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7E3D" w14:textId="77777777" w:rsidR="00514C0A" w:rsidRDefault="00514C0A">
      <w:pPr>
        <w:rPr>
          <w:rFonts w:ascii="Arial" w:hAnsi="Arial" w:cs="Arial"/>
          <w:sz w:val="16"/>
          <w:szCs w:val="16"/>
        </w:rPr>
      </w:pPr>
    </w:p>
    <w:p w14:paraId="6C16F204" w14:textId="77777777" w:rsidR="00514C0A" w:rsidRPr="00874F5D" w:rsidRDefault="00514C0A" w:rsidP="00514C0A">
      <w:pPr>
        <w:pStyle w:val="LO-normal"/>
        <w:numPr>
          <w:ilvl w:val="0"/>
          <w:numId w:val="3"/>
        </w:numPr>
        <w:spacing w:after="0" w:line="240" w:lineRule="auto"/>
        <w:rPr>
          <w:rFonts w:ascii="Times New Roman" w:eastAsia="Times New Roman" w:hAnsi="Times New Roman" w:cs="Times New Roman"/>
          <w:b/>
          <w:sz w:val="18"/>
          <w:szCs w:val="18"/>
        </w:rPr>
      </w:pPr>
      <w:r w:rsidRPr="00874F5D">
        <w:rPr>
          <w:rFonts w:ascii="Times New Roman" w:eastAsia="Times New Roman" w:hAnsi="Times New Roman" w:cs="Times New Roman"/>
          <w:b/>
          <w:sz w:val="18"/>
          <w:szCs w:val="18"/>
        </w:rPr>
        <w:t>Tytuł projektu: „</w:t>
      </w:r>
      <w:r>
        <w:rPr>
          <w:rFonts w:ascii="Times New Roman" w:eastAsia="Times New Roman" w:hAnsi="Times New Roman" w:cs="Times New Roman"/>
          <w:b/>
          <w:sz w:val="18"/>
          <w:szCs w:val="18"/>
        </w:rPr>
        <w:t>Nowa jakość edukacji szkolnej w gminie Iwanowice”</w:t>
      </w:r>
      <w:r w:rsidRPr="00874F5D">
        <w:rPr>
          <w:rFonts w:ascii="Times New Roman" w:eastAsia="Times New Roman" w:hAnsi="Times New Roman" w:cs="Times New Roman"/>
          <w:b/>
          <w:sz w:val="18"/>
          <w:szCs w:val="18"/>
        </w:rPr>
        <w:t>.</w:t>
      </w:r>
    </w:p>
    <w:p w14:paraId="474F702D" w14:textId="77777777" w:rsidR="00514C0A" w:rsidRDefault="00514C0A" w:rsidP="00514C0A"/>
    <w:tbl>
      <w:tblPr>
        <w:tblStyle w:val="Tabela-Siatka"/>
        <w:tblW w:w="0" w:type="auto"/>
        <w:tblLook w:val="04A0" w:firstRow="1" w:lastRow="0" w:firstColumn="1" w:lastColumn="0" w:noHBand="0" w:noVBand="1"/>
      </w:tblPr>
      <w:tblGrid>
        <w:gridCol w:w="554"/>
        <w:gridCol w:w="2845"/>
        <w:gridCol w:w="4848"/>
        <w:gridCol w:w="815"/>
      </w:tblGrid>
      <w:tr w:rsidR="00514C0A" w:rsidRPr="00874F5D" w14:paraId="699D1B3A" w14:textId="77777777" w:rsidTr="00FB5788">
        <w:tc>
          <w:tcPr>
            <w:tcW w:w="554" w:type="dxa"/>
          </w:tcPr>
          <w:p w14:paraId="4D8F3767" w14:textId="77777777" w:rsidR="00514C0A" w:rsidRPr="00874F5D" w:rsidRDefault="00514C0A" w:rsidP="00FB5788">
            <w:pPr>
              <w:autoSpaceDE w:val="0"/>
              <w:autoSpaceDN w:val="0"/>
              <w:adjustRightInd w:val="0"/>
              <w:rPr>
                <w:rFonts w:ascii="Arial" w:hAnsi="Arial" w:cs="Arial"/>
                <w:b/>
                <w:bCs/>
                <w:kern w:val="0"/>
                <w:sz w:val="16"/>
                <w:szCs w:val="16"/>
              </w:rPr>
            </w:pPr>
            <w:r w:rsidRPr="00874F5D">
              <w:rPr>
                <w:rFonts w:ascii="Arial" w:hAnsi="Arial" w:cs="Arial"/>
                <w:b/>
                <w:bCs/>
                <w:kern w:val="0"/>
                <w:sz w:val="16"/>
                <w:szCs w:val="16"/>
              </w:rPr>
              <w:t>Lp.</w:t>
            </w:r>
          </w:p>
        </w:tc>
        <w:tc>
          <w:tcPr>
            <w:tcW w:w="2845" w:type="dxa"/>
          </w:tcPr>
          <w:p w14:paraId="0A4D4815" w14:textId="77777777" w:rsidR="00514C0A" w:rsidRPr="00874F5D" w:rsidRDefault="00514C0A" w:rsidP="00FB5788">
            <w:pPr>
              <w:autoSpaceDE w:val="0"/>
              <w:autoSpaceDN w:val="0"/>
              <w:adjustRightInd w:val="0"/>
              <w:rPr>
                <w:rFonts w:ascii="Arial" w:hAnsi="Arial" w:cs="Arial"/>
                <w:b/>
                <w:bCs/>
                <w:kern w:val="0"/>
                <w:sz w:val="16"/>
                <w:szCs w:val="16"/>
              </w:rPr>
            </w:pPr>
            <w:r w:rsidRPr="00874F5D">
              <w:rPr>
                <w:rFonts w:ascii="Arial" w:hAnsi="Arial" w:cs="Arial"/>
                <w:b/>
                <w:bCs/>
                <w:kern w:val="0"/>
                <w:sz w:val="16"/>
                <w:szCs w:val="16"/>
              </w:rPr>
              <w:t>Nazwa produktu</w:t>
            </w:r>
          </w:p>
        </w:tc>
        <w:tc>
          <w:tcPr>
            <w:tcW w:w="4848" w:type="dxa"/>
          </w:tcPr>
          <w:p w14:paraId="51D3030D" w14:textId="77777777" w:rsidR="00514C0A" w:rsidRPr="00874F5D" w:rsidRDefault="00514C0A" w:rsidP="00FB5788">
            <w:pPr>
              <w:autoSpaceDE w:val="0"/>
              <w:autoSpaceDN w:val="0"/>
              <w:adjustRightInd w:val="0"/>
              <w:rPr>
                <w:rFonts w:ascii="Arial" w:hAnsi="Arial" w:cs="Arial"/>
                <w:b/>
                <w:bCs/>
                <w:kern w:val="0"/>
                <w:sz w:val="16"/>
                <w:szCs w:val="16"/>
              </w:rPr>
            </w:pPr>
            <w:r w:rsidRPr="00874F5D">
              <w:rPr>
                <w:rFonts w:ascii="Arial" w:hAnsi="Arial" w:cs="Arial"/>
                <w:b/>
                <w:bCs/>
                <w:kern w:val="0"/>
                <w:sz w:val="16"/>
                <w:szCs w:val="16"/>
              </w:rPr>
              <w:t xml:space="preserve">Specyfikacja </w:t>
            </w:r>
          </w:p>
        </w:tc>
        <w:tc>
          <w:tcPr>
            <w:tcW w:w="815" w:type="dxa"/>
          </w:tcPr>
          <w:p w14:paraId="2728F71F" w14:textId="77777777" w:rsidR="00514C0A" w:rsidRPr="00874F5D" w:rsidRDefault="00514C0A" w:rsidP="00FB5788">
            <w:pPr>
              <w:autoSpaceDE w:val="0"/>
              <w:autoSpaceDN w:val="0"/>
              <w:adjustRightInd w:val="0"/>
              <w:rPr>
                <w:rFonts w:ascii="Arial" w:hAnsi="Arial" w:cs="Arial"/>
                <w:b/>
                <w:bCs/>
                <w:kern w:val="0"/>
                <w:sz w:val="16"/>
                <w:szCs w:val="16"/>
              </w:rPr>
            </w:pPr>
            <w:r w:rsidRPr="00874F5D">
              <w:rPr>
                <w:rFonts w:ascii="Arial" w:hAnsi="Arial" w:cs="Arial"/>
                <w:b/>
                <w:bCs/>
                <w:kern w:val="0"/>
                <w:sz w:val="16"/>
                <w:szCs w:val="16"/>
              </w:rPr>
              <w:t>ilość</w:t>
            </w:r>
          </w:p>
        </w:tc>
      </w:tr>
      <w:tr w:rsidR="00514C0A" w:rsidRPr="00874F5D" w14:paraId="267A6A13" w14:textId="77777777" w:rsidTr="00FB5788">
        <w:tc>
          <w:tcPr>
            <w:tcW w:w="554" w:type="dxa"/>
          </w:tcPr>
          <w:p w14:paraId="4B2A7E66"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1.</w:t>
            </w:r>
          </w:p>
        </w:tc>
        <w:tc>
          <w:tcPr>
            <w:tcW w:w="2845" w:type="dxa"/>
          </w:tcPr>
          <w:p w14:paraId="383FF256" w14:textId="77777777" w:rsidR="00514C0A" w:rsidRPr="00874F5D" w:rsidRDefault="00514C0A" w:rsidP="00FB5788">
            <w:pPr>
              <w:autoSpaceDE w:val="0"/>
              <w:autoSpaceDN w:val="0"/>
              <w:adjustRightInd w:val="0"/>
              <w:rPr>
                <w:rFonts w:ascii="Arial" w:hAnsi="Arial" w:cs="Arial"/>
                <w:kern w:val="0"/>
                <w:sz w:val="16"/>
                <w:szCs w:val="16"/>
              </w:rPr>
            </w:pPr>
          </w:p>
          <w:p w14:paraId="08409A92"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Mikroskop cyfrowy 20-500x z ekranem LCD i kamerą 5Mpix </w:t>
            </w:r>
          </w:p>
          <w:p w14:paraId="317697E6" w14:textId="77777777" w:rsidR="00514C0A" w:rsidRPr="00874F5D" w:rsidRDefault="00514C0A" w:rsidP="00FB5788">
            <w:pPr>
              <w:autoSpaceDE w:val="0"/>
              <w:autoSpaceDN w:val="0"/>
              <w:adjustRightInd w:val="0"/>
              <w:rPr>
                <w:rFonts w:ascii="Arial" w:hAnsi="Arial" w:cs="Arial"/>
                <w:kern w:val="0"/>
                <w:sz w:val="16"/>
                <w:szCs w:val="16"/>
              </w:rPr>
            </w:pPr>
          </w:p>
        </w:tc>
        <w:tc>
          <w:tcPr>
            <w:tcW w:w="4848" w:type="dxa"/>
          </w:tcPr>
          <w:p w14:paraId="2DAE299F"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Mikroskop cyfrowy LCD jest fantastycznym urządzeniem pozwalającym dostrzec szczegóły w wysokiej rozdzielczości, których nie widać gołym okiem. Wyposażony w wyświetlacz LCD 3,5   i aparat cyfrowy 5 megapikseli. Efekty obserwacji można oglądać w komputerze, na zewnętrznym monitorze czy telewizorze. Panel LCD z 4- krotnym zoomem zapewnia żywy, kryształowy obraz. Mikroskop został wyposażony w profesjonalny obiektyw oraz 8 jasnych diod LED, z możliwością regulacji jasności. Umożliwia obserwację próbek mikroskopowych na ekranie komputera w czasie rzeczywistym, wykonywania zdjęć oraz nagrywania obserwowanych obiektów. </w:t>
            </w:r>
            <w:r w:rsidRPr="00874F5D">
              <w:rPr>
                <w:rFonts w:ascii="Arial" w:hAnsi="Arial" w:cs="Arial"/>
                <w:color w:val="000000"/>
                <w:sz w:val="16"/>
                <w:szCs w:val="16"/>
              </w:rPr>
              <w:br/>
              <w:t xml:space="preserve"> </w:t>
            </w:r>
            <w:r w:rsidRPr="00874F5D">
              <w:rPr>
                <w:rFonts w:ascii="Arial" w:hAnsi="Arial" w:cs="Arial"/>
                <w:color w:val="000000"/>
                <w:sz w:val="16"/>
                <w:szCs w:val="16"/>
              </w:rPr>
              <w:br/>
              <w:t xml:space="preserve"> Specyfikacja urządzenia:</w:t>
            </w:r>
            <w:r w:rsidRPr="00874F5D">
              <w:rPr>
                <w:rFonts w:ascii="Arial" w:hAnsi="Arial" w:cs="Arial"/>
                <w:color w:val="000000"/>
                <w:sz w:val="16"/>
                <w:szCs w:val="16"/>
              </w:rPr>
              <w:br/>
              <w:t xml:space="preserve"> Czujnik obrazu: wysokiej jakości przetwornik obrazu 5M</w:t>
            </w:r>
            <w:r w:rsidRPr="00874F5D">
              <w:rPr>
                <w:rFonts w:ascii="Arial" w:hAnsi="Arial" w:cs="Arial"/>
                <w:color w:val="000000"/>
                <w:sz w:val="16"/>
                <w:szCs w:val="16"/>
              </w:rPr>
              <w:br/>
              <w:t xml:space="preserve"> Powiększenie: 20x - 200x ? 500x</w:t>
            </w:r>
            <w:r w:rsidRPr="00874F5D">
              <w:rPr>
                <w:rFonts w:ascii="Arial" w:hAnsi="Arial" w:cs="Arial"/>
                <w:color w:val="000000"/>
                <w:sz w:val="16"/>
                <w:szCs w:val="16"/>
              </w:rPr>
              <w:br/>
              <w:t xml:space="preserve"> Rozdzielczość panelu: 12M, 8M, 5M, 3M</w:t>
            </w:r>
            <w:r w:rsidRPr="00874F5D">
              <w:rPr>
                <w:rFonts w:ascii="Arial" w:hAnsi="Arial" w:cs="Arial"/>
                <w:color w:val="000000"/>
                <w:sz w:val="16"/>
                <w:szCs w:val="16"/>
              </w:rPr>
              <w:br/>
              <w:t xml:space="preserve"> Obiektyw: wysokiej jakości soczewka mikroskopu</w:t>
            </w:r>
            <w:r w:rsidRPr="00874F5D">
              <w:rPr>
                <w:rFonts w:ascii="Arial" w:hAnsi="Arial" w:cs="Arial"/>
                <w:color w:val="000000"/>
                <w:sz w:val="16"/>
                <w:szCs w:val="16"/>
              </w:rPr>
              <w:br/>
              <w:t xml:space="preserve"> Wyświetlacz: panel TFT 3,5?, współczynnik 4: 3</w:t>
            </w:r>
            <w:r w:rsidRPr="00874F5D">
              <w:rPr>
                <w:rFonts w:ascii="Arial" w:hAnsi="Arial" w:cs="Arial"/>
                <w:color w:val="000000"/>
                <w:sz w:val="16"/>
                <w:szCs w:val="16"/>
              </w:rPr>
              <w:br/>
              <w:t xml:space="preserve"> Źródło światła: 8 diod LED z regulacją jasności</w:t>
            </w:r>
            <w:r w:rsidRPr="00874F5D">
              <w:rPr>
                <w:rFonts w:ascii="Arial" w:hAnsi="Arial" w:cs="Arial"/>
                <w:color w:val="000000"/>
                <w:sz w:val="16"/>
                <w:szCs w:val="16"/>
              </w:rPr>
              <w:br/>
              <w:t xml:space="preserve"> Źródło zasilania: akumulator </w:t>
            </w:r>
            <w:proofErr w:type="spellStart"/>
            <w:r w:rsidRPr="00874F5D">
              <w:rPr>
                <w:rFonts w:ascii="Arial" w:hAnsi="Arial" w:cs="Arial"/>
                <w:color w:val="000000"/>
                <w:sz w:val="16"/>
                <w:szCs w:val="16"/>
              </w:rPr>
              <w:t>litowo</w:t>
            </w:r>
            <w:proofErr w:type="spellEnd"/>
            <w:r w:rsidRPr="00874F5D">
              <w:rPr>
                <w:rFonts w:ascii="Arial" w:hAnsi="Arial" w:cs="Arial"/>
                <w:color w:val="000000"/>
                <w:sz w:val="16"/>
                <w:szCs w:val="16"/>
              </w:rPr>
              <w:t xml:space="preserve">-jonowy 3,7 V / 800 </w:t>
            </w:r>
            <w:proofErr w:type="spellStart"/>
            <w:r w:rsidRPr="00874F5D">
              <w:rPr>
                <w:rFonts w:ascii="Arial" w:hAnsi="Arial" w:cs="Arial"/>
                <w:color w:val="000000"/>
                <w:sz w:val="16"/>
                <w:szCs w:val="16"/>
              </w:rPr>
              <w:t>mAh</w:t>
            </w:r>
            <w:proofErr w:type="spellEnd"/>
            <w:r w:rsidRPr="00874F5D">
              <w:rPr>
                <w:rFonts w:ascii="Arial" w:hAnsi="Arial" w:cs="Arial"/>
                <w:color w:val="000000"/>
                <w:sz w:val="16"/>
                <w:szCs w:val="16"/>
              </w:rPr>
              <w:br/>
              <w:t xml:space="preserve"> Format plików wideo: VGA, QVGA</w:t>
            </w:r>
            <w:r w:rsidRPr="00874F5D">
              <w:rPr>
                <w:rFonts w:ascii="Arial" w:hAnsi="Arial" w:cs="Arial"/>
                <w:color w:val="000000"/>
                <w:sz w:val="16"/>
                <w:szCs w:val="16"/>
              </w:rPr>
              <w:br/>
              <w:t xml:space="preserve"> Czas pracy: 2 godzin  czas ładowania: 2 godzin</w:t>
            </w:r>
            <w:r w:rsidRPr="00874F5D">
              <w:rPr>
                <w:rFonts w:ascii="Arial" w:hAnsi="Arial" w:cs="Arial"/>
                <w:color w:val="000000"/>
                <w:sz w:val="16"/>
                <w:szCs w:val="16"/>
              </w:rPr>
              <w:br/>
              <w:t xml:space="preserve"> Liczba klatek na sekundę: 30</w:t>
            </w:r>
            <w:r w:rsidRPr="00874F5D">
              <w:rPr>
                <w:rFonts w:ascii="Arial" w:hAnsi="Arial" w:cs="Arial"/>
                <w:color w:val="000000"/>
                <w:sz w:val="16"/>
                <w:szCs w:val="16"/>
              </w:rPr>
              <w:br/>
              <w:t xml:space="preserve"> Adapter: wejście: 100-240V, 50 / 60Hz  wyjście: 5 V, 1 A</w:t>
            </w:r>
            <w:r w:rsidRPr="00874F5D">
              <w:rPr>
                <w:rFonts w:ascii="Arial" w:hAnsi="Arial" w:cs="Arial"/>
                <w:color w:val="000000"/>
                <w:sz w:val="16"/>
                <w:szCs w:val="16"/>
              </w:rPr>
              <w:br/>
              <w:t xml:space="preserve"> Obsługa kart pamięci </w:t>
            </w:r>
            <w:proofErr w:type="spellStart"/>
            <w:r w:rsidRPr="00874F5D">
              <w:rPr>
                <w:rFonts w:ascii="Arial" w:hAnsi="Arial" w:cs="Arial"/>
                <w:color w:val="000000"/>
                <w:sz w:val="16"/>
                <w:szCs w:val="16"/>
              </w:rPr>
              <w:t>MicroSD</w:t>
            </w:r>
            <w:proofErr w:type="spellEnd"/>
            <w:r w:rsidRPr="00874F5D">
              <w:rPr>
                <w:rFonts w:ascii="Arial" w:hAnsi="Arial" w:cs="Arial"/>
                <w:color w:val="000000"/>
                <w:sz w:val="16"/>
                <w:szCs w:val="16"/>
              </w:rPr>
              <w:t xml:space="preserve"> do 32GB</w:t>
            </w:r>
            <w:r w:rsidRPr="00874F5D">
              <w:rPr>
                <w:rFonts w:ascii="Arial" w:hAnsi="Arial" w:cs="Arial"/>
                <w:color w:val="000000"/>
                <w:sz w:val="16"/>
                <w:szCs w:val="16"/>
              </w:rPr>
              <w:br/>
              <w:t xml:space="preserve"> Języki OSD: angielski / niemiecki / francuski / hiszpański / włoski / portugalski / japoński / chiński</w:t>
            </w:r>
            <w:r w:rsidRPr="00874F5D">
              <w:rPr>
                <w:rFonts w:ascii="Arial" w:hAnsi="Arial" w:cs="Arial"/>
                <w:color w:val="000000"/>
                <w:sz w:val="16"/>
                <w:szCs w:val="16"/>
              </w:rPr>
              <w:br/>
              <w:t xml:space="preserve"> Oprogramowanie w pakiecie: Win/Mac: </w:t>
            </w:r>
            <w:proofErr w:type="spellStart"/>
            <w:r w:rsidRPr="00874F5D">
              <w:rPr>
                <w:rFonts w:ascii="Arial" w:hAnsi="Arial" w:cs="Arial"/>
                <w:color w:val="000000"/>
                <w:sz w:val="16"/>
                <w:szCs w:val="16"/>
              </w:rPr>
              <w:t>Portable</w:t>
            </w:r>
            <w:proofErr w:type="spellEnd"/>
            <w:r w:rsidRPr="00874F5D">
              <w:rPr>
                <w:rFonts w:ascii="Arial" w:hAnsi="Arial" w:cs="Arial"/>
                <w:color w:val="000000"/>
                <w:sz w:val="16"/>
                <w:szCs w:val="16"/>
              </w:rPr>
              <w:t xml:space="preserve"> </w:t>
            </w:r>
            <w:proofErr w:type="spellStart"/>
            <w:r w:rsidRPr="00874F5D">
              <w:rPr>
                <w:rFonts w:ascii="Arial" w:hAnsi="Arial" w:cs="Arial"/>
                <w:color w:val="000000"/>
                <w:sz w:val="16"/>
                <w:szCs w:val="16"/>
              </w:rPr>
              <w:t>Caputure</w:t>
            </w:r>
            <w:proofErr w:type="spellEnd"/>
            <w:r w:rsidRPr="00874F5D">
              <w:rPr>
                <w:rFonts w:ascii="Arial" w:hAnsi="Arial" w:cs="Arial"/>
                <w:color w:val="000000"/>
                <w:sz w:val="16"/>
                <w:szCs w:val="16"/>
              </w:rPr>
              <w:t xml:space="preserve"> Plus z pomiarem </w:t>
            </w:r>
            <w:r w:rsidRPr="00874F5D">
              <w:rPr>
                <w:rFonts w:ascii="Arial" w:hAnsi="Arial" w:cs="Arial"/>
                <w:color w:val="000000"/>
                <w:sz w:val="16"/>
                <w:szCs w:val="16"/>
              </w:rPr>
              <w:br/>
              <w:t xml:space="preserve">  Android: </w:t>
            </w:r>
            <w:proofErr w:type="spellStart"/>
            <w:r w:rsidRPr="00874F5D">
              <w:rPr>
                <w:rFonts w:ascii="Arial" w:hAnsi="Arial" w:cs="Arial"/>
                <w:color w:val="000000"/>
                <w:sz w:val="16"/>
                <w:szCs w:val="16"/>
              </w:rPr>
              <w:t>TinyScop</w:t>
            </w:r>
            <w:proofErr w:type="spellEnd"/>
            <w:r w:rsidRPr="00874F5D">
              <w:rPr>
                <w:rFonts w:ascii="Arial" w:hAnsi="Arial" w:cs="Arial"/>
                <w:color w:val="000000"/>
                <w:sz w:val="16"/>
                <w:szCs w:val="16"/>
              </w:rPr>
              <w:br/>
              <w:t xml:space="preserve">  Pobierz pod adresem www.cameradownload.net </w:t>
            </w:r>
            <w:r w:rsidRPr="00874F5D">
              <w:rPr>
                <w:rFonts w:ascii="Arial" w:hAnsi="Arial" w:cs="Arial"/>
                <w:color w:val="000000"/>
                <w:sz w:val="16"/>
                <w:szCs w:val="16"/>
              </w:rPr>
              <w:br/>
              <w:t xml:space="preserve"> Języki oprogramowania: polski / angielski / niemiecki / francuski / hiszpański</w:t>
            </w:r>
            <w:r w:rsidRPr="00874F5D">
              <w:rPr>
                <w:rFonts w:ascii="Arial" w:hAnsi="Arial" w:cs="Arial"/>
                <w:color w:val="000000"/>
                <w:sz w:val="16"/>
                <w:szCs w:val="16"/>
              </w:rPr>
              <w:br/>
              <w:t xml:space="preserve"> Wym.: 149 x 104 x 227 mm</w:t>
            </w:r>
            <w:r w:rsidRPr="00874F5D">
              <w:rPr>
                <w:rFonts w:ascii="Arial" w:hAnsi="Arial" w:cs="Arial"/>
                <w:color w:val="000000"/>
                <w:sz w:val="16"/>
                <w:szCs w:val="16"/>
              </w:rPr>
              <w:br/>
              <w:t xml:space="preserve"> Waga: 745 g (z baterią)</w:t>
            </w:r>
            <w:r w:rsidRPr="00874F5D">
              <w:rPr>
                <w:rFonts w:ascii="Arial" w:hAnsi="Arial" w:cs="Arial"/>
                <w:color w:val="000000"/>
                <w:sz w:val="16"/>
                <w:szCs w:val="16"/>
              </w:rPr>
              <w:br/>
              <w:t xml:space="preserve"> Minimalne wymagania dotyczące systemu komputerowego:</w:t>
            </w:r>
            <w:r w:rsidRPr="00874F5D">
              <w:rPr>
                <w:rFonts w:ascii="Arial" w:hAnsi="Arial" w:cs="Arial"/>
                <w:color w:val="000000"/>
                <w:sz w:val="16"/>
                <w:szCs w:val="16"/>
              </w:rPr>
              <w:br/>
              <w:t xml:space="preserve"> System operacyjny: Windows 7/8/10 lub późniejszy  Android 4.0 lub późniejszy  Mac 10.14 lub późniejszy</w:t>
            </w:r>
            <w:r w:rsidRPr="00874F5D">
              <w:rPr>
                <w:rFonts w:ascii="Arial" w:hAnsi="Arial" w:cs="Arial"/>
                <w:color w:val="000000"/>
                <w:sz w:val="16"/>
                <w:szCs w:val="16"/>
              </w:rPr>
              <w:br/>
              <w:t xml:space="preserve"> CPU: Pentium 11 lub wyżej </w:t>
            </w:r>
            <w:r w:rsidRPr="00874F5D">
              <w:rPr>
                <w:rFonts w:ascii="Arial" w:hAnsi="Arial" w:cs="Arial"/>
                <w:color w:val="000000"/>
                <w:sz w:val="16"/>
                <w:szCs w:val="16"/>
              </w:rPr>
              <w:br/>
              <w:t xml:space="preserve"> RAM: 512 MB</w:t>
            </w:r>
            <w:r w:rsidRPr="00874F5D">
              <w:rPr>
                <w:rFonts w:ascii="Arial" w:hAnsi="Arial" w:cs="Arial"/>
                <w:color w:val="000000"/>
                <w:sz w:val="16"/>
                <w:szCs w:val="16"/>
              </w:rPr>
              <w:br/>
              <w:t xml:space="preserve"> Interface: USB port 2.0</w:t>
            </w:r>
            <w:r w:rsidRPr="00874F5D">
              <w:rPr>
                <w:rFonts w:ascii="Arial" w:hAnsi="Arial" w:cs="Arial"/>
                <w:color w:val="000000"/>
                <w:sz w:val="16"/>
                <w:szCs w:val="16"/>
              </w:rPr>
              <w:br/>
              <w:t xml:space="preserve"> Wyposażenie standardowe: </w:t>
            </w:r>
            <w:r w:rsidRPr="00874F5D">
              <w:rPr>
                <w:rFonts w:ascii="Arial" w:hAnsi="Arial" w:cs="Arial"/>
                <w:color w:val="000000"/>
                <w:sz w:val="16"/>
                <w:szCs w:val="16"/>
              </w:rPr>
              <w:br/>
              <w:t xml:space="preserve"> mikroskop cyfrowy LCD</w:t>
            </w:r>
            <w:r w:rsidRPr="00874F5D">
              <w:rPr>
                <w:rFonts w:ascii="Arial" w:hAnsi="Arial" w:cs="Arial"/>
                <w:color w:val="000000"/>
                <w:sz w:val="16"/>
                <w:szCs w:val="16"/>
              </w:rPr>
              <w:br/>
              <w:t xml:space="preserve"> zasilacz sieciowy</w:t>
            </w:r>
            <w:r w:rsidRPr="00874F5D">
              <w:rPr>
                <w:rFonts w:ascii="Arial" w:hAnsi="Arial" w:cs="Arial"/>
                <w:color w:val="000000"/>
                <w:sz w:val="16"/>
                <w:szCs w:val="16"/>
              </w:rPr>
              <w:br/>
              <w:t xml:space="preserve"> bateria litowa</w:t>
            </w:r>
            <w:r w:rsidRPr="00874F5D">
              <w:rPr>
                <w:rFonts w:ascii="Arial" w:hAnsi="Arial" w:cs="Arial"/>
                <w:color w:val="000000"/>
                <w:sz w:val="16"/>
                <w:szCs w:val="16"/>
              </w:rPr>
              <w:br/>
              <w:t xml:space="preserve"> kabel USB</w:t>
            </w:r>
            <w:r w:rsidRPr="00874F5D">
              <w:rPr>
                <w:rFonts w:ascii="Arial" w:hAnsi="Arial" w:cs="Arial"/>
                <w:color w:val="000000"/>
                <w:sz w:val="16"/>
                <w:szCs w:val="16"/>
              </w:rPr>
              <w:br/>
              <w:t xml:space="preserve"> kabel telewizyjny</w:t>
            </w:r>
            <w:r w:rsidRPr="00874F5D">
              <w:rPr>
                <w:rFonts w:ascii="Arial" w:hAnsi="Arial" w:cs="Arial"/>
                <w:color w:val="000000"/>
                <w:sz w:val="16"/>
                <w:szCs w:val="16"/>
              </w:rPr>
              <w:br/>
              <w:t xml:space="preserve"> płyta CD z oprogramowaniem</w:t>
            </w:r>
            <w:r w:rsidRPr="00874F5D">
              <w:rPr>
                <w:rFonts w:ascii="Arial" w:hAnsi="Arial" w:cs="Arial"/>
                <w:color w:val="000000"/>
                <w:sz w:val="16"/>
                <w:szCs w:val="16"/>
              </w:rPr>
              <w:br/>
              <w:t xml:space="preserve"> instrukcja obsługi</w:t>
            </w:r>
            <w:r w:rsidRPr="00874F5D">
              <w:rPr>
                <w:rFonts w:ascii="Arial" w:hAnsi="Arial" w:cs="Arial"/>
                <w:color w:val="000000"/>
                <w:sz w:val="16"/>
                <w:szCs w:val="16"/>
              </w:rPr>
              <w:br/>
              <w:t xml:space="preserve"> tkanina do czyszczenia</w:t>
            </w:r>
          </w:p>
          <w:p w14:paraId="0D7F9527" w14:textId="77777777" w:rsidR="00514C0A" w:rsidRPr="00874F5D" w:rsidRDefault="00514C0A" w:rsidP="00FB5788">
            <w:pPr>
              <w:autoSpaceDE w:val="0"/>
              <w:autoSpaceDN w:val="0"/>
              <w:adjustRightInd w:val="0"/>
              <w:rPr>
                <w:rFonts w:ascii="Arial" w:hAnsi="Arial" w:cs="Arial"/>
                <w:kern w:val="0"/>
                <w:sz w:val="16"/>
                <w:szCs w:val="16"/>
              </w:rPr>
            </w:pPr>
          </w:p>
        </w:tc>
        <w:tc>
          <w:tcPr>
            <w:tcW w:w="815" w:type="dxa"/>
          </w:tcPr>
          <w:p w14:paraId="7289AB38"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t xml:space="preserve">4 </w:t>
            </w:r>
            <w:proofErr w:type="spellStart"/>
            <w:r w:rsidRPr="00874F5D">
              <w:rPr>
                <w:rFonts w:ascii="Arial" w:hAnsi="Arial" w:cs="Arial"/>
                <w:kern w:val="0"/>
                <w:sz w:val="16"/>
                <w:szCs w:val="16"/>
              </w:rPr>
              <w:t>szt</w:t>
            </w:r>
            <w:proofErr w:type="spellEnd"/>
          </w:p>
        </w:tc>
      </w:tr>
      <w:tr w:rsidR="00514C0A" w:rsidRPr="00874F5D" w14:paraId="50249264" w14:textId="77777777" w:rsidTr="00FB5788">
        <w:tc>
          <w:tcPr>
            <w:tcW w:w="554" w:type="dxa"/>
          </w:tcPr>
          <w:p w14:paraId="41440F94"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2.</w:t>
            </w:r>
          </w:p>
        </w:tc>
        <w:tc>
          <w:tcPr>
            <w:tcW w:w="2845" w:type="dxa"/>
          </w:tcPr>
          <w:p w14:paraId="6B166ED7"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Programming Time. Zestaw do nauki kodowania i programowania z robotem </w:t>
            </w:r>
          </w:p>
          <w:p w14:paraId="56A71249" w14:textId="77777777" w:rsidR="00514C0A" w:rsidRPr="00874F5D" w:rsidRDefault="00514C0A" w:rsidP="00FB5788">
            <w:pPr>
              <w:autoSpaceDE w:val="0"/>
              <w:autoSpaceDN w:val="0"/>
              <w:adjustRightInd w:val="0"/>
              <w:rPr>
                <w:rFonts w:ascii="Arial" w:hAnsi="Arial" w:cs="Arial"/>
                <w:kern w:val="0"/>
                <w:sz w:val="16"/>
                <w:szCs w:val="16"/>
              </w:rPr>
            </w:pPr>
          </w:p>
        </w:tc>
        <w:tc>
          <w:tcPr>
            <w:tcW w:w="4848" w:type="dxa"/>
          </w:tcPr>
          <w:p w14:paraId="62754ED0"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Zestaw Programming Time to idealna pomoc edukacyjna wprowadzająca dzieci w świat programowania i kodowania. Głównym elementem zestawu jest uroczy robot, który porusza się w każdym kierunku, współpracując z matą podłogową zawierającą 100 pól. Użytkownicy mogą tworzyć sekwencje ruchów przy pomocy klocków </w:t>
            </w:r>
            <w:proofErr w:type="spellStart"/>
            <w:r w:rsidRPr="00874F5D">
              <w:rPr>
                <w:rFonts w:ascii="Arial" w:hAnsi="Arial" w:cs="Arial"/>
                <w:color w:val="000000"/>
                <w:sz w:val="16"/>
                <w:szCs w:val="16"/>
              </w:rPr>
              <w:t>Morphun</w:t>
            </w:r>
            <w:proofErr w:type="spellEnd"/>
            <w:r w:rsidRPr="00874F5D">
              <w:rPr>
                <w:rFonts w:ascii="Arial" w:hAnsi="Arial" w:cs="Arial"/>
                <w:color w:val="000000"/>
                <w:sz w:val="16"/>
                <w:szCs w:val="16"/>
              </w:rPr>
              <w:t>, które pomagają w rozwoju manualnym i koordynacji wzrokowo-ruchowej. Klocki te, dzięki swojej funkcjonalności i kolorystyce, wspierają kreatywność i zachęcają do eksperymentowania w celu znalezienia optymalnych rozwiązań. Dodatkowo, w zestawie znajdują się tematyczne karty pracy, które odpowiadają gotowym scenariuszom lekcji, dostosowanym do różnych poziomów edukacyjnych. Kostka do kart pracy wprowadza element losowości, pobudzając wyobraźnię dzieci. Zestaw to świetne narzędzie do nauki programowania w atrakcyjnej, interaktywnej formie.</w:t>
            </w:r>
            <w:r w:rsidRPr="00874F5D">
              <w:rPr>
                <w:rFonts w:ascii="Arial" w:hAnsi="Arial" w:cs="Arial"/>
                <w:color w:val="000000"/>
                <w:sz w:val="16"/>
                <w:szCs w:val="16"/>
              </w:rPr>
              <w:br/>
            </w:r>
            <w:r w:rsidRPr="00874F5D">
              <w:rPr>
                <w:rFonts w:ascii="Arial" w:hAnsi="Arial" w:cs="Arial"/>
                <w:color w:val="000000"/>
                <w:sz w:val="16"/>
                <w:szCs w:val="16"/>
              </w:rPr>
              <w:lastRenderedPageBreak/>
              <w:br/>
              <w:t>W skład zestawu wchodzą:</w:t>
            </w:r>
            <w:r w:rsidRPr="00874F5D">
              <w:rPr>
                <w:rFonts w:ascii="Arial" w:hAnsi="Arial" w:cs="Arial"/>
                <w:color w:val="000000"/>
                <w:sz w:val="16"/>
                <w:szCs w:val="16"/>
              </w:rPr>
              <w:br/>
              <w:t>- Robot</w:t>
            </w:r>
            <w:r w:rsidRPr="00874F5D">
              <w:rPr>
                <w:rFonts w:ascii="Arial" w:hAnsi="Arial" w:cs="Arial"/>
                <w:color w:val="000000"/>
                <w:sz w:val="16"/>
                <w:szCs w:val="16"/>
              </w:rPr>
              <w:br/>
              <w:t>- Mata podłogowa</w:t>
            </w:r>
            <w:r w:rsidRPr="00874F5D">
              <w:rPr>
                <w:rFonts w:ascii="Arial" w:hAnsi="Arial" w:cs="Arial"/>
                <w:color w:val="000000"/>
                <w:sz w:val="16"/>
                <w:szCs w:val="16"/>
              </w:rPr>
              <w:br/>
              <w:t>- 24 karty pracy</w:t>
            </w:r>
            <w:r w:rsidRPr="00874F5D">
              <w:rPr>
                <w:rFonts w:ascii="Arial" w:hAnsi="Arial" w:cs="Arial"/>
                <w:color w:val="000000"/>
                <w:sz w:val="16"/>
                <w:szCs w:val="16"/>
              </w:rPr>
              <w:br/>
              <w:t>- Kostka do kart pracy</w:t>
            </w:r>
            <w:r w:rsidRPr="00874F5D">
              <w:rPr>
                <w:rFonts w:ascii="Arial" w:hAnsi="Arial" w:cs="Arial"/>
                <w:color w:val="000000"/>
                <w:sz w:val="16"/>
                <w:szCs w:val="16"/>
              </w:rPr>
              <w:br/>
              <w:t xml:space="preserve">- 154 klocki </w:t>
            </w:r>
            <w:proofErr w:type="spellStart"/>
            <w:r w:rsidRPr="00874F5D">
              <w:rPr>
                <w:rFonts w:ascii="Arial" w:hAnsi="Arial" w:cs="Arial"/>
                <w:color w:val="000000"/>
                <w:sz w:val="16"/>
                <w:szCs w:val="16"/>
              </w:rPr>
              <w:t>Morphun</w:t>
            </w:r>
            <w:proofErr w:type="spellEnd"/>
            <w:r w:rsidRPr="00874F5D">
              <w:rPr>
                <w:rFonts w:ascii="Arial" w:hAnsi="Arial" w:cs="Arial"/>
                <w:color w:val="000000"/>
                <w:sz w:val="16"/>
                <w:szCs w:val="16"/>
              </w:rPr>
              <w:br/>
              <w:t>- 10 scenariuszy lekcji</w:t>
            </w:r>
            <w:r w:rsidRPr="00874F5D">
              <w:rPr>
                <w:rFonts w:ascii="Arial" w:hAnsi="Arial" w:cs="Arial"/>
                <w:color w:val="000000"/>
                <w:sz w:val="16"/>
                <w:szCs w:val="16"/>
              </w:rPr>
              <w:br/>
              <w:t>- Instrukcja</w:t>
            </w:r>
            <w:r w:rsidRPr="00874F5D">
              <w:rPr>
                <w:rFonts w:ascii="Arial" w:hAnsi="Arial" w:cs="Arial"/>
                <w:color w:val="000000"/>
                <w:sz w:val="16"/>
                <w:szCs w:val="16"/>
              </w:rPr>
              <w:br/>
            </w:r>
            <w:r w:rsidRPr="00874F5D">
              <w:rPr>
                <w:rFonts w:ascii="Arial" w:hAnsi="Arial" w:cs="Arial"/>
                <w:color w:val="000000"/>
                <w:sz w:val="16"/>
                <w:szCs w:val="16"/>
              </w:rPr>
              <w:br/>
              <w:t>Wiek: 4+</w:t>
            </w:r>
          </w:p>
          <w:p w14:paraId="495D68AA" w14:textId="77777777" w:rsidR="00514C0A" w:rsidRPr="00874F5D" w:rsidRDefault="00514C0A" w:rsidP="00FB5788">
            <w:pPr>
              <w:autoSpaceDE w:val="0"/>
              <w:autoSpaceDN w:val="0"/>
              <w:adjustRightInd w:val="0"/>
              <w:rPr>
                <w:rFonts w:ascii="Arial" w:hAnsi="Arial" w:cs="Arial"/>
                <w:kern w:val="0"/>
                <w:sz w:val="16"/>
                <w:szCs w:val="16"/>
              </w:rPr>
            </w:pPr>
          </w:p>
        </w:tc>
        <w:tc>
          <w:tcPr>
            <w:tcW w:w="815" w:type="dxa"/>
          </w:tcPr>
          <w:p w14:paraId="1F851934"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lastRenderedPageBreak/>
              <w:t xml:space="preserve">1 </w:t>
            </w:r>
            <w:proofErr w:type="spellStart"/>
            <w:r>
              <w:rPr>
                <w:rFonts w:ascii="Arial" w:hAnsi="Arial" w:cs="Arial"/>
                <w:kern w:val="0"/>
                <w:sz w:val="16"/>
                <w:szCs w:val="16"/>
              </w:rPr>
              <w:t>szt</w:t>
            </w:r>
            <w:proofErr w:type="spellEnd"/>
          </w:p>
        </w:tc>
      </w:tr>
      <w:tr w:rsidR="00514C0A" w:rsidRPr="00874F5D" w14:paraId="26EACE52" w14:textId="77777777" w:rsidTr="00FB5788">
        <w:tc>
          <w:tcPr>
            <w:tcW w:w="554" w:type="dxa"/>
          </w:tcPr>
          <w:p w14:paraId="2610F081"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3.</w:t>
            </w:r>
          </w:p>
        </w:tc>
        <w:tc>
          <w:tcPr>
            <w:tcW w:w="2845" w:type="dxa"/>
          </w:tcPr>
          <w:p w14:paraId="72E74719"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WYCD! LEGO? SPIKE </w:t>
            </w:r>
            <w:proofErr w:type="spellStart"/>
            <w:r w:rsidRPr="00874F5D">
              <w:rPr>
                <w:rFonts w:ascii="Arial" w:hAnsi="Arial" w:cs="Arial"/>
                <w:color w:val="000000"/>
                <w:sz w:val="16"/>
                <w:szCs w:val="16"/>
              </w:rPr>
              <w:t>Essential</w:t>
            </w:r>
            <w:proofErr w:type="spellEnd"/>
            <w:r w:rsidRPr="00874F5D">
              <w:rPr>
                <w:rFonts w:ascii="Arial" w:hAnsi="Arial" w:cs="Arial"/>
                <w:color w:val="000000"/>
                <w:sz w:val="16"/>
                <w:szCs w:val="16"/>
              </w:rPr>
              <w:t xml:space="preserve"> </w:t>
            </w:r>
          </w:p>
          <w:p w14:paraId="2D9F79CD" w14:textId="77777777" w:rsidR="00514C0A" w:rsidRPr="00874F5D" w:rsidRDefault="00514C0A" w:rsidP="00FB5788">
            <w:pPr>
              <w:autoSpaceDE w:val="0"/>
              <w:autoSpaceDN w:val="0"/>
              <w:adjustRightInd w:val="0"/>
              <w:rPr>
                <w:rFonts w:ascii="Arial" w:hAnsi="Arial" w:cs="Arial"/>
                <w:kern w:val="0"/>
                <w:sz w:val="16"/>
                <w:szCs w:val="16"/>
              </w:rPr>
            </w:pPr>
          </w:p>
        </w:tc>
        <w:tc>
          <w:tcPr>
            <w:tcW w:w="4848" w:type="dxa"/>
          </w:tcPr>
          <w:p w14:paraId="5A1080B7"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LEGO? SPIKE </w:t>
            </w:r>
            <w:proofErr w:type="spellStart"/>
            <w:r w:rsidRPr="00874F5D">
              <w:rPr>
                <w:rFonts w:ascii="Arial" w:hAnsi="Arial" w:cs="Arial"/>
                <w:color w:val="000000"/>
                <w:sz w:val="16"/>
                <w:szCs w:val="16"/>
              </w:rPr>
              <w:t>Essential</w:t>
            </w:r>
            <w:proofErr w:type="spellEnd"/>
            <w:r w:rsidRPr="00874F5D">
              <w:rPr>
                <w:rFonts w:ascii="Arial" w:hAnsi="Arial" w:cs="Arial"/>
                <w:color w:val="000000"/>
                <w:sz w:val="16"/>
                <w:szCs w:val="16"/>
              </w:rPr>
              <w:t xml:space="preserve"> to zestaw edukacyjny, który wspiera naukę przedmiotów STEAM (Science, Technology, Engineering, Art, </w:t>
            </w:r>
            <w:proofErr w:type="spellStart"/>
            <w:r w:rsidRPr="00874F5D">
              <w:rPr>
                <w:rFonts w:ascii="Arial" w:hAnsi="Arial" w:cs="Arial"/>
                <w:color w:val="000000"/>
                <w:sz w:val="16"/>
                <w:szCs w:val="16"/>
              </w:rPr>
              <w:t>Mathematics</w:t>
            </w:r>
            <w:proofErr w:type="spellEnd"/>
            <w:r w:rsidRPr="00874F5D">
              <w:rPr>
                <w:rFonts w:ascii="Arial" w:hAnsi="Arial" w:cs="Arial"/>
                <w:color w:val="000000"/>
                <w:sz w:val="16"/>
                <w:szCs w:val="16"/>
              </w:rPr>
              <w:t>) oraz rozwój umiejętności językowych, społecznych i emocjonalnych uczniów klas 1-3 szkoły podstawowej. Dzięki blokom z ikonami i poleceniami słownymi, dzieci uczą się programowania prostych urządzeń, takich jak inteligentny Hub, silniki, matryca świetlna czy czujnik kolorów. Zestaw promuje współpracę między uczniami, którzy rozwiązują problemy poprzez kreatywność i metodę prób i błędów. Idealnie nadaje się do pracy w parach.</w:t>
            </w:r>
            <w:r w:rsidRPr="00874F5D">
              <w:rPr>
                <w:rFonts w:ascii="Arial" w:hAnsi="Arial" w:cs="Arial"/>
                <w:color w:val="000000"/>
                <w:sz w:val="16"/>
                <w:szCs w:val="16"/>
              </w:rPr>
              <w:br/>
            </w:r>
            <w:r w:rsidRPr="00874F5D">
              <w:rPr>
                <w:rFonts w:ascii="Arial" w:hAnsi="Arial" w:cs="Arial"/>
                <w:color w:val="000000"/>
                <w:sz w:val="16"/>
                <w:szCs w:val="16"/>
              </w:rPr>
              <w:br/>
              <w:t>Zawartość zestawu: 449 elementów</w:t>
            </w:r>
            <w:r w:rsidRPr="00874F5D">
              <w:rPr>
                <w:rFonts w:ascii="Arial" w:hAnsi="Arial" w:cs="Arial"/>
                <w:color w:val="000000"/>
                <w:sz w:val="16"/>
                <w:szCs w:val="16"/>
              </w:rPr>
              <w:br/>
              <w:t>Wiek: 6+</w:t>
            </w:r>
          </w:p>
          <w:p w14:paraId="4626E51D" w14:textId="77777777" w:rsidR="00514C0A" w:rsidRPr="00874F5D" w:rsidRDefault="00514C0A" w:rsidP="00FB5788">
            <w:pPr>
              <w:autoSpaceDE w:val="0"/>
              <w:autoSpaceDN w:val="0"/>
              <w:adjustRightInd w:val="0"/>
              <w:rPr>
                <w:rFonts w:ascii="Arial" w:hAnsi="Arial" w:cs="Arial"/>
                <w:kern w:val="0"/>
                <w:sz w:val="16"/>
                <w:szCs w:val="16"/>
              </w:rPr>
            </w:pPr>
          </w:p>
        </w:tc>
        <w:tc>
          <w:tcPr>
            <w:tcW w:w="815" w:type="dxa"/>
          </w:tcPr>
          <w:p w14:paraId="5D30744E"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t xml:space="preserve">2 </w:t>
            </w:r>
            <w:proofErr w:type="spellStart"/>
            <w:r w:rsidRPr="00874F5D">
              <w:rPr>
                <w:rFonts w:ascii="Arial" w:hAnsi="Arial" w:cs="Arial"/>
                <w:kern w:val="0"/>
                <w:sz w:val="16"/>
                <w:szCs w:val="16"/>
              </w:rPr>
              <w:t>szt</w:t>
            </w:r>
            <w:proofErr w:type="spellEnd"/>
          </w:p>
        </w:tc>
      </w:tr>
      <w:tr w:rsidR="00514C0A" w:rsidRPr="00874F5D" w14:paraId="0BB52D93" w14:textId="77777777" w:rsidTr="00FB5788">
        <w:tc>
          <w:tcPr>
            <w:tcW w:w="554" w:type="dxa"/>
          </w:tcPr>
          <w:p w14:paraId="18F9EE8B"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4.</w:t>
            </w:r>
          </w:p>
        </w:tc>
        <w:tc>
          <w:tcPr>
            <w:tcW w:w="2845" w:type="dxa"/>
          </w:tcPr>
          <w:p w14:paraId="4740FA4D"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Walizka Długopisów 3D MASTER </w:t>
            </w:r>
          </w:p>
          <w:p w14:paraId="22CF3178" w14:textId="77777777" w:rsidR="00514C0A" w:rsidRPr="00874F5D" w:rsidRDefault="00514C0A" w:rsidP="00FB5788">
            <w:pPr>
              <w:autoSpaceDE w:val="0"/>
              <w:autoSpaceDN w:val="0"/>
              <w:adjustRightInd w:val="0"/>
              <w:rPr>
                <w:rFonts w:ascii="Arial" w:hAnsi="Arial" w:cs="Arial"/>
                <w:kern w:val="0"/>
                <w:sz w:val="16"/>
                <w:szCs w:val="16"/>
              </w:rPr>
            </w:pPr>
          </w:p>
        </w:tc>
        <w:tc>
          <w:tcPr>
            <w:tcW w:w="4848" w:type="dxa"/>
          </w:tcPr>
          <w:p w14:paraId="01A985BD"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Zestaw został zaprojektowany z myślą o intensywnym użytkowaniu przez uczniów podczas zajęć kreatywnych, technicznych i STEAM. Umożliwia szybkie tworzenie trwałych modeli 3D, rozwijając wyobraźnię przestrzenną, motorykę małą oraz kompetencje projektowe.</w:t>
            </w:r>
            <w:r w:rsidRPr="00874F5D">
              <w:rPr>
                <w:rFonts w:ascii="Arial" w:hAnsi="Arial" w:cs="Arial"/>
                <w:color w:val="000000"/>
                <w:sz w:val="16"/>
                <w:szCs w:val="16"/>
              </w:rPr>
              <w:br/>
              <w:t>Długopisy sprawdzają się również w pracy z uczniami o zróżnicowanych potrzebach edukacyjnych, wspierając koncentrację, koordynację wzrokowo-ruchową oraz rozwój sensoryczny.</w:t>
            </w:r>
            <w:r w:rsidRPr="00874F5D">
              <w:rPr>
                <w:rFonts w:ascii="Arial" w:hAnsi="Arial" w:cs="Arial"/>
                <w:color w:val="000000"/>
                <w:sz w:val="16"/>
                <w:szCs w:val="16"/>
              </w:rPr>
              <w:br/>
              <w:t>Zestaw zawiera:</w:t>
            </w:r>
            <w:r w:rsidRPr="00874F5D">
              <w:rPr>
                <w:rFonts w:ascii="Arial" w:hAnsi="Arial" w:cs="Arial"/>
                <w:color w:val="000000"/>
                <w:sz w:val="16"/>
                <w:szCs w:val="16"/>
              </w:rPr>
              <w:br/>
              <w:t xml:space="preserve">? 6 długopisów 3D Banach Master przystosowanych do pracy z </w:t>
            </w:r>
            <w:proofErr w:type="spellStart"/>
            <w:r w:rsidRPr="00874F5D">
              <w:rPr>
                <w:rFonts w:ascii="Arial" w:hAnsi="Arial" w:cs="Arial"/>
                <w:color w:val="000000"/>
                <w:sz w:val="16"/>
                <w:szCs w:val="16"/>
              </w:rPr>
              <w:t>powerbankiem</w:t>
            </w:r>
            <w:proofErr w:type="spellEnd"/>
            <w:r w:rsidRPr="00874F5D">
              <w:rPr>
                <w:rFonts w:ascii="Arial" w:hAnsi="Arial" w:cs="Arial"/>
                <w:color w:val="000000"/>
                <w:sz w:val="16"/>
                <w:szCs w:val="16"/>
              </w:rPr>
              <w:br/>
              <w:t xml:space="preserve">? 6 </w:t>
            </w:r>
            <w:proofErr w:type="spellStart"/>
            <w:r w:rsidRPr="00874F5D">
              <w:rPr>
                <w:rFonts w:ascii="Arial" w:hAnsi="Arial" w:cs="Arial"/>
                <w:color w:val="000000"/>
                <w:sz w:val="16"/>
                <w:szCs w:val="16"/>
              </w:rPr>
              <w:t>powerbanków</w:t>
            </w:r>
            <w:proofErr w:type="spellEnd"/>
            <w:r w:rsidRPr="00874F5D">
              <w:rPr>
                <w:rFonts w:ascii="Arial" w:hAnsi="Arial" w:cs="Arial"/>
                <w:color w:val="000000"/>
                <w:sz w:val="16"/>
                <w:szCs w:val="16"/>
              </w:rPr>
              <w:t xml:space="preserve"> (czas pracy ok. 2?3 h)</w:t>
            </w:r>
            <w:r w:rsidRPr="00874F5D">
              <w:rPr>
                <w:rFonts w:ascii="Arial" w:hAnsi="Arial" w:cs="Arial"/>
                <w:color w:val="000000"/>
                <w:sz w:val="16"/>
                <w:szCs w:val="16"/>
              </w:rPr>
              <w:br/>
              <w:t>? 6 przewodów zasilających USB</w:t>
            </w:r>
            <w:r w:rsidRPr="00874F5D">
              <w:rPr>
                <w:rFonts w:ascii="Arial" w:hAnsi="Arial" w:cs="Arial"/>
                <w:color w:val="000000"/>
                <w:sz w:val="16"/>
                <w:szCs w:val="16"/>
              </w:rPr>
              <w:br/>
              <w:t>? listwę zasilającą</w:t>
            </w:r>
            <w:r w:rsidRPr="00874F5D">
              <w:rPr>
                <w:rFonts w:ascii="Arial" w:hAnsi="Arial" w:cs="Arial"/>
                <w:color w:val="000000"/>
                <w:sz w:val="16"/>
                <w:szCs w:val="16"/>
              </w:rPr>
              <w:br/>
              <w:t>? 6 kompletów naparstków ochronnych (po 2 szt.)</w:t>
            </w:r>
            <w:r w:rsidRPr="00874F5D">
              <w:rPr>
                <w:rFonts w:ascii="Arial" w:hAnsi="Arial" w:cs="Arial"/>
                <w:color w:val="000000"/>
                <w:sz w:val="16"/>
                <w:szCs w:val="16"/>
              </w:rPr>
              <w:br/>
              <w:t xml:space="preserve">? </w:t>
            </w:r>
            <w:proofErr w:type="spellStart"/>
            <w:r w:rsidRPr="00874F5D">
              <w:rPr>
                <w:rFonts w:ascii="Arial" w:hAnsi="Arial" w:cs="Arial"/>
                <w:color w:val="000000"/>
                <w:sz w:val="16"/>
                <w:szCs w:val="16"/>
              </w:rPr>
              <w:t>filament</w:t>
            </w:r>
            <w:proofErr w:type="spellEnd"/>
            <w:r w:rsidRPr="00874F5D">
              <w:rPr>
                <w:rFonts w:ascii="Arial" w:hAnsi="Arial" w:cs="Arial"/>
                <w:color w:val="000000"/>
                <w:sz w:val="16"/>
                <w:szCs w:val="16"/>
              </w:rPr>
              <w:t xml:space="preserve"> PLA ? 250 m na 3 rolkach z podajnikiem</w:t>
            </w:r>
            <w:r w:rsidRPr="00874F5D">
              <w:rPr>
                <w:rFonts w:ascii="Arial" w:hAnsi="Arial" w:cs="Arial"/>
                <w:color w:val="000000"/>
                <w:sz w:val="16"/>
                <w:szCs w:val="16"/>
              </w:rPr>
              <w:br/>
              <w:t>? 20 przezroczystych podkładek do druku</w:t>
            </w:r>
            <w:r w:rsidRPr="00874F5D">
              <w:rPr>
                <w:rFonts w:ascii="Arial" w:hAnsi="Arial" w:cs="Arial"/>
                <w:color w:val="000000"/>
                <w:sz w:val="16"/>
                <w:szCs w:val="16"/>
              </w:rPr>
              <w:br/>
              <w:t>? aluminiową walizkę do bezpiecznego przechowywania i transportu zestawu</w:t>
            </w:r>
            <w:r w:rsidRPr="00874F5D">
              <w:rPr>
                <w:rFonts w:ascii="Arial" w:hAnsi="Arial" w:cs="Arial"/>
                <w:color w:val="000000"/>
                <w:sz w:val="16"/>
                <w:szCs w:val="16"/>
              </w:rPr>
              <w:br/>
              <w:t>? dostęp do pracowni online ?Twórcze zajęcia z długopisem 3D? (ponad 300 kart pracy, szablonów i scenariuszy)</w:t>
            </w:r>
            <w:r w:rsidRPr="00874F5D">
              <w:rPr>
                <w:rFonts w:ascii="Arial" w:hAnsi="Arial" w:cs="Arial"/>
                <w:color w:val="000000"/>
                <w:sz w:val="16"/>
                <w:szCs w:val="16"/>
              </w:rPr>
              <w:br/>
              <w:t>? certyfikat autentyczności produktu</w:t>
            </w:r>
            <w:r w:rsidRPr="00874F5D">
              <w:rPr>
                <w:rFonts w:ascii="Arial" w:hAnsi="Arial" w:cs="Arial"/>
                <w:color w:val="000000"/>
                <w:sz w:val="16"/>
                <w:szCs w:val="16"/>
              </w:rPr>
              <w:br/>
              <w:t>Specyfikacja techniczna:</w:t>
            </w:r>
            <w:r w:rsidRPr="00874F5D">
              <w:rPr>
                <w:rFonts w:ascii="Arial" w:hAnsi="Arial" w:cs="Arial"/>
                <w:color w:val="000000"/>
                <w:sz w:val="16"/>
                <w:szCs w:val="16"/>
              </w:rPr>
              <w:br/>
              <w:t xml:space="preserve">? kompatybilne </w:t>
            </w:r>
            <w:proofErr w:type="spellStart"/>
            <w:r w:rsidRPr="00874F5D">
              <w:rPr>
                <w:rFonts w:ascii="Arial" w:hAnsi="Arial" w:cs="Arial"/>
                <w:color w:val="000000"/>
                <w:sz w:val="16"/>
                <w:szCs w:val="16"/>
              </w:rPr>
              <w:t>filamenty</w:t>
            </w:r>
            <w:proofErr w:type="spellEnd"/>
            <w:r w:rsidRPr="00874F5D">
              <w:rPr>
                <w:rFonts w:ascii="Arial" w:hAnsi="Arial" w:cs="Arial"/>
                <w:color w:val="000000"/>
                <w:sz w:val="16"/>
                <w:szCs w:val="16"/>
              </w:rPr>
              <w:t>: PLA</w:t>
            </w:r>
            <w:r w:rsidRPr="00874F5D">
              <w:rPr>
                <w:rFonts w:ascii="Arial" w:hAnsi="Arial" w:cs="Arial"/>
                <w:color w:val="000000"/>
                <w:sz w:val="16"/>
                <w:szCs w:val="16"/>
              </w:rPr>
              <w:br/>
              <w:t xml:space="preserve">? średnica </w:t>
            </w:r>
            <w:proofErr w:type="spellStart"/>
            <w:r w:rsidRPr="00874F5D">
              <w:rPr>
                <w:rFonts w:ascii="Arial" w:hAnsi="Arial" w:cs="Arial"/>
                <w:color w:val="000000"/>
                <w:sz w:val="16"/>
                <w:szCs w:val="16"/>
              </w:rPr>
              <w:t>filamentu</w:t>
            </w:r>
            <w:proofErr w:type="spellEnd"/>
            <w:r w:rsidRPr="00874F5D">
              <w:rPr>
                <w:rFonts w:ascii="Arial" w:hAnsi="Arial" w:cs="Arial"/>
                <w:color w:val="000000"/>
                <w:sz w:val="16"/>
                <w:szCs w:val="16"/>
              </w:rPr>
              <w:t>: 1,75 mm</w:t>
            </w:r>
            <w:r w:rsidRPr="00874F5D">
              <w:rPr>
                <w:rFonts w:ascii="Arial" w:hAnsi="Arial" w:cs="Arial"/>
                <w:color w:val="000000"/>
                <w:sz w:val="16"/>
                <w:szCs w:val="16"/>
              </w:rPr>
              <w:br/>
              <w:t>? zakres temperatur pracy: ok. 160?210 °C</w:t>
            </w:r>
            <w:r w:rsidRPr="00874F5D">
              <w:rPr>
                <w:rFonts w:ascii="Arial" w:hAnsi="Arial" w:cs="Arial"/>
                <w:color w:val="000000"/>
                <w:sz w:val="16"/>
                <w:szCs w:val="16"/>
              </w:rPr>
              <w:br/>
              <w:t xml:space="preserve">? regulowana prędkość podawania </w:t>
            </w:r>
            <w:proofErr w:type="spellStart"/>
            <w:r w:rsidRPr="00874F5D">
              <w:rPr>
                <w:rFonts w:ascii="Arial" w:hAnsi="Arial" w:cs="Arial"/>
                <w:color w:val="000000"/>
                <w:sz w:val="16"/>
                <w:szCs w:val="16"/>
              </w:rPr>
              <w:t>filamentu</w:t>
            </w:r>
            <w:proofErr w:type="spellEnd"/>
            <w:r w:rsidRPr="00874F5D">
              <w:rPr>
                <w:rFonts w:ascii="Arial" w:hAnsi="Arial" w:cs="Arial"/>
                <w:color w:val="000000"/>
                <w:sz w:val="16"/>
                <w:szCs w:val="16"/>
              </w:rPr>
              <w:br/>
              <w:t xml:space="preserve">? panel sterowania z przyciskami: załaduj/rozładuj </w:t>
            </w:r>
            <w:proofErr w:type="spellStart"/>
            <w:r w:rsidRPr="00874F5D">
              <w:rPr>
                <w:rFonts w:ascii="Arial" w:hAnsi="Arial" w:cs="Arial"/>
                <w:color w:val="000000"/>
                <w:sz w:val="16"/>
                <w:szCs w:val="16"/>
              </w:rPr>
              <w:t>filament</w:t>
            </w:r>
            <w:proofErr w:type="spellEnd"/>
            <w:r w:rsidRPr="00874F5D">
              <w:rPr>
                <w:rFonts w:ascii="Arial" w:hAnsi="Arial" w:cs="Arial"/>
                <w:color w:val="000000"/>
                <w:sz w:val="16"/>
                <w:szCs w:val="16"/>
              </w:rPr>
              <w:t>, regulacja temperatury i prędkości</w:t>
            </w:r>
            <w:r w:rsidRPr="00874F5D">
              <w:rPr>
                <w:rFonts w:ascii="Arial" w:hAnsi="Arial" w:cs="Arial"/>
                <w:color w:val="000000"/>
                <w:sz w:val="16"/>
                <w:szCs w:val="16"/>
              </w:rPr>
              <w:br/>
              <w:t>? duży wyświetlacz LCD do kontroli temperatury i ustawień</w:t>
            </w:r>
            <w:r w:rsidRPr="00874F5D">
              <w:rPr>
                <w:rFonts w:ascii="Arial" w:hAnsi="Arial" w:cs="Arial"/>
                <w:color w:val="000000"/>
                <w:sz w:val="16"/>
                <w:szCs w:val="16"/>
              </w:rPr>
              <w:br/>
              <w:t>? wskaźnik temperatury ? lampka zmienia kolor po osiągnięciu gotowości</w:t>
            </w:r>
            <w:r w:rsidRPr="00874F5D">
              <w:rPr>
                <w:rFonts w:ascii="Arial" w:hAnsi="Arial" w:cs="Arial"/>
                <w:color w:val="000000"/>
                <w:sz w:val="16"/>
                <w:szCs w:val="16"/>
              </w:rPr>
              <w:br/>
              <w:t>? zasilanie przez adapter sieciowy 5 V DC, 2 A</w:t>
            </w:r>
            <w:r w:rsidRPr="00874F5D">
              <w:rPr>
                <w:rFonts w:ascii="Arial" w:hAnsi="Arial" w:cs="Arial"/>
                <w:color w:val="000000"/>
                <w:sz w:val="16"/>
                <w:szCs w:val="16"/>
              </w:rPr>
              <w:br/>
              <w:t>? adapter: 100?240 V AC ? 5 V DC, 2 A</w:t>
            </w:r>
            <w:r w:rsidRPr="00874F5D">
              <w:rPr>
                <w:rFonts w:ascii="Arial" w:hAnsi="Arial" w:cs="Arial"/>
                <w:color w:val="000000"/>
                <w:sz w:val="16"/>
                <w:szCs w:val="16"/>
              </w:rPr>
              <w:br/>
              <w:t xml:space="preserve">? możliwość pracy bezprzewodowej z </w:t>
            </w:r>
            <w:proofErr w:type="spellStart"/>
            <w:r w:rsidRPr="00874F5D">
              <w:rPr>
                <w:rFonts w:ascii="Arial" w:hAnsi="Arial" w:cs="Arial"/>
                <w:color w:val="000000"/>
                <w:sz w:val="16"/>
                <w:szCs w:val="16"/>
              </w:rPr>
              <w:t>powerbankiem</w:t>
            </w:r>
            <w:proofErr w:type="spellEnd"/>
            <w:r w:rsidRPr="00874F5D">
              <w:rPr>
                <w:rFonts w:ascii="Arial" w:hAnsi="Arial" w:cs="Arial"/>
                <w:color w:val="000000"/>
                <w:sz w:val="16"/>
                <w:szCs w:val="16"/>
              </w:rPr>
              <w:br/>
              <w:t>? gwarancja: 24 miesiące</w:t>
            </w:r>
          </w:p>
          <w:p w14:paraId="5F7C5F87" w14:textId="77777777" w:rsidR="00514C0A" w:rsidRPr="00874F5D" w:rsidRDefault="00514C0A" w:rsidP="00FB5788">
            <w:pPr>
              <w:autoSpaceDE w:val="0"/>
              <w:autoSpaceDN w:val="0"/>
              <w:adjustRightInd w:val="0"/>
              <w:rPr>
                <w:rFonts w:ascii="Arial" w:hAnsi="Arial" w:cs="Arial"/>
                <w:kern w:val="0"/>
                <w:sz w:val="16"/>
                <w:szCs w:val="16"/>
              </w:rPr>
            </w:pPr>
          </w:p>
        </w:tc>
        <w:tc>
          <w:tcPr>
            <w:tcW w:w="815" w:type="dxa"/>
          </w:tcPr>
          <w:p w14:paraId="41699CE7"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t xml:space="preserve">3 </w:t>
            </w:r>
            <w:proofErr w:type="spellStart"/>
            <w:r w:rsidRPr="00874F5D">
              <w:rPr>
                <w:rFonts w:ascii="Arial" w:hAnsi="Arial" w:cs="Arial"/>
                <w:kern w:val="0"/>
                <w:sz w:val="16"/>
                <w:szCs w:val="16"/>
              </w:rPr>
              <w:t>szt</w:t>
            </w:r>
            <w:proofErr w:type="spellEnd"/>
          </w:p>
        </w:tc>
      </w:tr>
      <w:tr w:rsidR="00514C0A" w:rsidRPr="00874F5D" w14:paraId="11DD571F" w14:textId="77777777" w:rsidTr="00FB5788">
        <w:tc>
          <w:tcPr>
            <w:tcW w:w="554" w:type="dxa"/>
          </w:tcPr>
          <w:p w14:paraId="40A22A35"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5.</w:t>
            </w:r>
          </w:p>
        </w:tc>
        <w:tc>
          <w:tcPr>
            <w:tcW w:w="2845" w:type="dxa"/>
          </w:tcPr>
          <w:p w14:paraId="283A09DF"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Zestaw </w:t>
            </w:r>
            <w:proofErr w:type="spellStart"/>
            <w:r w:rsidRPr="00874F5D">
              <w:rPr>
                <w:rFonts w:ascii="Arial" w:hAnsi="Arial" w:cs="Arial"/>
                <w:color w:val="000000"/>
                <w:sz w:val="16"/>
                <w:szCs w:val="16"/>
              </w:rPr>
              <w:t>filamentów</w:t>
            </w:r>
            <w:proofErr w:type="spellEnd"/>
            <w:r w:rsidRPr="00874F5D">
              <w:rPr>
                <w:rFonts w:ascii="Arial" w:hAnsi="Arial" w:cs="Arial"/>
                <w:color w:val="000000"/>
                <w:sz w:val="16"/>
                <w:szCs w:val="16"/>
              </w:rPr>
              <w:t xml:space="preserve"> do długopisów 3D. Jesień-zima </w:t>
            </w:r>
          </w:p>
          <w:p w14:paraId="559988F3" w14:textId="77777777" w:rsidR="00514C0A" w:rsidRPr="00874F5D" w:rsidRDefault="00514C0A" w:rsidP="00FB5788">
            <w:pPr>
              <w:autoSpaceDE w:val="0"/>
              <w:autoSpaceDN w:val="0"/>
              <w:adjustRightInd w:val="0"/>
              <w:rPr>
                <w:rFonts w:ascii="Arial" w:hAnsi="Arial" w:cs="Arial"/>
                <w:kern w:val="0"/>
                <w:sz w:val="16"/>
                <w:szCs w:val="16"/>
              </w:rPr>
            </w:pPr>
          </w:p>
        </w:tc>
        <w:tc>
          <w:tcPr>
            <w:tcW w:w="4848" w:type="dxa"/>
          </w:tcPr>
          <w:p w14:paraId="7E27C36A"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Zestaw </w:t>
            </w:r>
            <w:proofErr w:type="spellStart"/>
            <w:r w:rsidRPr="00874F5D">
              <w:rPr>
                <w:rFonts w:ascii="Arial" w:hAnsi="Arial" w:cs="Arial"/>
                <w:color w:val="000000"/>
                <w:sz w:val="16"/>
                <w:szCs w:val="16"/>
              </w:rPr>
              <w:t>filamentów</w:t>
            </w:r>
            <w:proofErr w:type="spellEnd"/>
            <w:r w:rsidRPr="00874F5D">
              <w:rPr>
                <w:rFonts w:ascii="Arial" w:hAnsi="Arial" w:cs="Arial"/>
                <w:color w:val="000000"/>
                <w:sz w:val="16"/>
                <w:szCs w:val="16"/>
              </w:rPr>
              <w:t xml:space="preserve"> przeznaczony dla użytkowników długopisów 3D. Zestawy kolorów wpływają pozytywnie na pomysłowość oraz kreatywność dzieci i młodzieży. Mając do wyboru kolorowe </w:t>
            </w:r>
            <w:proofErr w:type="spellStart"/>
            <w:r w:rsidRPr="00874F5D">
              <w:rPr>
                <w:rFonts w:ascii="Arial" w:hAnsi="Arial" w:cs="Arial"/>
                <w:color w:val="000000"/>
                <w:sz w:val="16"/>
                <w:szCs w:val="16"/>
              </w:rPr>
              <w:t>filamenty</w:t>
            </w:r>
            <w:proofErr w:type="spellEnd"/>
            <w:r w:rsidRPr="00874F5D">
              <w:rPr>
                <w:rFonts w:ascii="Arial" w:hAnsi="Arial" w:cs="Arial"/>
                <w:color w:val="000000"/>
                <w:sz w:val="16"/>
                <w:szCs w:val="16"/>
              </w:rPr>
              <w:t>, dzieci samodzielnie projektują modele.</w:t>
            </w:r>
            <w:r w:rsidRPr="00874F5D">
              <w:rPr>
                <w:rFonts w:ascii="Arial" w:hAnsi="Arial" w:cs="Arial"/>
                <w:color w:val="000000"/>
                <w:sz w:val="16"/>
                <w:szCs w:val="16"/>
              </w:rPr>
              <w:br/>
            </w:r>
            <w:r w:rsidRPr="00874F5D">
              <w:rPr>
                <w:rFonts w:ascii="Arial" w:hAnsi="Arial" w:cs="Arial"/>
                <w:color w:val="000000"/>
                <w:sz w:val="16"/>
                <w:szCs w:val="16"/>
              </w:rPr>
              <w:br/>
            </w:r>
            <w:proofErr w:type="spellStart"/>
            <w:r w:rsidRPr="00874F5D">
              <w:rPr>
                <w:rFonts w:ascii="Arial" w:hAnsi="Arial" w:cs="Arial"/>
                <w:color w:val="000000"/>
                <w:sz w:val="16"/>
                <w:szCs w:val="16"/>
              </w:rPr>
              <w:t>Filamenty</w:t>
            </w:r>
            <w:proofErr w:type="spellEnd"/>
            <w:r w:rsidRPr="00874F5D">
              <w:rPr>
                <w:rFonts w:ascii="Arial" w:hAnsi="Arial" w:cs="Arial"/>
                <w:color w:val="000000"/>
                <w:sz w:val="16"/>
                <w:szCs w:val="16"/>
              </w:rPr>
              <w:t xml:space="preserve"> PLA Banach dobrze się topią i utrzymują plastyczność, przez co mogą być stosowane do różnych technik pracy z długopisami ? od prostych ? nakładania warstwy po warstwie, przez bardziej skomplikowane ? kłębka wełny czy warkocza, po modelowanie wydruków palcami.</w:t>
            </w:r>
            <w:r w:rsidRPr="00874F5D">
              <w:rPr>
                <w:rFonts w:ascii="Arial" w:hAnsi="Arial" w:cs="Arial"/>
                <w:color w:val="000000"/>
                <w:sz w:val="16"/>
                <w:szCs w:val="16"/>
              </w:rPr>
              <w:br/>
            </w:r>
            <w:r w:rsidRPr="00874F5D">
              <w:rPr>
                <w:rFonts w:ascii="Arial" w:hAnsi="Arial" w:cs="Arial"/>
                <w:color w:val="000000"/>
                <w:sz w:val="16"/>
                <w:szCs w:val="16"/>
              </w:rPr>
              <w:lastRenderedPageBreak/>
              <w:br/>
              <w:t xml:space="preserve">Przykłady zastosowań kolorowych zestawów </w:t>
            </w:r>
            <w:proofErr w:type="spellStart"/>
            <w:r w:rsidRPr="00874F5D">
              <w:rPr>
                <w:rFonts w:ascii="Arial" w:hAnsi="Arial" w:cs="Arial"/>
                <w:color w:val="000000"/>
                <w:sz w:val="16"/>
                <w:szCs w:val="16"/>
              </w:rPr>
              <w:t>filamentów</w:t>
            </w:r>
            <w:proofErr w:type="spellEnd"/>
            <w:r w:rsidRPr="00874F5D">
              <w:rPr>
                <w:rFonts w:ascii="Arial" w:hAnsi="Arial" w:cs="Arial"/>
                <w:color w:val="000000"/>
                <w:sz w:val="16"/>
                <w:szCs w:val="16"/>
              </w:rPr>
              <w:t xml:space="preserve"> z długopisami Banach 3D: lekcje utrwalające naukę o porach roku, przygotowanie laurek na uroczystości </w:t>
            </w:r>
            <w:proofErr w:type="spellStart"/>
            <w:r w:rsidRPr="00874F5D">
              <w:rPr>
                <w:rFonts w:ascii="Arial" w:hAnsi="Arial" w:cs="Arial"/>
                <w:color w:val="000000"/>
                <w:sz w:val="16"/>
                <w:szCs w:val="16"/>
              </w:rPr>
              <w:t>np.Dzień</w:t>
            </w:r>
            <w:proofErr w:type="spellEnd"/>
            <w:r w:rsidRPr="00874F5D">
              <w:rPr>
                <w:rFonts w:ascii="Arial" w:hAnsi="Arial" w:cs="Arial"/>
                <w:color w:val="000000"/>
                <w:sz w:val="16"/>
                <w:szCs w:val="16"/>
              </w:rPr>
              <w:t xml:space="preserve"> Matki i Ojca, wykonanie flagi i godła Polski, wykonanie postaci z lektur szkolnych, wprowadzenie tematyki ekologicznej, zajęcia z zakresu zdrowego odżywiania, zajęcia z treningu umiejętności społecznych (emocje to kolory).</w:t>
            </w:r>
            <w:r w:rsidRPr="00874F5D">
              <w:rPr>
                <w:rFonts w:ascii="Arial" w:hAnsi="Arial" w:cs="Arial"/>
                <w:color w:val="000000"/>
                <w:sz w:val="16"/>
                <w:szCs w:val="16"/>
              </w:rPr>
              <w:br/>
            </w:r>
            <w:r w:rsidRPr="00874F5D">
              <w:rPr>
                <w:rFonts w:ascii="Arial" w:hAnsi="Arial" w:cs="Arial"/>
                <w:color w:val="000000"/>
                <w:sz w:val="16"/>
                <w:szCs w:val="16"/>
              </w:rPr>
              <w:br/>
              <w:t>Zalety:</w:t>
            </w:r>
            <w:r w:rsidRPr="00874F5D">
              <w:rPr>
                <w:rFonts w:ascii="Arial" w:hAnsi="Arial" w:cs="Arial"/>
                <w:color w:val="000000"/>
                <w:sz w:val="16"/>
                <w:szCs w:val="16"/>
              </w:rPr>
              <w:br/>
            </w:r>
            <w:r w:rsidRPr="00874F5D">
              <w:rPr>
                <w:rFonts w:ascii="Arial" w:hAnsi="Arial" w:cs="Arial"/>
                <w:color w:val="000000"/>
                <w:sz w:val="16"/>
                <w:szCs w:val="16"/>
              </w:rPr>
              <w:br/>
              <w:t xml:space="preserve">produkowane są w Polsce z najwyższej jakości granulatu, idealne dla początkujących użytkowników dzięki łatwemu procesowi wydruku, bezpieczne dla dzieci, posiadają niską temperaturę topnienia ok. 175°C, bezzapachowe, nie wydzielają drażniących oraz niebezpiecznych zapachów, biodegradowalne, nietoksyczne, niepalne, modele zachowują swoje kształty i nie kurczą się po schłodzeniu. </w:t>
            </w:r>
            <w:r w:rsidRPr="00874F5D">
              <w:rPr>
                <w:rFonts w:ascii="Arial" w:hAnsi="Arial" w:cs="Arial"/>
                <w:color w:val="000000"/>
                <w:sz w:val="16"/>
                <w:szCs w:val="16"/>
              </w:rPr>
              <w:br/>
            </w:r>
            <w:r w:rsidRPr="00874F5D">
              <w:rPr>
                <w:rFonts w:ascii="Arial" w:hAnsi="Arial" w:cs="Arial"/>
                <w:color w:val="000000"/>
                <w:sz w:val="16"/>
                <w:szCs w:val="16"/>
              </w:rPr>
              <w:br/>
              <w:t>Specyfikacja:</w:t>
            </w:r>
            <w:r w:rsidRPr="00874F5D">
              <w:rPr>
                <w:rFonts w:ascii="Arial" w:hAnsi="Arial" w:cs="Arial"/>
                <w:color w:val="000000"/>
                <w:sz w:val="16"/>
                <w:szCs w:val="16"/>
              </w:rPr>
              <w:br/>
            </w:r>
            <w:r w:rsidRPr="00874F5D">
              <w:rPr>
                <w:rFonts w:ascii="Arial" w:hAnsi="Arial" w:cs="Arial"/>
                <w:color w:val="000000"/>
                <w:sz w:val="16"/>
                <w:szCs w:val="16"/>
              </w:rPr>
              <w:br/>
              <w:t>8 kolorów (brązowy, biały, szary, czarny, niebieski, pomarańczowy, czerwony, zielony);</w:t>
            </w:r>
            <w:r w:rsidRPr="00874F5D">
              <w:rPr>
                <w:rFonts w:ascii="Arial" w:hAnsi="Arial" w:cs="Arial"/>
                <w:color w:val="000000"/>
                <w:sz w:val="16"/>
                <w:szCs w:val="16"/>
              </w:rPr>
              <w:br/>
            </w:r>
            <w:r w:rsidRPr="00874F5D">
              <w:rPr>
                <w:rFonts w:ascii="Arial" w:hAnsi="Arial" w:cs="Arial"/>
                <w:color w:val="000000"/>
                <w:sz w:val="16"/>
                <w:szCs w:val="16"/>
              </w:rPr>
              <w:br/>
              <w:t>dł. każdego odcinka: 20 m.;</w:t>
            </w:r>
            <w:r w:rsidRPr="00874F5D">
              <w:rPr>
                <w:rFonts w:ascii="Arial" w:hAnsi="Arial" w:cs="Arial"/>
                <w:color w:val="000000"/>
                <w:sz w:val="16"/>
                <w:szCs w:val="16"/>
              </w:rPr>
              <w:br/>
            </w:r>
            <w:r w:rsidRPr="00874F5D">
              <w:rPr>
                <w:rFonts w:ascii="Arial" w:hAnsi="Arial" w:cs="Arial"/>
                <w:color w:val="000000"/>
                <w:sz w:val="16"/>
                <w:szCs w:val="16"/>
              </w:rPr>
              <w:br/>
              <w:t>6 przejrzystych podkładek do druku.</w:t>
            </w:r>
            <w:r w:rsidRPr="00874F5D">
              <w:rPr>
                <w:rFonts w:ascii="Arial" w:hAnsi="Arial" w:cs="Arial"/>
                <w:color w:val="000000"/>
                <w:sz w:val="16"/>
                <w:szCs w:val="16"/>
              </w:rPr>
              <w:br/>
            </w:r>
            <w:r w:rsidRPr="00874F5D">
              <w:rPr>
                <w:rFonts w:ascii="Arial" w:hAnsi="Arial" w:cs="Arial"/>
                <w:color w:val="000000"/>
                <w:sz w:val="16"/>
                <w:szCs w:val="16"/>
              </w:rPr>
              <w:br/>
              <w:t>wiek: 4+</w:t>
            </w:r>
          </w:p>
          <w:p w14:paraId="5680C459" w14:textId="77777777" w:rsidR="00514C0A" w:rsidRPr="00874F5D" w:rsidRDefault="00514C0A" w:rsidP="00FB5788">
            <w:pPr>
              <w:autoSpaceDE w:val="0"/>
              <w:autoSpaceDN w:val="0"/>
              <w:adjustRightInd w:val="0"/>
              <w:rPr>
                <w:rFonts w:ascii="Arial" w:hAnsi="Arial" w:cs="Arial"/>
                <w:kern w:val="0"/>
                <w:sz w:val="16"/>
                <w:szCs w:val="16"/>
              </w:rPr>
            </w:pPr>
          </w:p>
        </w:tc>
        <w:tc>
          <w:tcPr>
            <w:tcW w:w="815" w:type="dxa"/>
          </w:tcPr>
          <w:p w14:paraId="24F97A80"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lastRenderedPageBreak/>
              <w:t xml:space="preserve">4 </w:t>
            </w:r>
            <w:proofErr w:type="spellStart"/>
            <w:r>
              <w:rPr>
                <w:rFonts w:ascii="Arial" w:hAnsi="Arial" w:cs="Arial"/>
                <w:kern w:val="0"/>
                <w:sz w:val="16"/>
                <w:szCs w:val="16"/>
              </w:rPr>
              <w:t>szt</w:t>
            </w:r>
            <w:proofErr w:type="spellEnd"/>
          </w:p>
        </w:tc>
      </w:tr>
      <w:tr w:rsidR="00514C0A" w:rsidRPr="00874F5D" w14:paraId="2C191297" w14:textId="77777777" w:rsidTr="00FB5788">
        <w:tc>
          <w:tcPr>
            <w:tcW w:w="554" w:type="dxa"/>
          </w:tcPr>
          <w:p w14:paraId="7363F2D6"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6.</w:t>
            </w:r>
          </w:p>
        </w:tc>
        <w:tc>
          <w:tcPr>
            <w:tcW w:w="2845" w:type="dxa"/>
          </w:tcPr>
          <w:p w14:paraId="5C67ECE2"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Zestaw </w:t>
            </w:r>
            <w:proofErr w:type="spellStart"/>
            <w:r w:rsidRPr="00874F5D">
              <w:rPr>
                <w:rFonts w:ascii="Arial" w:hAnsi="Arial" w:cs="Arial"/>
                <w:color w:val="000000"/>
                <w:sz w:val="16"/>
                <w:szCs w:val="16"/>
              </w:rPr>
              <w:t>filamentów</w:t>
            </w:r>
            <w:proofErr w:type="spellEnd"/>
            <w:r w:rsidRPr="00874F5D">
              <w:rPr>
                <w:rFonts w:ascii="Arial" w:hAnsi="Arial" w:cs="Arial"/>
                <w:color w:val="000000"/>
                <w:sz w:val="16"/>
                <w:szCs w:val="16"/>
              </w:rPr>
              <w:t xml:space="preserve"> do długopisów 3D. Wiosna - lato </w:t>
            </w:r>
          </w:p>
          <w:p w14:paraId="19F77EBC" w14:textId="77777777" w:rsidR="00514C0A" w:rsidRPr="00874F5D" w:rsidRDefault="00514C0A" w:rsidP="00FB5788">
            <w:pPr>
              <w:rPr>
                <w:rFonts w:ascii="Arial" w:hAnsi="Arial" w:cs="Arial"/>
                <w:color w:val="000000"/>
                <w:sz w:val="16"/>
                <w:szCs w:val="16"/>
              </w:rPr>
            </w:pPr>
          </w:p>
        </w:tc>
        <w:tc>
          <w:tcPr>
            <w:tcW w:w="4848" w:type="dxa"/>
          </w:tcPr>
          <w:p w14:paraId="46C5A399"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Zestaw </w:t>
            </w:r>
            <w:proofErr w:type="spellStart"/>
            <w:r w:rsidRPr="00874F5D">
              <w:rPr>
                <w:rFonts w:ascii="Arial" w:hAnsi="Arial" w:cs="Arial"/>
                <w:color w:val="000000"/>
                <w:sz w:val="16"/>
                <w:szCs w:val="16"/>
              </w:rPr>
              <w:t>filamentów</w:t>
            </w:r>
            <w:proofErr w:type="spellEnd"/>
            <w:r w:rsidRPr="00874F5D">
              <w:rPr>
                <w:rFonts w:ascii="Arial" w:hAnsi="Arial" w:cs="Arial"/>
                <w:color w:val="000000"/>
                <w:sz w:val="16"/>
                <w:szCs w:val="16"/>
              </w:rPr>
              <w:t xml:space="preserve"> przeznaczony dla użytkowników długopisów 3D. Zestawy kolorów wpływają pozytywnie na pomysłowość oraz kreatywność dzieci i młodzieży. Mając do wyboru kolorowe </w:t>
            </w:r>
            <w:proofErr w:type="spellStart"/>
            <w:r w:rsidRPr="00874F5D">
              <w:rPr>
                <w:rFonts w:ascii="Arial" w:hAnsi="Arial" w:cs="Arial"/>
                <w:color w:val="000000"/>
                <w:sz w:val="16"/>
                <w:szCs w:val="16"/>
              </w:rPr>
              <w:t>filamenty</w:t>
            </w:r>
            <w:proofErr w:type="spellEnd"/>
            <w:r w:rsidRPr="00874F5D">
              <w:rPr>
                <w:rFonts w:ascii="Arial" w:hAnsi="Arial" w:cs="Arial"/>
                <w:color w:val="000000"/>
                <w:sz w:val="16"/>
                <w:szCs w:val="16"/>
              </w:rPr>
              <w:t>, dzieci samodzielnie projektują modele.</w:t>
            </w:r>
            <w:r w:rsidRPr="00874F5D">
              <w:rPr>
                <w:rFonts w:ascii="Arial" w:hAnsi="Arial" w:cs="Arial"/>
                <w:color w:val="000000"/>
                <w:sz w:val="16"/>
                <w:szCs w:val="16"/>
              </w:rPr>
              <w:br/>
            </w:r>
            <w:r w:rsidRPr="00874F5D">
              <w:rPr>
                <w:rFonts w:ascii="Arial" w:hAnsi="Arial" w:cs="Arial"/>
                <w:color w:val="000000"/>
                <w:sz w:val="16"/>
                <w:szCs w:val="16"/>
              </w:rPr>
              <w:br/>
            </w:r>
            <w:proofErr w:type="spellStart"/>
            <w:r w:rsidRPr="00874F5D">
              <w:rPr>
                <w:rFonts w:ascii="Arial" w:hAnsi="Arial" w:cs="Arial"/>
                <w:color w:val="000000"/>
                <w:sz w:val="16"/>
                <w:szCs w:val="16"/>
              </w:rPr>
              <w:t>Filamenty</w:t>
            </w:r>
            <w:proofErr w:type="spellEnd"/>
            <w:r w:rsidRPr="00874F5D">
              <w:rPr>
                <w:rFonts w:ascii="Arial" w:hAnsi="Arial" w:cs="Arial"/>
                <w:color w:val="000000"/>
                <w:sz w:val="16"/>
                <w:szCs w:val="16"/>
              </w:rPr>
              <w:t xml:space="preserve"> PLA Banach dobrze się topią i utrzymują plastyczność, przez co mogą być stosowane do różnych technik pracy z długopisami ? od prostych ? nakładania warstwy po warstwie, przez bardziej skomplikowane ? kłębka wełny czy warkocza, po modelowanie wydruków palcami.</w:t>
            </w:r>
            <w:r w:rsidRPr="00874F5D">
              <w:rPr>
                <w:rFonts w:ascii="Arial" w:hAnsi="Arial" w:cs="Arial"/>
                <w:color w:val="000000"/>
                <w:sz w:val="16"/>
                <w:szCs w:val="16"/>
              </w:rPr>
              <w:br/>
            </w:r>
            <w:r w:rsidRPr="00874F5D">
              <w:rPr>
                <w:rFonts w:ascii="Arial" w:hAnsi="Arial" w:cs="Arial"/>
                <w:color w:val="000000"/>
                <w:sz w:val="16"/>
                <w:szCs w:val="16"/>
              </w:rPr>
              <w:br/>
              <w:t xml:space="preserve">Przykłady zastosowań kolorowych zestawów </w:t>
            </w:r>
            <w:proofErr w:type="spellStart"/>
            <w:r w:rsidRPr="00874F5D">
              <w:rPr>
                <w:rFonts w:ascii="Arial" w:hAnsi="Arial" w:cs="Arial"/>
                <w:color w:val="000000"/>
                <w:sz w:val="16"/>
                <w:szCs w:val="16"/>
              </w:rPr>
              <w:t>filamentów</w:t>
            </w:r>
            <w:proofErr w:type="spellEnd"/>
            <w:r w:rsidRPr="00874F5D">
              <w:rPr>
                <w:rFonts w:ascii="Arial" w:hAnsi="Arial" w:cs="Arial"/>
                <w:color w:val="000000"/>
                <w:sz w:val="16"/>
                <w:szCs w:val="16"/>
              </w:rPr>
              <w:t xml:space="preserve"> z długopisami Banach 3D: lekcje utrwalające naukę o porach roku, przygotowanie laurek na uroczystości </w:t>
            </w:r>
            <w:proofErr w:type="spellStart"/>
            <w:r w:rsidRPr="00874F5D">
              <w:rPr>
                <w:rFonts w:ascii="Arial" w:hAnsi="Arial" w:cs="Arial"/>
                <w:color w:val="000000"/>
                <w:sz w:val="16"/>
                <w:szCs w:val="16"/>
              </w:rPr>
              <w:t>np.Dzień</w:t>
            </w:r>
            <w:proofErr w:type="spellEnd"/>
            <w:r w:rsidRPr="00874F5D">
              <w:rPr>
                <w:rFonts w:ascii="Arial" w:hAnsi="Arial" w:cs="Arial"/>
                <w:color w:val="000000"/>
                <w:sz w:val="16"/>
                <w:szCs w:val="16"/>
              </w:rPr>
              <w:t xml:space="preserve"> Matki i Ojca, wykonanie flagi i godła Polski, wykonanie postaci z lektur szkolnych, wprowadzenie tematyki ekologicznej, zajęcia z zakresu zdrowego odżywiania, zajęcia z treningu umiejętności społecznych (emocje to kolory).</w:t>
            </w:r>
            <w:r w:rsidRPr="00874F5D">
              <w:rPr>
                <w:rFonts w:ascii="Arial" w:hAnsi="Arial" w:cs="Arial"/>
                <w:color w:val="000000"/>
                <w:sz w:val="16"/>
                <w:szCs w:val="16"/>
              </w:rPr>
              <w:br/>
            </w:r>
            <w:r w:rsidRPr="00874F5D">
              <w:rPr>
                <w:rFonts w:ascii="Arial" w:hAnsi="Arial" w:cs="Arial"/>
                <w:color w:val="000000"/>
                <w:sz w:val="16"/>
                <w:szCs w:val="16"/>
              </w:rPr>
              <w:br/>
              <w:t>Zalety:</w:t>
            </w:r>
            <w:r w:rsidRPr="00874F5D">
              <w:rPr>
                <w:rFonts w:ascii="Arial" w:hAnsi="Arial" w:cs="Arial"/>
                <w:color w:val="000000"/>
                <w:sz w:val="16"/>
                <w:szCs w:val="16"/>
              </w:rPr>
              <w:br/>
            </w:r>
            <w:r w:rsidRPr="00874F5D">
              <w:rPr>
                <w:rFonts w:ascii="Arial" w:hAnsi="Arial" w:cs="Arial"/>
                <w:color w:val="000000"/>
                <w:sz w:val="16"/>
                <w:szCs w:val="16"/>
              </w:rPr>
              <w:br/>
              <w:t xml:space="preserve">produkowane są w Polsce z najwyższej jakości granulatu, idealne dla początkujących użytkowników dzięki łatwemu procesowi wydruku, bezpieczne dla dzieci, posiadają niską temperaturę topnienia ok. 175°C, bezzapachowe, nie wydzielają drażniących oraz niebezpiecznych zapachów, biodegradowalne, nietoksyczne, niepalne, modele zachowują swoje kształty i nie kurczą się po schłodzeniu. </w:t>
            </w:r>
            <w:r w:rsidRPr="00874F5D">
              <w:rPr>
                <w:rFonts w:ascii="Arial" w:hAnsi="Arial" w:cs="Arial"/>
                <w:color w:val="000000"/>
                <w:sz w:val="16"/>
                <w:szCs w:val="16"/>
              </w:rPr>
              <w:br/>
            </w:r>
            <w:r w:rsidRPr="00874F5D">
              <w:rPr>
                <w:rFonts w:ascii="Arial" w:hAnsi="Arial" w:cs="Arial"/>
                <w:color w:val="000000"/>
                <w:sz w:val="16"/>
                <w:szCs w:val="16"/>
              </w:rPr>
              <w:br/>
              <w:t>Specyfikacja:</w:t>
            </w:r>
            <w:r w:rsidRPr="00874F5D">
              <w:rPr>
                <w:rFonts w:ascii="Arial" w:hAnsi="Arial" w:cs="Arial"/>
                <w:color w:val="000000"/>
                <w:sz w:val="16"/>
                <w:szCs w:val="16"/>
              </w:rPr>
              <w:br/>
            </w:r>
            <w:r w:rsidRPr="00874F5D">
              <w:rPr>
                <w:rFonts w:ascii="Arial" w:hAnsi="Arial" w:cs="Arial"/>
                <w:color w:val="000000"/>
                <w:sz w:val="16"/>
                <w:szCs w:val="16"/>
              </w:rPr>
              <w:br/>
              <w:t xml:space="preserve">8 kolorów (zielony, czerwony, fioletowy, żółty fluorescencyjny, żółty, różowy, </w:t>
            </w:r>
            <w:proofErr w:type="spellStart"/>
            <w:r w:rsidRPr="00874F5D">
              <w:rPr>
                <w:rFonts w:ascii="Arial" w:hAnsi="Arial" w:cs="Arial"/>
                <w:color w:val="000000"/>
                <w:sz w:val="16"/>
                <w:szCs w:val="16"/>
              </w:rPr>
              <w:t>limonkowy</w:t>
            </w:r>
            <w:proofErr w:type="spellEnd"/>
            <w:r w:rsidRPr="00874F5D">
              <w:rPr>
                <w:rFonts w:ascii="Arial" w:hAnsi="Arial" w:cs="Arial"/>
                <w:color w:val="000000"/>
                <w:sz w:val="16"/>
                <w:szCs w:val="16"/>
              </w:rPr>
              <w:t xml:space="preserve">, pomarańczowy </w:t>
            </w:r>
            <w:r w:rsidRPr="00874F5D">
              <w:rPr>
                <w:rFonts w:ascii="Arial" w:hAnsi="Arial" w:cs="Arial"/>
                <w:color w:val="000000"/>
                <w:sz w:val="16"/>
                <w:szCs w:val="16"/>
              </w:rPr>
              <w:br/>
            </w:r>
            <w:r w:rsidRPr="00874F5D">
              <w:rPr>
                <w:rFonts w:ascii="Arial" w:hAnsi="Arial" w:cs="Arial"/>
                <w:color w:val="000000"/>
                <w:sz w:val="16"/>
                <w:szCs w:val="16"/>
              </w:rPr>
              <w:br/>
              <w:t>dł. każdego odcinka: 20 m.;</w:t>
            </w:r>
            <w:r w:rsidRPr="00874F5D">
              <w:rPr>
                <w:rFonts w:ascii="Arial" w:hAnsi="Arial" w:cs="Arial"/>
                <w:color w:val="000000"/>
                <w:sz w:val="16"/>
                <w:szCs w:val="16"/>
              </w:rPr>
              <w:br/>
            </w:r>
            <w:r w:rsidRPr="00874F5D">
              <w:rPr>
                <w:rFonts w:ascii="Arial" w:hAnsi="Arial" w:cs="Arial"/>
                <w:color w:val="000000"/>
                <w:sz w:val="16"/>
                <w:szCs w:val="16"/>
              </w:rPr>
              <w:br/>
              <w:t>6 przejrzystych podkładek do druku;</w:t>
            </w:r>
            <w:r w:rsidRPr="00874F5D">
              <w:rPr>
                <w:rFonts w:ascii="Arial" w:hAnsi="Arial" w:cs="Arial"/>
                <w:color w:val="000000"/>
                <w:sz w:val="16"/>
                <w:szCs w:val="16"/>
              </w:rPr>
              <w:br/>
            </w:r>
            <w:r w:rsidRPr="00874F5D">
              <w:rPr>
                <w:rFonts w:ascii="Arial" w:hAnsi="Arial" w:cs="Arial"/>
                <w:color w:val="000000"/>
                <w:sz w:val="16"/>
                <w:szCs w:val="16"/>
              </w:rPr>
              <w:br/>
              <w:t>wiek: 4+</w:t>
            </w:r>
          </w:p>
          <w:p w14:paraId="2722125B" w14:textId="77777777" w:rsidR="00514C0A" w:rsidRPr="00874F5D" w:rsidRDefault="00514C0A" w:rsidP="00FB5788">
            <w:pPr>
              <w:autoSpaceDE w:val="0"/>
              <w:autoSpaceDN w:val="0"/>
              <w:adjustRightInd w:val="0"/>
              <w:rPr>
                <w:rFonts w:ascii="Arial" w:hAnsi="Arial" w:cs="Arial"/>
                <w:kern w:val="0"/>
                <w:sz w:val="16"/>
                <w:szCs w:val="16"/>
              </w:rPr>
            </w:pPr>
          </w:p>
        </w:tc>
        <w:tc>
          <w:tcPr>
            <w:tcW w:w="815" w:type="dxa"/>
          </w:tcPr>
          <w:p w14:paraId="6126E481"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 xml:space="preserve">4 </w:t>
            </w:r>
            <w:proofErr w:type="spellStart"/>
            <w:r>
              <w:rPr>
                <w:rFonts w:ascii="Arial" w:hAnsi="Arial" w:cs="Arial"/>
                <w:kern w:val="0"/>
                <w:sz w:val="16"/>
                <w:szCs w:val="16"/>
              </w:rPr>
              <w:t>szt</w:t>
            </w:r>
            <w:proofErr w:type="spellEnd"/>
          </w:p>
        </w:tc>
      </w:tr>
      <w:tr w:rsidR="00514C0A" w:rsidRPr="00874F5D" w14:paraId="1129AC92" w14:textId="77777777" w:rsidTr="00FB5788">
        <w:tc>
          <w:tcPr>
            <w:tcW w:w="554" w:type="dxa"/>
          </w:tcPr>
          <w:p w14:paraId="58EAE9A5"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lastRenderedPageBreak/>
              <w:t>7.</w:t>
            </w:r>
          </w:p>
        </w:tc>
        <w:tc>
          <w:tcPr>
            <w:tcW w:w="2845" w:type="dxa"/>
          </w:tcPr>
          <w:p w14:paraId="47124106" w14:textId="77777777" w:rsidR="00514C0A" w:rsidRPr="00874F5D" w:rsidRDefault="00514C0A" w:rsidP="00FB5788">
            <w:pPr>
              <w:shd w:val="clear" w:color="auto" w:fill="FFFFFF"/>
              <w:spacing w:before="150" w:after="150"/>
              <w:outlineLvl w:val="0"/>
              <w:rPr>
                <w:rFonts w:ascii="Arial" w:eastAsia="Times New Roman" w:hAnsi="Arial" w:cs="Arial"/>
                <w:color w:val="666666"/>
                <w:kern w:val="36"/>
                <w:sz w:val="16"/>
                <w:szCs w:val="16"/>
                <w:lang w:eastAsia="pl-PL"/>
                <w14:ligatures w14:val="none"/>
              </w:rPr>
            </w:pPr>
            <w:r w:rsidRPr="00874F5D">
              <w:rPr>
                <w:rFonts w:ascii="Arial" w:eastAsia="Times New Roman" w:hAnsi="Arial" w:cs="Arial"/>
                <w:color w:val="666666"/>
                <w:kern w:val="36"/>
                <w:sz w:val="16"/>
                <w:szCs w:val="16"/>
                <w:lang w:eastAsia="pl-PL"/>
                <w14:ligatures w14:val="none"/>
              </w:rPr>
              <w:t xml:space="preserve">MPP Pakiet </w:t>
            </w:r>
            <w:proofErr w:type="spellStart"/>
            <w:r w:rsidRPr="00874F5D">
              <w:rPr>
                <w:rFonts w:ascii="Arial" w:eastAsia="Times New Roman" w:hAnsi="Arial" w:cs="Arial"/>
                <w:color w:val="666666"/>
                <w:kern w:val="36"/>
                <w:sz w:val="16"/>
                <w:szCs w:val="16"/>
                <w:lang w:eastAsia="pl-PL"/>
                <w14:ligatures w14:val="none"/>
              </w:rPr>
              <w:t>matematyczno</w:t>
            </w:r>
            <w:proofErr w:type="spellEnd"/>
            <w:r w:rsidRPr="00874F5D">
              <w:rPr>
                <w:rFonts w:ascii="Arial" w:eastAsia="Times New Roman" w:hAnsi="Arial" w:cs="Arial"/>
                <w:color w:val="666666"/>
                <w:kern w:val="36"/>
                <w:sz w:val="16"/>
                <w:szCs w:val="16"/>
                <w:lang w:eastAsia="pl-PL"/>
                <w14:ligatures w14:val="none"/>
              </w:rPr>
              <w:t xml:space="preserve"> - przyrodniczy (matematyka, biologia, chemia, fizyka)</w:t>
            </w:r>
          </w:p>
          <w:p w14:paraId="2255541B" w14:textId="77777777" w:rsidR="00514C0A" w:rsidRPr="00874F5D" w:rsidRDefault="00514C0A" w:rsidP="00FB5788">
            <w:pPr>
              <w:rPr>
                <w:rFonts w:ascii="Arial" w:hAnsi="Arial" w:cs="Arial"/>
                <w:color w:val="000000"/>
                <w:sz w:val="16"/>
                <w:szCs w:val="16"/>
              </w:rPr>
            </w:pPr>
          </w:p>
        </w:tc>
        <w:tc>
          <w:tcPr>
            <w:tcW w:w="4848" w:type="dxa"/>
          </w:tcPr>
          <w:p w14:paraId="3E8849E1"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color w:val="666666"/>
                <w:sz w:val="16"/>
                <w:szCs w:val="16"/>
                <w:shd w:val="clear" w:color="auto" w:fill="FFFFFF"/>
              </w:rPr>
              <w:t>Multimedialne Pracownie Przedmiotowe to zestawy nowoczesnych i sprawdzonych materiałów edukacyjnych, które zostały stworzone z myślą o realizacji atrakcyjnych lekcji z wykorzystaniem tablic i monitorów interaktywnych w szkole oraz komputerów i tabletów w domu. To zgodne z podstawą programową zasoby, wypełnione zróżnicowanymi ćwiczeniami, symulacjami, animacjami oraz grami edukacyjnymi, a także ekranami do pracy grupowej. Zestaw przeznaczony jest dla 12 nauczycieli do pracy podczas lekcji matematyki, biologii, chemii i fizyki na poziomie szkoły podstawowej.</w:t>
            </w:r>
            <w:r w:rsidRPr="00874F5D">
              <w:rPr>
                <w:rFonts w:ascii="Arial" w:hAnsi="Arial" w:cs="Arial"/>
                <w:color w:val="666666"/>
                <w:sz w:val="16"/>
                <w:szCs w:val="16"/>
              </w:rPr>
              <w:br/>
            </w:r>
            <w:r w:rsidRPr="00874F5D">
              <w:rPr>
                <w:rFonts w:ascii="Arial" w:hAnsi="Arial" w:cs="Arial"/>
                <w:color w:val="666666"/>
                <w:sz w:val="16"/>
                <w:szCs w:val="16"/>
              </w:rPr>
              <w:br/>
            </w:r>
            <w:r w:rsidRPr="00874F5D">
              <w:rPr>
                <w:rFonts w:ascii="Arial" w:hAnsi="Arial" w:cs="Arial"/>
                <w:color w:val="666666"/>
                <w:sz w:val="16"/>
                <w:szCs w:val="16"/>
                <w:shd w:val="clear" w:color="auto" w:fill="FFFFFF"/>
              </w:rPr>
              <w:t>W pakiecie matematyczno-przyrodniczym znajdują się programy: MPP Matematyka (kl. 4-8), MPP Biologia (kl. 5-8), MPP Chemia (kl. 7-8), MPP Fizyka (kl. 7-8).</w:t>
            </w:r>
            <w:r w:rsidRPr="00874F5D">
              <w:rPr>
                <w:rFonts w:ascii="Arial" w:hAnsi="Arial" w:cs="Arial"/>
                <w:color w:val="666666"/>
                <w:sz w:val="16"/>
                <w:szCs w:val="16"/>
              </w:rPr>
              <w:br/>
            </w:r>
            <w:r w:rsidRPr="00874F5D">
              <w:rPr>
                <w:rFonts w:ascii="Arial" w:hAnsi="Arial" w:cs="Arial"/>
                <w:color w:val="666666"/>
                <w:sz w:val="16"/>
                <w:szCs w:val="16"/>
              </w:rPr>
              <w:br/>
            </w:r>
            <w:r w:rsidRPr="00874F5D">
              <w:rPr>
                <w:rFonts w:ascii="Arial" w:hAnsi="Arial" w:cs="Arial"/>
                <w:color w:val="666666"/>
                <w:sz w:val="16"/>
                <w:szCs w:val="16"/>
                <w:shd w:val="clear" w:color="auto" w:fill="FFFFFF"/>
              </w:rPr>
              <w:t>W zestawie znajduje się: • 60 zagadnień, 207 lekcji (typu „Powtórz wiedzę”, „Czas na test” i „Sprawdź się”), • 69 gier dydaktycznych, • 13 plansz interaktywnych, • 3575 ekranów, • 2451 zadań, • 81 filmów, • 192 symulacje, • 49 obiektów 3D, • 124 zasoby/obiekty interaktywne.</w:t>
            </w:r>
          </w:p>
        </w:tc>
        <w:tc>
          <w:tcPr>
            <w:tcW w:w="815" w:type="dxa"/>
          </w:tcPr>
          <w:p w14:paraId="0D870DD0"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 xml:space="preserve">1 </w:t>
            </w:r>
            <w:proofErr w:type="spellStart"/>
            <w:r>
              <w:rPr>
                <w:rFonts w:ascii="Arial" w:hAnsi="Arial" w:cs="Arial"/>
                <w:kern w:val="0"/>
                <w:sz w:val="16"/>
                <w:szCs w:val="16"/>
              </w:rPr>
              <w:t>szt</w:t>
            </w:r>
            <w:proofErr w:type="spellEnd"/>
          </w:p>
        </w:tc>
      </w:tr>
      <w:tr w:rsidR="00514C0A" w:rsidRPr="00874F5D" w14:paraId="0E862C2A" w14:textId="77777777" w:rsidTr="00FB5788">
        <w:tc>
          <w:tcPr>
            <w:tcW w:w="554" w:type="dxa"/>
          </w:tcPr>
          <w:p w14:paraId="06CE25E0"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8.</w:t>
            </w:r>
          </w:p>
        </w:tc>
        <w:tc>
          <w:tcPr>
            <w:tcW w:w="2845" w:type="dxa"/>
          </w:tcPr>
          <w:p w14:paraId="2D8FA4C5" w14:textId="77777777" w:rsidR="00514C0A" w:rsidRPr="00874F5D" w:rsidRDefault="00514C0A" w:rsidP="00FB5788">
            <w:pPr>
              <w:rPr>
                <w:rFonts w:ascii="Arial" w:hAnsi="Arial" w:cs="Arial"/>
                <w:color w:val="000000"/>
                <w:sz w:val="16"/>
                <w:szCs w:val="16"/>
              </w:rPr>
            </w:pPr>
          </w:p>
          <w:p w14:paraId="7AB0DB5A"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Klocki Korbo STEAM zestaw klasowy 2450 el</w:t>
            </w:r>
          </w:p>
        </w:tc>
        <w:tc>
          <w:tcPr>
            <w:tcW w:w="4848" w:type="dxa"/>
          </w:tcPr>
          <w:p w14:paraId="6DDBF7F7" w14:textId="77777777" w:rsidR="00514C0A" w:rsidRPr="00874F5D" w:rsidRDefault="00514C0A" w:rsidP="00FB5788">
            <w:p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Zestaw pozwala na przeprowadzenia lekcji projektowych STEAM z całą klasą (25 uczniów). Duża ilość klocków umożliwia budowanie projektów o różnorodnej tematyce - energia słoneczna, energia wiatru, energia wody, energia geotermalna, znane zamki, znane budowle, tunele świata, ruchome obrazy.</w:t>
            </w:r>
          </w:p>
          <w:p w14:paraId="2AC4AAB4" w14:textId="77777777" w:rsidR="00514C0A" w:rsidRPr="00874F5D" w:rsidRDefault="00514C0A" w:rsidP="00FB5788">
            <w:p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Zawartość zestawu:</w:t>
            </w:r>
          </w:p>
          <w:p w14:paraId="55D58B7D" w14:textId="77777777" w:rsidR="00514C0A" w:rsidRPr="00874F5D" w:rsidRDefault="00514C0A" w:rsidP="00514C0A">
            <w:pPr>
              <w:numPr>
                <w:ilvl w:val="0"/>
                <w:numId w:val="11"/>
              </w:num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2450 klocków: duże i małe koła zębate, walce, łączniki, korbki, opony, śmigła i platformy</w:t>
            </w:r>
          </w:p>
          <w:p w14:paraId="7C551AEA" w14:textId="77777777" w:rsidR="00514C0A" w:rsidRPr="00874F5D" w:rsidRDefault="00514C0A" w:rsidP="00514C0A">
            <w:pPr>
              <w:numPr>
                <w:ilvl w:val="0"/>
                <w:numId w:val="11"/>
              </w:num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4 książki ze scenariuszami lekcji</w:t>
            </w:r>
          </w:p>
          <w:p w14:paraId="67F68169" w14:textId="77777777" w:rsidR="00514C0A" w:rsidRPr="00874F5D" w:rsidRDefault="00514C0A" w:rsidP="00514C0A">
            <w:pPr>
              <w:numPr>
                <w:ilvl w:val="0"/>
                <w:numId w:val="11"/>
              </w:num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książka Korbo Inspiracje</w:t>
            </w:r>
          </w:p>
          <w:p w14:paraId="76CF8377" w14:textId="77777777" w:rsidR="00514C0A" w:rsidRPr="00874F5D" w:rsidRDefault="00514C0A" w:rsidP="00514C0A">
            <w:pPr>
              <w:numPr>
                <w:ilvl w:val="0"/>
                <w:numId w:val="11"/>
              </w:num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160 kart pracy</w:t>
            </w:r>
          </w:p>
          <w:p w14:paraId="11F362C5" w14:textId="77777777" w:rsidR="00514C0A" w:rsidRPr="00874F5D" w:rsidRDefault="00514C0A" w:rsidP="00514C0A">
            <w:pPr>
              <w:numPr>
                <w:ilvl w:val="0"/>
                <w:numId w:val="11"/>
              </w:num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układ współrzędnych - 4 zestawy (w 4 kolorach)</w:t>
            </w:r>
          </w:p>
          <w:p w14:paraId="4120E0D4" w14:textId="77777777" w:rsidR="00514C0A" w:rsidRPr="00874F5D" w:rsidRDefault="00514C0A" w:rsidP="00514C0A">
            <w:pPr>
              <w:numPr>
                <w:ilvl w:val="0"/>
                <w:numId w:val="11"/>
              </w:num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5 pojemników na klocki</w:t>
            </w:r>
          </w:p>
          <w:p w14:paraId="255E06E0" w14:textId="77777777" w:rsidR="00514C0A" w:rsidRPr="00874F5D" w:rsidRDefault="00514C0A" w:rsidP="00514C0A">
            <w:pPr>
              <w:numPr>
                <w:ilvl w:val="0"/>
                <w:numId w:val="11"/>
              </w:num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2 kosze na platformy</w:t>
            </w:r>
          </w:p>
          <w:p w14:paraId="233A7B65" w14:textId="77777777" w:rsidR="00514C0A" w:rsidRPr="00874F5D" w:rsidRDefault="00514C0A" w:rsidP="00514C0A">
            <w:pPr>
              <w:numPr>
                <w:ilvl w:val="0"/>
                <w:numId w:val="11"/>
              </w:num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25 woreczków</w:t>
            </w:r>
          </w:p>
          <w:p w14:paraId="159C9820" w14:textId="77777777" w:rsidR="00514C0A" w:rsidRPr="00874F5D" w:rsidRDefault="00514C0A" w:rsidP="00FB5788">
            <w:p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r w:rsidRPr="00874F5D">
              <w:rPr>
                <w:rFonts w:ascii="Arial" w:eastAsia="Times New Roman" w:hAnsi="Arial" w:cs="Arial"/>
                <w:color w:val="3B3B3B"/>
                <w:spacing w:val="4"/>
                <w:kern w:val="0"/>
                <w:sz w:val="16"/>
                <w:szCs w:val="16"/>
                <w:lang w:eastAsia="pl-PL"/>
                <w14:ligatures w14:val="none"/>
              </w:rPr>
              <w:t>Klocki Korbo zostały uznane za narzędzie edukacyjne - oznacza to, że mogą zostać wykorzystane przez nauczycieli w sposób, jaki uznali za najbardziej zgodny z ich zainteresowaniami i stylem pracy.</w:t>
            </w:r>
          </w:p>
          <w:p w14:paraId="3384D393" w14:textId="77777777" w:rsidR="00514C0A" w:rsidRPr="00874F5D" w:rsidRDefault="00514C0A" w:rsidP="00FB5788">
            <w:pPr>
              <w:autoSpaceDE w:val="0"/>
              <w:autoSpaceDN w:val="0"/>
              <w:adjustRightInd w:val="0"/>
              <w:rPr>
                <w:rFonts w:ascii="Arial" w:hAnsi="Arial" w:cs="Arial"/>
                <w:kern w:val="0"/>
                <w:sz w:val="16"/>
                <w:szCs w:val="16"/>
              </w:rPr>
            </w:pPr>
          </w:p>
        </w:tc>
        <w:tc>
          <w:tcPr>
            <w:tcW w:w="815" w:type="dxa"/>
          </w:tcPr>
          <w:p w14:paraId="09B580FA" w14:textId="77777777" w:rsidR="00514C0A" w:rsidRDefault="00514C0A" w:rsidP="00FB5788">
            <w:pPr>
              <w:autoSpaceDE w:val="0"/>
              <w:autoSpaceDN w:val="0"/>
              <w:adjustRightInd w:val="0"/>
              <w:rPr>
                <w:rFonts w:ascii="Arial" w:hAnsi="Arial" w:cs="Arial"/>
                <w:kern w:val="0"/>
                <w:sz w:val="16"/>
                <w:szCs w:val="16"/>
              </w:rPr>
            </w:pPr>
          </w:p>
          <w:p w14:paraId="1321B0BE"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 xml:space="preserve">1 </w:t>
            </w:r>
            <w:proofErr w:type="spellStart"/>
            <w:r>
              <w:rPr>
                <w:rFonts w:ascii="Arial" w:hAnsi="Arial" w:cs="Arial"/>
                <w:kern w:val="0"/>
                <w:sz w:val="16"/>
                <w:szCs w:val="16"/>
              </w:rPr>
              <w:t>szt</w:t>
            </w:r>
            <w:proofErr w:type="spellEnd"/>
          </w:p>
        </w:tc>
      </w:tr>
      <w:tr w:rsidR="00514C0A" w:rsidRPr="00874F5D" w14:paraId="04C64CAD" w14:textId="77777777" w:rsidTr="00FB5788">
        <w:tc>
          <w:tcPr>
            <w:tcW w:w="554" w:type="dxa"/>
          </w:tcPr>
          <w:p w14:paraId="4C58F124"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9.</w:t>
            </w:r>
          </w:p>
        </w:tc>
        <w:tc>
          <w:tcPr>
            <w:tcW w:w="2845" w:type="dxa"/>
          </w:tcPr>
          <w:p w14:paraId="0B27E087" w14:textId="77777777" w:rsidR="00514C0A" w:rsidRPr="00FE5B65" w:rsidRDefault="00514C0A" w:rsidP="00FB5788">
            <w:pPr>
              <w:shd w:val="clear" w:color="auto" w:fill="FFFFFF"/>
              <w:spacing w:before="150" w:after="150"/>
              <w:outlineLvl w:val="0"/>
              <w:rPr>
                <w:rFonts w:ascii="Arial" w:eastAsia="Times New Roman" w:hAnsi="Arial" w:cs="Arial"/>
                <w:color w:val="000000" w:themeColor="text1"/>
                <w:kern w:val="36"/>
                <w:sz w:val="16"/>
                <w:szCs w:val="16"/>
                <w:lang w:eastAsia="pl-PL"/>
                <w14:ligatures w14:val="none"/>
              </w:rPr>
            </w:pPr>
            <w:r w:rsidRPr="00FE5B65">
              <w:rPr>
                <w:rFonts w:ascii="Arial" w:eastAsia="Times New Roman" w:hAnsi="Arial" w:cs="Arial"/>
                <w:color w:val="000000" w:themeColor="text1"/>
                <w:kern w:val="36"/>
                <w:sz w:val="16"/>
                <w:szCs w:val="16"/>
                <w:lang w:eastAsia="pl-PL"/>
                <w14:ligatures w14:val="none"/>
              </w:rPr>
              <w:t xml:space="preserve">Robot </w:t>
            </w:r>
            <w:proofErr w:type="spellStart"/>
            <w:r w:rsidRPr="00FE5B65">
              <w:rPr>
                <w:rFonts w:ascii="Arial" w:eastAsia="Times New Roman" w:hAnsi="Arial" w:cs="Arial"/>
                <w:color w:val="000000" w:themeColor="text1"/>
                <w:kern w:val="36"/>
                <w:sz w:val="16"/>
                <w:szCs w:val="16"/>
                <w:lang w:eastAsia="pl-PL"/>
                <w14:ligatures w14:val="none"/>
              </w:rPr>
              <w:t>Artie</w:t>
            </w:r>
            <w:proofErr w:type="spellEnd"/>
            <w:r w:rsidRPr="00FE5B65">
              <w:rPr>
                <w:rFonts w:ascii="Arial" w:eastAsia="Times New Roman" w:hAnsi="Arial" w:cs="Arial"/>
                <w:color w:val="000000" w:themeColor="text1"/>
                <w:kern w:val="36"/>
                <w:sz w:val="16"/>
                <w:szCs w:val="16"/>
                <w:lang w:eastAsia="pl-PL"/>
                <w14:ligatures w14:val="none"/>
              </w:rPr>
              <w:t xml:space="preserve"> 3000</w:t>
            </w:r>
          </w:p>
          <w:p w14:paraId="13DD447B" w14:textId="77777777" w:rsidR="00514C0A" w:rsidRPr="00FE5B65" w:rsidRDefault="00514C0A" w:rsidP="00FB5788">
            <w:pPr>
              <w:rPr>
                <w:rFonts w:ascii="Arial" w:hAnsi="Arial" w:cs="Arial"/>
                <w:color w:val="000000" w:themeColor="text1"/>
                <w:sz w:val="16"/>
                <w:szCs w:val="16"/>
              </w:rPr>
            </w:pPr>
          </w:p>
        </w:tc>
        <w:tc>
          <w:tcPr>
            <w:tcW w:w="4848" w:type="dxa"/>
          </w:tcPr>
          <w:p w14:paraId="2A98E752" w14:textId="77777777" w:rsidR="00514C0A" w:rsidRPr="00FE5B65" w:rsidRDefault="00514C0A" w:rsidP="00FB5788">
            <w:pPr>
              <w:shd w:val="clear" w:color="auto" w:fill="FFFFFF"/>
              <w:spacing w:before="100" w:beforeAutospacing="1" w:after="100" w:afterAutospacing="1"/>
              <w:rPr>
                <w:rFonts w:ascii="Arial" w:eastAsia="Times New Roman" w:hAnsi="Arial" w:cs="Arial"/>
                <w:color w:val="000000" w:themeColor="text1"/>
                <w:spacing w:val="4"/>
                <w:kern w:val="0"/>
                <w:sz w:val="16"/>
                <w:szCs w:val="16"/>
                <w:lang w:eastAsia="pl-PL"/>
                <w14:ligatures w14:val="none"/>
              </w:rPr>
            </w:pPr>
            <w:r w:rsidRPr="00FE5B65">
              <w:rPr>
                <w:rFonts w:ascii="Arial" w:hAnsi="Arial" w:cs="Arial"/>
                <w:color w:val="000000" w:themeColor="text1"/>
                <w:sz w:val="16"/>
                <w:szCs w:val="16"/>
                <w:shd w:val="clear" w:color="auto" w:fill="FFFFFF"/>
              </w:rPr>
              <w:t xml:space="preserve">Robot </w:t>
            </w:r>
            <w:proofErr w:type="spellStart"/>
            <w:r w:rsidRPr="00FE5B65">
              <w:rPr>
                <w:rFonts w:ascii="Arial" w:hAnsi="Arial" w:cs="Arial"/>
                <w:color w:val="000000" w:themeColor="text1"/>
                <w:sz w:val="16"/>
                <w:szCs w:val="16"/>
                <w:shd w:val="clear" w:color="auto" w:fill="FFFFFF"/>
              </w:rPr>
              <w:t>Artie</w:t>
            </w:r>
            <w:proofErr w:type="spellEnd"/>
            <w:r w:rsidRPr="00FE5B65">
              <w:rPr>
                <w:rFonts w:ascii="Arial" w:hAnsi="Arial" w:cs="Arial"/>
                <w:color w:val="000000" w:themeColor="text1"/>
                <w:sz w:val="16"/>
                <w:szCs w:val="16"/>
                <w:shd w:val="clear" w:color="auto" w:fill="FFFFFF"/>
              </w:rPr>
              <w:t xml:space="preserve"> 3000 to innowacyjny robot, który łączy naukę kodowania z kreatywnym rysowaniem. Dzięki wbudowanemu Wi-Fi i intuicyjnemu oprogramowaniu metodą „przeciągnij i upuść”, dzieci mogą łatwo zaprogramować robota na komputerze lub tablecie. </w:t>
            </w:r>
            <w:proofErr w:type="spellStart"/>
            <w:r w:rsidRPr="00FE5B65">
              <w:rPr>
                <w:rFonts w:ascii="Arial" w:hAnsi="Arial" w:cs="Arial"/>
                <w:color w:val="000000" w:themeColor="text1"/>
                <w:sz w:val="16"/>
                <w:szCs w:val="16"/>
                <w:shd w:val="clear" w:color="auto" w:fill="FFFFFF"/>
              </w:rPr>
              <w:t>Artie</w:t>
            </w:r>
            <w:proofErr w:type="spellEnd"/>
            <w:r w:rsidRPr="00FE5B65">
              <w:rPr>
                <w:rFonts w:ascii="Arial" w:hAnsi="Arial" w:cs="Arial"/>
                <w:color w:val="000000" w:themeColor="text1"/>
                <w:sz w:val="16"/>
                <w:szCs w:val="16"/>
                <w:shd w:val="clear" w:color="auto" w:fill="FFFFFF"/>
              </w:rPr>
              <w:t xml:space="preserve"> 3000 oferuje 4 tryby pracy: zaprogramowane kształty, gry, program do kolorowania oraz tryb kodowania dowolnego. Robot porusza się do przodu i w tył oraz obraca się o 360 stopni w dowolnym kierunku. Do rysowania używa 4 wymiennych, zmywalnych mazaków w różnych kolorach.</w:t>
            </w:r>
            <w:r w:rsidRPr="00FE5B65">
              <w:rPr>
                <w:rFonts w:ascii="Arial" w:hAnsi="Arial" w:cs="Arial"/>
                <w:color w:val="000000" w:themeColor="text1"/>
                <w:sz w:val="16"/>
                <w:szCs w:val="16"/>
              </w:rPr>
              <w:br/>
            </w:r>
            <w:r w:rsidRPr="00FE5B65">
              <w:rPr>
                <w:rFonts w:ascii="Arial" w:hAnsi="Arial" w:cs="Arial"/>
                <w:color w:val="000000" w:themeColor="text1"/>
                <w:sz w:val="16"/>
                <w:szCs w:val="16"/>
              </w:rPr>
              <w:br/>
            </w:r>
            <w:r w:rsidRPr="00FE5B65">
              <w:rPr>
                <w:rFonts w:ascii="Arial" w:hAnsi="Arial" w:cs="Arial"/>
                <w:color w:val="000000" w:themeColor="text1"/>
                <w:sz w:val="16"/>
                <w:szCs w:val="16"/>
                <w:shd w:val="clear" w:color="auto" w:fill="FFFFFF"/>
              </w:rPr>
              <w:t>Zawartość zestawu:</w:t>
            </w:r>
            <w:r w:rsidRPr="00FE5B65">
              <w:rPr>
                <w:rFonts w:ascii="Arial" w:hAnsi="Arial" w:cs="Arial"/>
                <w:color w:val="000000" w:themeColor="text1"/>
                <w:sz w:val="16"/>
                <w:szCs w:val="16"/>
              </w:rPr>
              <w:br/>
            </w:r>
            <w:r w:rsidRPr="00FE5B65">
              <w:rPr>
                <w:rFonts w:ascii="Arial" w:hAnsi="Arial" w:cs="Arial"/>
                <w:color w:val="000000" w:themeColor="text1"/>
                <w:sz w:val="16"/>
                <w:szCs w:val="16"/>
                <w:shd w:val="clear" w:color="auto" w:fill="FFFFFF"/>
              </w:rPr>
              <w:t xml:space="preserve">- Robot </w:t>
            </w:r>
            <w:proofErr w:type="spellStart"/>
            <w:r w:rsidRPr="00FE5B65">
              <w:rPr>
                <w:rFonts w:ascii="Arial" w:hAnsi="Arial" w:cs="Arial"/>
                <w:color w:val="000000" w:themeColor="text1"/>
                <w:sz w:val="16"/>
                <w:szCs w:val="16"/>
                <w:shd w:val="clear" w:color="auto" w:fill="FFFFFF"/>
              </w:rPr>
              <w:t>Artie</w:t>
            </w:r>
            <w:proofErr w:type="spellEnd"/>
            <w:r w:rsidRPr="00FE5B65">
              <w:rPr>
                <w:rFonts w:ascii="Arial" w:hAnsi="Arial" w:cs="Arial"/>
                <w:color w:val="000000" w:themeColor="text1"/>
                <w:sz w:val="16"/>
                <w:szCs w:val="16"/>
                <w:shd w:val="clear" w:color="auto" w:fill="FFFFFF"/>
              </w:rPr>
              <w:t xml:space="preserve"> 3000 (wymiary: 14 x 10,5 x 15 cm)</w:t>
            </w:r>
            <w:r w:rsidRPr="00FE5B65">
              <w:rPr>
                <w:rFonts w:ascii="Arial" w:hAnsi="Arial" w:cs="Arial"/>
                <w:color w:val="000000" w:themeColor="text1"/>
                <w:sz w:val="16"/>
                <w:szCs w:val="16"/>
              </w:rPr>
              <w:br/>
            </w:r>
            <w:r w:rsidRPr="00FE5B65">
              <w:rPr>
                <w:rFonts w:ascii="Arial" w:hAnsi="Arial" w:cs="Arial"/>
                <w:color w:val="000000" w:themeColor="text1"/>
                <w:sz w:val="16"/>
                <w:szCs w:val="16"/>
                <w:shd w:val="clear" w:color="auto" w:fill="FFFFFF"/>
              </w:rPr>
              <w:t>- 4 mazaki w kolorach: różowy, niebieski, zielony, fioletowy</w:t>
            </w:r>
            <w:r w:rsidRPr="00FE5B65">
              <w:rPr>
                <w:rFonts w:ascii="Arial" w:hAnsi="Arial" w:cs="Arial"/>
                <w:color w:val="000000" w:themeColor="text1"/>
                <w:sz w:val="16"/>
                <w:szCs w:val="16"/>
              </w:rPr>
              <w:br/>
            </w:r>
            <w:r w:rsidRPr="00FE5B65">
              <w:rPr>
                <w:rFonts w:ascii="Arial" w:hAnsi="Arial" w:cs="Arial"/>
                <w:color w:val="000000" w:themeColor="text1"/>
                <w:sz w:val="16"/>
                <w:szCs w:val="16"/>
                <w:shd w:val="clear" w:color="auto" w:fill="FFFFFF"/>
              </w:rPr>
              <w:t>- Przewodnik Szybki Start</w:t>
            </w:r>
            <w:r w:rsidRPr="00FE5B65">
              <w:rPr>
                <w:rFonts w:ascii="Arial" w:hAnsi="Arial" w:cs="Arial"/>
                <w:color w:val="000000" w:themeColor="text1"/>
                <w:sz w:val="16"/>
                <w:szCs w:val="16"/>
              </w:rPr>
              <w:br/>
            </w:r>
            <w:r w:rsidRPr="00FE5B65">
              <w:rPr>
                <w:rFonts w:ascii="Arial" w:hAnsi="Arial" w:cs="Arial"/>
                <w:color w:val="000000" w:themeColor="text1"/>
                <w:sz w:val="16"/>
                <w:szCs w:val="16"/>
                <w:shd w:val="clear" w:color="auto" w:fill="FFFFFF"/>
              </w:rPr>
              <w:t>- 3 karty aktywności</w:t>
            </w:r>
            <w:r w:rsidRPr="00FE5B65">
              <w:rPr>
                <w:rFonts w:ascii="Arial" w:hAnsi="Arial" w:cs="Arial"/>
                <w:color w:val="000000" w:themeColor="text1"/>
                <w:sz w:val="16"/>
                <w:szCs w:val="16"/>
              </w:rPr>
              <w:br/>
            </w:r>
            <w:r w:rsidRPr="00FE5B65">
              <w:rPr>
                <w:rFonts w:ascii="Arial" w:hAnsi="Arial" w:cs="Arial"/>
                <w:color w:val="000000" w:themeColor="text1"/>
                <w:sz w:val="16"/>
                <w:szCs w:val="16"/>
                <w:shd w:val="clear" w:color="auto" w:fill="FFFFFF"/>
              </w:rPr>
              <w:t>- Powierzchnia rysowania (min. kartka A4)</w:t>
            </w:r>
            <w:r w:rsidRPr="00FE5B65">
              <w:rPr>
                <w:rFonts w:ascii="Arial" w:hAnsi="Arial" w:cs="Arial"/>
                <w:color w:val="000000" w:themeColor="text1"/>
                <w:sz w:val="16"/>
                <w:szCs w:val="16"/>
              </w:rPr>
              <w:br/>
            </w:r>
            <w:r w:rsidRPr="00FE5B65">
              <w:rPr>
                <w:rFonts w:ascii="Arial" w:hAnsi="Arial" w:cs="Arial"/>
                <w:color w:val="000000" w:themeColor="text1"/>
                <w:sz w:val="16"/>
                <w:szCs w:val="16"/>
              </w:rPr>
              <w:br/>
            </w:r>
            <w:r w:rsidRPr="00FE5B65">
              <w:rPr>
                <w:rFonts w:ascii="Arial" w:hAnsi="Arial" w:cs="Arial"/>
                <w:color w:val="000000" w:themeColor="text1"/>
                <w:sz w:val="16"/>
                <w:szCs w:val="16"/>
                <w:shd w:val="clear" w:color="auto" w:fill="FFFFFF"/>
              </w:rPr>
              <w:t>Zasilanie: 4 baterie AA 1,5 V (brak w zestawie)</w:t>
            </w:r>
            <w:r w:rsidRPr="00FE5B65">
              <w:rPr>
                <w:rFonts w:ascii="Arial" w:hAnsi="Arial" w:cs="Arial"/>
                <w:color w:val="000000" w:themeColor="text1"/>
                <w:sz w:val="16"/>
                <w:szCs w:val="16"/>
              </w:rPr>
              <w:br/>
            </w:r>
            <w:r w:rsidRPr="00FE5B65">
              <w:rPr>
                <w:rFonts w:ascii="Arial" w:hAnsi="Arial" w:cs="Arial"/>
                <w:color w:val="000000" w:themeColor="text1"/>
                <w:sz w:val="16"/>
                <w:szCs w:val="16"/>
                <w:shd w:val="clear" w:color="auto" w:fill="FFFFFF"/>
              </w:rPr>
              <w:t>Materiał: Tworzywo sztuczne</w:t>
            </w:r>
            <w:r w:rsidRPr="00FE5B65">
              <w:rPr>
                <w:rFonts w:ascii="Arial" w:hAnsi="Arial" w:cs="Arial"/>
                <w:color w:val="000000" w:themeColor="text1"/>
                <w:sz w:val="16"/>
                <w:szCs w:val="16"/>
              </w:rPr>
              <w:br/>
            </w:r>
            <w:r w:rsidRPr="00FE5B65">
              <w:rPr>
                <w:rFonts w:ascii="Arial" w:hAnsi="Arial" w:cs="Arial"/>
                <w:color w:val="000000" w:themeColor="text1"/>
                <w:sz w:val="16"/>
                <w:szCs w:val="16"/>
                <w:shd w:val="clear" w:color="auto" w:fill="FFFFFF"/>
              </w:rPr>
              <w:t>Wiek: 7+</w:t>
            </w:r>
          </w:p>
        </w:tc>
        <w:tc>
          <w:tcPr>
            <w:tcW w:w="815" w:type="dxa"/>
          </w:tcPr>
          <w:p w14:paraId="46EEF6F3" w14:textId="77777777" w:rsidR="00514C0A"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 xml:space="preserve">1 </w:t>
            </w:r>
            <w:proofErr w:type="spellStart"/>
            <w:r>
              <w:rPr>
                <w:rFonts w:ascii="Arial" w:hAnsi="Arial" w:cs="Arial"/>
                <w:kern w:val="0"/>
                <w:sz w:val="16"/>
                <w:szCs w:val="16"/>
              </w:rPr>
              <w:t>szt</w:t>
            </w:r>
            <w:proofErr w:type="spellEnd"/>
          </w:p>
          <w:p w14:paraId="5884B107" w14:textId="77777777" w:rsidR="00514C0A" w:rsidRDefault="00514C0A" w:rsidP="00FB5788">
            <w:pPr>
              <w:autoSpaceDE w:val="0"/>
              <w:autoSpaceDN w:val="0"/>
              <w:adjustRightInd w:val="0"/>
              <w:rPr>
                <w:rFonts w:ascii="Arial" w:hAnsi="Arial" w:cs="Arial"/>
                <w:kern w:val="0"/>
                <w:sz w:val="16"/>
                <w:szCs w:val="16"/>
              </w:rPr>
            </w:pPr>
          </w:p>
          <w:p w14:paraId="758830D5" w14:textId="77777777" w:rsidR="00514C0A" w:rsidRPr="00874F5D" w:rsidRDefault="00514C0A" w:rsidP="00FB5788">
            <w:pPr>
              <w:autoSpaceDE w:val="0"/>
              <w:autoSpaceDN w:val="0"/>
              <w:adjustRightInd w:val="0"/>
              <w:rPr>
                <w:rFonts w:ascii="Arial" w:hAnsi="Arial" w:cs="Arial"/>
                <w:kern w:val="0"/>
                <w:sz w:val="16"/>
                <w:szCs w:val="16"/>
              </w:rPr>
            </w:pPr>
          </w:p>
        </w:tc>
      </w:tr>
      <w:tr w:rsidR="00514C0A" w:rsidRPr="00874F5D" w14:paraId="66A7681A" w14:textId="77777777" w:rsidTr="00FB5788">
        <w:tc>
          <w:tcPr>
            <w:tcW w:w="554" w:type="dxa"/>
          </w:tcPr>
          <w:p w14:paraId="46782E89"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10.</w:t>
            </w:r>
          </w:p>
        </w:tc>
        <w:tc>
          <w:tcPr>
            <w:tcW w:w="2845" w:type="dxa"/>
          </w:tcPr>
          <w:p w14:paraId="0B9E25A0" w14:textId="77777777" w:rsidR="00514C0A" w:rsidRPr="00874F5D" w:rsidRDefault="00514C0A" w:rsidP="00FB5788">
            <w:pPr>
              <w:pStyle w:val="Nagwek1"/>
              <w:shd w:val="clear" w:color="auto" w:fill="FFFFFF"/>
              <w:spacing w:before="0" w:after="0"/>
              <w:rPr>
                <w:rFonts w:ascii="Arial" w:eastAsia="Times New Roman" w:hAnsi="Arial" w:cs="Arial"/>
                <w:caps/>
                <w:color w:val="000000"/>
                <w:kern w:val="36"/>
                <w:sz w:val="16"/>
                <w:szCs w:val="16"/>
                <w:lang w:eastAsia="pl-PL"/>
                <w14:ligatures w14:val="none"/>
              </w:rPr>
            </w:pPr>
          </w:p>
          <w:p w14:paraId="4D161529" w14:textId="77777777" w:rsidR="00514C0A" w:rsidRPr="00874F5D" w:rsidRDefault="00514C0A" w:rsidP="00FB5788">
            <w:pPr>
              <w:pStyle w:val="Nagwek1"/>
              <w:shd w:val="clear" w:color="auto" w:fill="FFFFFF"/>
              <w:spacing w:before="0" w:after="0"/>
              <w:rPr>
                <w:rFonts w:ascii="Arial" w:eastAsia="Times New Roman" w:hAnsi="Arial" w:cs="Arial"/>
                <w:caps/>
                <w:color w:val="000000"/>
                <w:kern w:val="36"/>
                <w:sz w:val="16"/>
                <w:szCs w:val="16"/>
                <w:lang w:eastAsia="pl-PL"/>
                <w14:ligatures w14:val="none"/>
              </w:rPr>
            </w:pPr>
            <w:r>
              <w:rPr>
                <w:rFonts w:ascii="Arial" w:hAnsi="Arial" w:cs="Arial"/>
                <w:color w:val="000000"/>
                <w:sz w:val="16"/>
                <w:szCs w:val="16"/>
              </w:rPr>
              <w:t xml:space="preserve">Stolik mobilny </w:t>
            </w:r>
            <w:proofErr w:type="spellStart"/>
            <w:r>
              <w:rPr>
                <w:rFonts w:ascii="Arial" w:hAnsi="Arial" w:cs="Arial"/>
                <w:color w:val="000000"/>
                <w:sz w:val="16"/>
                <w:szCs w:val="16"/>
              </w:rPr>
              <w:t>szkolno-przedszkolny</w:t>
            </w:r>
            <w:proofErr w:type="spellEnd"/>
            <w:r>
              <w:rPr>
                <w:rFonts w:ascii="Arial" w:hAnsi="Arial" w:cs="Arial"/>
                <w:color w:val="000000"/>
                <w:sz w:val="16"/>
                <w:szCs w:val="16"/>
              </w:rPr>
              <w:t xml:space="preserve"> blat trapezowy </w:t>
            </w:r>
          </w:p>
          <w:p w14:paraId="63369BE9" w14:textId="77777777" w:rsidR="00514C0A" w:rsidRPr="00874F5D" w:rsidRDefault="00514C0A" w:rsidP="00FB5788">
            <w:pPr>
              <w:rPr>
                <w:rFonts w:ascii="Arial" w:hAnsi="Arial" w:cs="Arial"/>
                <w:color w:val="000000"/>
                <w:sz w:val="16"/>
                <w:szCs w:val="16"/>
              </w:rPr>
            </w:pPr>
            <w:proofErr w:type="spellStart"/>
            <w:r w:rsidRPr="00874F5D">
              <w:rPr>
                <w:rFonts w:ascii="Arial" w:hAnsi="Arial" w:cs="Arial"/>
                <w:color w:val="000000"/>
                <w:sz w:val="16"/>
                <w:szCs w:val="16"/>
              </w:rPr>
              <w:t>Rozm</w:t>
            </w:r>
            <w:proofErr w:type="spellEnd"/>
            <w:r w:rsidRPr="00874F5D">
              <w:rPr>
                <w:rFonts w:ascii="Arial" w:hAnsi="Arial" w:cs="Arial"/>
                <w:color w:val="000000"/>
                <w:sz w:val="16"/>
                <w:szCs w:val="16"/>
              </w:rPr>
              <w:t>. 6</w:t>
            </w:r>
          </w:p>
        </w:tc>
        <w:tc>
          <w:tcPr>
            <w:tcW w:w="4848" w:type="dxa"/>
          </w:tcPr>
          <w:p w14:paraId="41082791"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Stolik wykonany z rury fi 40 i profilu 40x20, konstrukcja malowana proszkowo.</w:t>
            </w:r>
          </w:p>
          <w:p w14:paraId="70E2AB0F"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lastRenderedPageBreak/>
              <w:t>Blat wykonany z płyty laminowanej o gr. 18 mm wykończony obrzeżem PCV 2mm.</w:t>
            </w:r>
          </w:p>
          <w:p w14:paraId="42C93FEE"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2 nogi z metalowymi kółkami posiadającymi hamulec, 2 nogi z zatyczkami do regulacji poziomu.</w:t>
            </w:r>
          </w:p>
          <w:p w14:paraId="3DA67370"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Dzięki kółkom stolik można łatwo przestawiać.</w:t>
            </w:r>
          </w:p>
          <w:p w14:paraId="35A771B2"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Stolik posiada blat trapezowy o wymiarze 1400x700 mm.</w:t>
            </w:r>
          </w:p>
          <w:p w14:paraId="73C1839E"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Stoliki idealnie nadają się m.in. do sal przedszkolnych, pracowni tematycznych, świetlic lub czytelni.</w:t>
            </w:r>
          </w:p>
          <w:p w14:paraId="61E328F3"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Kolor blatu: popiel</w:t>
            </w:r>
            <w:r>
              <w:rPr>
                <w:rFonts w:ascii="Arial" w:hAnsi="Arial" w:cs="Arial"/>
                <w:color w:val="000000"/>
                <w:sz w:val="16"/>
                <w:szCs w:val="16"/>
              </w:rPr>
              <w:t xml:space="preserve">    </w:t>
            </w:r>
            <w:r w:rsidRPr="00874F5D">
              <w:rPr>
                <w:rFonts w:ascii="Arial" w:hAnsi="Arial" w:cs="Arial"/>
                <w:caps/>
                <w:color w:val="000000"/>
                <w:kern w:val="36"/>
                <w:sz w:val="16"/>
                <w:szCs w:val="16"/>
              </w:rPr>
              <w:t>1400x700</w:t>
            </w:r>
          </w:p>
          <w:p w14:paraId="62A6E97D"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Kolor nóg: niebieski</w:t>
            </w:r>
          </w:p>
          <w:p w14:paraId="385839E0"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proofErr w:type="spellStart"/>
            <w:r w:rsidRPr="00874F5D">
              <w:rPr>
                <w:rFonts w:ascii="Arial" w:hAnsi="Arial" w:cs="Arial"/>
                <w:color w:val="000000"/>
                <w:sz w:val="16"/>
                <w:szCs w:val="16"/>
              </w:rPr>
              <w:t>Rozm</w:t>
            </w:r>
            <w:proofErr w:type="spellEnd"/>
            <w:r w:rsidRPr="00874F5D">
              <w:rPr>
                <w:rFonts w:ascii="Arial" w:hAnsi="Arial" w:cs="Arial"/>
                <w:color w:val="000000"/>
                <w:sz w:val="16"/>
                <w:szCs w:val="16"/>
              </w:rPr>
              <w:t>. 6</w:t>
            </w:r>
          </w:p>
          <w:p w14:paraId="2BB11B92" w14:textId="77777777" w:rsidR="00514C0A" w:rsidRPr="00874F5D" w:rsidRDefault="00514C0A" w:rsidP="00FB5788">
            <w:p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p>
        </w:tc>
        <w:tc>
          <w:tcPr>
            <w:tcW w:w="815" w:type="dxa"/>
          </w:tcPr>
          <w:p w14:paraId="447B77AC" w14:textId="77777777" w:rsidR="00514C0A" w:rsidRPr="00874F5D" w:rsidRDefault="00514C0A" w:rsidP="00FB5788">
            <w:pPr>
              <w:autoSpaceDE w:val="0"/>
              <w:autoSpaceDN w:val="0"/>
              <w:adjustRightInd w:val="0"/>
              <w:rPr>
                <w:rFonts w:ascii="Arial" w:hAnsi="Arial" w:cs="Arial"/>
                <w:kern w:val="0"/>
                <w:sz w:val="16"/>
                <w:szCs w:val="16"/>
              </w:rPr>
            </w:pPr>
          </w:p>
          <w:p w14:paraId="4FAACDD6"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t xml:space="preserve">8 </w:t>
            </w:r>
            <w:proofErr w:type="spellStart"/>
            <w:r w:rsidRPr="00874F5D">
              <w:rPr>
                <w:rFonts w:ascii="Arial" w:hAnsi="Arial" w:cs="Arial"/>
                <w:kern w:val="0"/>
                <w:sz w:val="16"/>
                <w:szCs w:val="16"/>
              </w:rPr>
              <w:t>szt</w:t>
            </w:r>
            <w:proofErr w:type="spellEnd"/>
          </w:p>
        </w:tc>
      </w:tr>
      <w:tr w:rsidR="00514C0A" w:rsidRPr="00874F5D" w14:paraId="4CDDE43B" w14:textId="77777777" w:rsidTr="00FB5788">
        <w:tc>
          <w:tcPr>
            <w:tcW w:w="554" w:type="dxa"/>
          </w:tcPr>
          <w:p w14:paraId="3F5193B9"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11.</w:t>
            </w:r>
          </w:p>
        </w:tc>
        <w:tc>
          <w:tcPr>
            <w:tcW w:w="2845" w:type="dxa"/>
          </w:tcPr>
          <w:p w14:paraId="379CF7B9" w14:textId="77777777" w:rsidR="00514C0A" w:rsidRPr="00874F5D" w:rsidRDefault="00514C0A" w:rsidP="00FB5788">
            <w:pPr>
              <w:pStyle w:val="Nagwek1"/>
              <w:shd w:val="clear" w:color="auto" w:fill="FFFFFF"/>
              <w:spacing w:before="0" w:after="0"/>
              <w:rPr>
                <w:rFonts w:ascii="Arial" w:eastAsia="Times New Roman" w:hAnsi="Arial" w:cs="Arial"/>
                <w:caps/>
                <w:color w:val="000000"/>
                <w:kern w:val="36"/>
                <w:sz w:val="16"/>
                <w:szCs w:val="16"/>
                <w:lang w:eastAsia="pl-PL"/>
                <w14:ligatures w14:val="none"/>
              </w:rPr>
            </w:pPr>
          </w:p>
          <w:p w14:paraId="1BD8540B" w14:textId="77777777" w:rsidR="00514C0A" w:rsidRDefault="00514C0A" w:rsidP="00FB5788">
            <w:pPr>
              <w:pStyle w:val="Nagwek1"/>
              <w:shd w:val="clear" w:color="auto" w:fill="FFFFFF"/>
              <w:spacing w:before="0" w:after="0"/>
              <w:rPr>
                <w:rFonts w:ascii="Arial" w:hAnsi="Arial" w:cs="Arial"/>
                <w:color w:val="000000"/>
                <w:sz w:val="16"/>
                <w:szCs w:val="16"/>
              </w:rPr>
            </w:pPr>
            <w:r>
              <w:rPr>
                <w:rFonts w:ascii="Arial" w:hAnsi="Arial" w:cs="Arial"/>
                <w:color w:val="000000"/>
                <w:sz w:val="16"/>
                <w:szCs w:val="16"/>
              </w:rPr>
              <w:t xml:space="preserve">Stolik mobilny </w:t>
            </w:r>
            <w:proofErr w:type="spellStart"/>
            <w:r>
              <w:rPr>
                <w:rFonts w:ascii="Arial" w:hAnsi="Arial" w:cs="Arial"/>
                <w:color w:val="000000"/>
                <w:sz w:val="16"/>
                <w:szCs w:val="16"/>
              </w:rPr>
              <w:t>szkolno-przedszkolny</w:t>
            </w:r>
            <w:proofErr w:type="spellEnd"/>
            <w:r>
              <w:rPr>
                <w:rFonts w:ascii="Arial" w:hAnsi="Arial" w:cs="Arial"/>
                <w:color w:val="000000"/>
                <w:sz w:val="16"/>
                <w:szCs w:val="16"/>
              </w:rPr>
              <w:t xml:space="preserve"> blat trapezowy </w:t>
            </w:r>
          </w:p>
          <w:p w14:paraId="551CE9AF" w14:textId="77777777" w:rsidR="00514C0A" w:rsidRPr="00874F5D" w:rsidRDefault="00514C0A" w:rsidP="00FB5788">
            <w:pPr>
              <w:pStyle w:val="Nagwek1"/>
              <w:shd w:val="clear" w:color="auto" w:fill="FFFFFF"/>
              <w:spacing w:before="0" w:after="0"/>
              <w:rPr>
                <w:rFonts w:ascii="Arial" w:hAnsi="Arial" w:cs="Arial"/>
                <w:sz w:val="16"/>
                <w:szCs w:val="16"/>
                <w:lang w:eastAsia="pl-PL"/>
              </w:rPr>
            </w:pPr>
            <w:proofErr w:type="spellStart"/>
            <w:r w:rsidRPr="005C0ED8">
              <w:rPr>
                <w:rFonts w:ascii="Arial" w:hAnsi="Arial" w:cs="Arial"/>
                <w:color w:val="000000" w:themeColor="text1"/>
                <w:sz w:val="16"/>
                <w:szCs w:val="16"/>
                <w:lang w:eastAsia="pl-PL"/>
              </w:rPr>
              <w:t>Rozm</w:t>
            </w:r>
            <w:proofErr w:type="spellEnd"/>
            <w:r w:rsidRPr="005C0ED8">
              <w:rPr>
                <w:rFonts w:ascii="Arial" w:hAnsi="Arial" w:cs="Arial"/>
                <w:color w:val="000000" w:themeColor="text1"/>
                <w:sz w:val="16"/>
                <w:szCs w:val="16"/>
                <w:lang w:eastAsia="pl-PL"/>
              </w:rPr>
              <w:t>. 5</w:t>
            </w:r>
          </w:p>
        </w:tc>
        <w:tc>
          <w:tcPr>
            <w:tcW w:w="4848" w:type="dxa"/>
          </w:tcPr>
          <w:p w14:paraId="513DC78C"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Stolik wykonany z rury fi 40 i profilu 40x20, konstrukcja malowana proszkowo.</w:t>
            </w:r>
          </w:p>
          <w:p w14:paraId="4A1D320E"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Blat wykonany z płyty laminowanej o gr. 18 mm wykończony obrzeżem PCV 2mm.</w:t>
            </w:r>
          </w:p>
          <w:p w14:paraId="5D162803"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2 nogi z metalowymi kółkami posiadającymi hamulec, 2 nogi z zatyczkami do regulacji poziomu.</w:t>
            </w:r>
          </w:p>
          <w:p w14:paraId="3609EEA1"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Dzięki kółkom stolik można łatwo przestawiać.</w:t>
            </w:r>
          </w:p>
          <w:p w14:paraId="361473C6"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Stolik posiada blat trapezowy o wymiarze 1400x700 mm.</w:t>
            </w:r>
          </w:p>
          <w:p w14:paraId="49AA523D"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Stoliki idealnie nadają się m.in. do sal przedszkolnych, pracowni tematycznych, świetlic lub czytelni.</w:t>
            </w:r>
          </w:p>
          <w:p w14:paraId="2621C9CD"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Kolor blatu: popiel</w:t>
            </w:r>
            <w:r>
              <w:rPr>
                <w:rFonts w:ascii="Arial" w:hAnsi="Arial" w:cs="Arial"/>
                <w:color w:val="000000"/>
                <w:sz w:val="16"/>
                <w:szCs w:val="16"/>
              </w:rPr>
              <w:t xml:space="preserve">          </w:t>
            </w:r>
            <w:r w:rsidRPr="00874F5D">
              <w:rPr>
                <w:rFonts w:ascii="Arial" w:hAnsi="Arial" w:cs="Arial"/>
                <w:caps/>
                <w:color w:val="000000"/>
                <w:kern w:val="36"/>
                <w:sz w:val="16"/>
                <w:szCs w:val="16"/>
              </w:rPr>
              <w:t>1400x700</w:t>
            </w:r>
          </w:p>
          <w:p w14:paraId="79477691"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r w:rsidRPr="00874F5D">
              <w:rPr>
                <w:rFonts w:ascii="Arial" w:hAnsi="Arial" w:cs="Arial"/>
                <w:color w:val="000000"/>
                <w:sz w:val="16"/>
                <w:szCs w:val="16"/>
              </w:rPr>
              <w:t>Kolor nóg: niebieski</w:t>
            </w:r>
          </w:p>
          <w:p w14:paraId="459C8240"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proofErr w:type="spellStart"/>
            <w:r w:rsidRPr="00874F5D">
              <w:rPr>
                <w:rFonts w:ascii="Arial" w:hAnsi="Arial" w:cs="Arial"/>
                <w:color w:val="000000"/>
                <w:sz w:val="16"/>
                <w:szCs w:val="16"/>
              </w:rPr>
              <w:t>Rozm</w:t>
            </w:r>
            <w:proofErr w:type="spellEnd"/>
            <w:r w:rsidRPr="00874F5D">
              <w:rPr>
                <w:rFonts w:ascii="Arial" w:hAnsi="Arial" w:cs="Arial"/>
                <w:color w:val="000000"/>
                <w:sz w:val="16"/>
                <w:szCs w:val="16"/>
              </w:rPr>
              <w:t>. 5</w:t>
            </w:r>
          </w:p>
          <w:p w14:paraId="203DA88B" w14:textId="77777777" w:rsidR="00514C0A" w:rsidRPr="00874F5D" w:rsidRDefault="00514C0A" w:rsidP="00FB5788">
            <w:pPr>
              <w:pStyle w:val="NormalnyWeb"/>
              <w:shd w:val="clear" w:color="auto" w:fill="FFFFFF"/>
              <w:spacing w:before="240" w:beforeAutospacing="0" w:after="240" w:afterAutospacing="0"/>
              <w:rPr>
                <w:rFonts w:ascii="Arial" w:hAnsi="Arial" w:cs="Arial"/>
                <w:color w:val="000000"/>
                <w:sz w:val="16"/>
                <w:szCs w:val="16"/>
              </w:rPr>
            </w:pPr>
          </w:p>
        </w:tc>
        <w:tc>
          <w:tcPr>
            <w:tcW w:w="815" w:type="dxa"/>
          </w:tcPr>
          <w:p w14:paraId="7877A76C" w14:textId="77777777" w:rsidR="00514C0A" w:rsidRPr="00874F5D" w:rsidRDefault="00514C0A" w:rsidP="00FB5788">
            <w:pPr>
              <w:autoSpaceDE w:val="0"/>
              <w:autoSpaceDN w:val="0"/>
              <w:adjustRightInd w:val="0"/>
              <w:rPr>
                <w:rFonts w:ascii="Arial" w:hAnsi="Arial" w:cs="Arial"/>
                <w:kern w:val="0"/>
                <w:sz w:val="16"/>
                <w:szCs w:val="16"/>
              </w:rPr>
            </w:pPr>
          </w:p>
          <w:p w14:paraId="215ECCA7"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t>6 szt.</w:t>
            </w:r>
          </w:p>
        </w:tc>
      </w:tr>
      <w:tr w:rsidR="00514C0A" w:rsidRPr="00874F5D" w14:paraId="135D65E9" w14:textId="77777777" w:rsidTr="00FB5788">
        <w:tc>
          <w:tcPr>
            <w:tcW w:w="554" w:type="dxa"/>
          </w:tcPr>
          <w:p w14:paraId="778982CC"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12.</w:t>
            </w:r>
          </w:p>
        </w:tc>
        <w:tc>
          <w:tcPr>
            <w:tcW w:w="2845" w:type="dxa"/>
          </w:tcPr>
          <w:p w14:paraId="716BC45E"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Zdrowe Krzesło Muszelka </w:t>
            </w:r>
            <w:proofErr w:type="spellStart"/>
            <w:r w:rsidRPr="00874F5D">
              <w:rPr>
                <w:rFonts w:ascii="Arial" w:hAnsi="Arial" w:cs="Arial"/>
                <w:color w:val="000000"/>
                <w:sz w:val="16"/>
                <w:szCs w:val="16"/>
              </w:rPr>
              <w:t>rozm</w:t>
            </w:r>
            <w:proofErr w:type="spellEnd"/>
            <w:r w:rsidRPr="00874F5D">
              <w:rPr>
                <w:rFonts w:ascii="Arial" w:hAnsi="Arial" w:cs="Arial"/>
                <w:color w:val="000000"/>
                <w:sz w:val="16"/>
                <w:szCs w:val="16"/>
              </w:rPr>
              <w:t xml:space="preserve">. 6 </w:t>
            </w:r>
          </w:p>
        </w:tc>
        <w:tc>
          <w:tcPr>
            <w:tcW w:w="4848" w:type="dxa"/>
          </w:tcPr>
          <w:p w14:paraId="4E593884"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Krzesło o ergonomicznym kształcie, zaprojektowane z myślą o prawidłowej postawie i komforcie użytkowników w wieku 13+ lat (wzrost 159?188 cm). Jednoczęściowe siedzisko z oparciem wykonano z trwałego tworzywa sztucznego, które zapewnia optymalne podparcie pleców i sprzyja utrzymaniu zdrowej pozycji podczas siedzenia. Profilowane oparcie zostało dostosowane do fizjologicznych krzywizn kręgosłupa w odcinku lędźwiowym i piersiowym, co skutecznie wspiera plecy i pomaga w utrzymaniu prawidłowej postawy. Jego elastyczność umożliwia lekkie odginanie pod wpływem nacisku, co zachęca do aktywnego siedzenia i nie ogranicza swobody ruchu. Dzięki temu zmniejsza się obciążenie kręgosłupa oraz negatywne skutki długotrwałego siedzenia, np. podczas zajęć w przedszkolu lub szkole.</w:t>
            </w:r>
            <w:r w:rsidRPr="00874F5D">
              <w:rPr>
                <w:rFonts w:ascii="Arial" w:hAnsi="Arial" w:cs="Arial"/>
                <w:color w:val="000000"/>
                <w:sz w:val="16"/>
                <w:szCs w:val="16"/>
              </w:rPr>
              <w:br/>
            </w:r>
            <w:r w:rsidRPr="00874F5D">
              <w:rPr>
                <w:rFonts w:ascii="Arial" w:hAnsi="Arial" w:cs="Arial"/>
                <w:color w:val="000000"/>
                <w:sz w:val="16"/>
                <w:szCs w:val="16"/>
              </w:rPr>
              <w:br/>
              <w:t>Stabilna metalowa podstawa o okrągłym przekroju (O 29 mm) wyposażona jest w samopoziomujące stopki, które dostosowują się do nierówności podłoża, zwiększając komfort i bezpieczeństwo użytkowania. Możliwość sztaplowania ułatwia przechowywanie i organizację przestrzeni.</w:t>
            </w:r>
            <w:r w:rsidRPr="00874F5D">
              <w:rPr>
                <w:rFonts w:ascii="Arial" w:hAnsi="Arial" w:cs="Arial"/>
                <w:color w:val="000000"/>
                <w:sz w:val="16"/>
                <w:szCs w:val="16"/>
              </w:rPr>
              <w:br/>
            </w:r>
            <w:r w:rsidRPr="00874F5D">
              <w:rPr>
                <w:rFonts w:ascii="Arial" w:hAnsi="Arial" w:cs="Arial"/>
                <w:color w:val="000000"/>
                <w:sz w:val="16"/>
                <w:szCs w:val="16"/>
              </w:rPr>
              <w:br/>
              <w:t>Materiał: Tworzywo sztuczne, metal</w:t>
            </w:r>
            <w:r w:rsidRPr="00874F5D">
              <w:rPr>
                <w:rFonts w:ascii="Arial" w:hAnsi="Arial" w:cs="Arial"/>
                <w:color w:val="000000"/>
                <w:sz w:val="16"/>
                <w:szCs w:val="16"/>
              </w:rPr>
              <w:br/>
              <w:t>Wysokość siedziska: 46 cm</w:t>
            </w:r>
          </w:p>
          <w:p w14:paraId="4FDA0F39" w14:textId="77777777" w:rsidR="00514C0A" w:rsidRPr="00874F5D" w:rsidRDefault="00514C0A" w:rsidP="00FB5788">
            <w:pPr>
              <w:rPr>
                <w:rFonts w:ascii="Arial" w:hAnsi="Arial" w:cs="Arial"/>
                <w:color w:val="000000"/>
                <w:sz w:val="16"/>
                <w:szCs w:val="16"/>
              </w:rPr>
            </w:pPr>
            <w:proofErr w:type="spellStart"/>
            <w:r w:rsidRPr="00874F5D">
              <w:rPr>
                <w:rFonts w:ascii="Arial" w:hAnsi="Arial" w:cs="Arial"/>
                <w:color w:val="000000"/>
                <w:sz w:val="16"/>
                <w:szCs w:val="16"/>
              </w:rPr>
              <w:lastRenderedPageBreak/>
              <w:t>Rozm</w:t>
            </w:r>
            <w:proofErr w:type="spellEnd"/>
            <w:r w:rsidRPr="00874F5D">
              <w:rPr>
                <w:rFonts w:ascii="Arial" w:hAnsi="Arial" w:cs="Arial"/>
                <w:color w:val="000000"/>
                <w:sz w:val="16"/>
                <w:szCs w:val="16"/>
              </w:rPr>
              <w:t>. 6</w:t>
            </w:r>
            <w:r w:rsidRPr="00874F5D">
              <w:rPr>
                <w:rFonts w:ascii="Arial" w:hAnsi="Arial" w:cs="Arial"/>
                <w:color w:val="000000"/>
                <w:sz w:val="16"/>
                <w:szCs w:val="16"/>
              </w:rPr>
              <w:br/>
            </w:r>
          </w:p>
          <w:p w14:paraId="7B86CD6D"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kolor: niebieski</w:t>
            </w:r>
          </w:p>
          <w:p w14:paraId="7D83D8FD" w14:textId="77777777" w:rsidR="00514C0A" w:rsidRPr="00874F5D" w:rsidRDefault="00514C0A" w:rsidP="00FB5788">
            <w:p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p>
        </w:tc>
        <w:tc>
          <w:tcPr>
            <w:tcW w:w="815" w:type="dxa"/>
          </w:tcPr>
          <w:p w14:paraId="46284EA2"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lastRenderedPageBreak/>
              <w:t xml:space="preserve">16 </w:t>
            </w:r>
            <w:proofErr w:type="spellStart"/>
            <w:r w:rsidRPr="00874F5D">
              <w:rPr>
                <w:rFonts w:ascii="Arial" w:hAnsi="Arial" w:cs="Arial"/>
                <w:kern w:val="0"/>
                <w:sz w:val="16"/>
                <w:szCs w:val="16"/>
              </w:rPr>
              <w:t>szt</w:t>
            </w:r>
            <w:proofErr w:type="spellEnd"/>
          </w:p>
        </w:tc>
      </w:tr>
      <w:tr w:rsidR="00514C0A" w:rsidRPr="00874F5D" w14:paraId="179B4A7A" w14:textId="77777777" w:rsidTr="00FB5788">
        <w:tc>
          <w:tcPr>
            <w:tcW w:w="554" w:type="dxa"/>
          </w:tcPr>
          <w:p w14:paraId="011B52F2"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13.</w:t>
            </w:r>
          </w:p>
        </w:tc>
        <w:tc>
          <w:tcPr>
            <w:tcW w:w="2845" w:type="dxa"/>
          </w:tcPr>
          <w:p w14:paraId="1049C357"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Zdrowe Krzesło Muszelka </w:t>
            </w:r>
            <w:proofErr w:type="spellStart"/>
            <w:r w:rsidRPr="00874F5D">
              <w:rPr>
                <w:rFonts w:ascii="Arial" w:hAnsi="Arial" w:cs="Arial"/>
                <w:color w:val="000000"/>
                <w:sz w:val="16"/>
                <w:szCs w:val="16"/>
              </w:rPr>
              <w:t>rozm</w:t>
            </w:r>
            <w:proofErr w:type="spellEnd"/>
            <w:r w:rsidRPr="00874F5D">
              <w:rPr>
                <w:rFonts w:ascii="Arial" w:hAnsi="Arial" w:cs="Arial"/>
                <w:color w:val="000000"/>
                <w:sz w:val="16"/>
                <w:szCs w:val="16"/>
              </w:rPr>
              <w:t>. 5</w:t>
            </w:r>
          </w:p>
          <w:p w14:paraId="78D7A7A3" w14:textId="77777777" w:rsidR="00514C0A" w:rsidRPr="00874F5D" w:rsidRDefault="00514C0A" w:rsidP="00FB5788">
            <w:pPr>
              <w:rPr>
                <w:rFonts w:ascii="Arial" w:hAnsi="Arial" w:cs="Arial"/>
                <w:color w:val="000000"/>
                <w:sz w:val="16"/>
                <w:szCs w:val="16"/>
              </w:rPr>
            </w:pPr>
          </w:p>
        </w:tc>
        <w:tc>
          <w:tcPr>
            <w:tcW w:w="4848" w:type="dxa"/>
          </w:tcPr>
          <w:p w14:paraId="0447050D" w14:textId="77777777" w:rsidR="00514C0A" w:rsidRDefault="00514C0A" w:rsidP="00FB5788">
            <w:pPr>
              <w:rPr>
                <w:rFonts w:ascii="Arial" w:hAnsi="Arial" w:cs="Arial"/>
                <w:color w:val="000000"/>
                <w:sz w:val="16"/>
                <w:szCs w:val="16"/>
              </w:rPr>
            </w:pPr>
            <w:r w:rsidRPr="00874F5D">
              <w:rPr>
                <w:rFonts w:ascii="Arial" w:hAnsi="Arial" w:cs="Arial"/>
                <w:color w:val="000000"/>
                <w:sz w:val="16"/>
                <w:szCs w:val="16"/>
              </w:rPr>
              <w:t>Krzesło o ergonomicznym kształcie, zaprojektowane z myślą o prawidłowej postawie i komforcie dzieci w wieku 11+ lat (wzrost 146?176 cm). Jednoczęściowe siedzisko z oparciem wykonano z trwałego tworzywa sztucznego, które zapewnia optymalne podparcie pleców i sprzyja utrzymaniu zdrowej pozycji podczas siedzenia. Profilowana konstrukcja pomaga odciążyć kręgosłup, wspierając prawidłowy rozwój postawy.</w:t>
            </w:r>
            <w:r w:rsidRPr="00874F5D">
              <w:rPr>
                <w:rFonts w:ascii="Arial" w:hAnsi="Arial" w:cs="Arial"/>
                <w:color w:val="000000"/>
                <w:sz w:val="16"/>
                <w:szCs w:val="16"/>
              </w:rPr>
              <w:br/>
            </w:r>
            <w:r w:rsidRPr="00874F5D">
              <w:rPr>
                <w:rFonts w:ascii="Arial" w:hAnsi="Arial" w:cs="Arial"/>
                <w:color w:val="000000"/>
                <w:sz w:val="16"/>
                <w:szCs w:val="16"/>
              </w:rPr>
              <w:br/>
              <w:t>Stabilna metalowa podstawa o okrągłym przekroju (O 29 mm) wyposażona jest w samopoziomujące stopki, które dostosowują się do nierówności podłoża, zwiększając komfort i bezpieczeństwo użytkowania. Możliwość sztaplowania ułatwia przechowywanie i organizację przestrzeni.</w:t>
            </w:r>
            <w:r w:rsidRPr="00874F5D">
              <w:rPr>
                <w:rFonts w:ascii="Arial" w:hAnsi="Arial" w:cs="Arial"/>
                <w:color w:val="000000"/>
                <w:sz w:val="16"/>
                <w:szCs w:val="16"/>
              </w:rPr>
              <w:br/>
            </w:r>
            <w:r w:rsidRPr="00874F5D">
              <w:rPr>
                <w:rFonts w:ascii="Arial" w:hAnsi="Arial" w:cs="Arial"/>
                <w:color w:val="000000"/>
                <w:sz w:val="16"/>
                <w:szCs w:val="16"/>
              </w:rPr>
              <w:br/>
              <w:t>Materiał: Tworzywo sztuczne, metal</w:t>
            </w:r>
            <w:r w:rsidRPr="00874F5D">
              <w:rPr>
                <w:rFonts w:ascii="Arial" w:hAnsi="Arial" w:cs="Arial"/>
                <w:color w:val="000000"/>
                <w:sz w:val="16"/>
                <w:szCs w:val="16"/>
              </w:rPr>
              <w:br/>
            </w:r>
            <w:r w:rsidRPr="00874F5D">
              <w:rPr>
                <w:rFonts w:ascii="Arial" w:hAnsi="Arial" w:cs="Arial"/>
                <w:color w:val="000000"/>
                <w:sz w:val="16"/>
                <w:szCs w:val="16"/>
              </w:rPr>
              <w:br/>
              <w:t>Wysokość siedziska: 43 cm</w:t>
            </w:r>
          </w:p>
          <w:p w14:paraId="33998416" w14:textId="77777777" w:rsidR="00514C0A" w:rsidRPr="00874F5D" w:rsidRDefault="00514C0A" w:rsidP="00FB5788">
            <w:pPr>
              <w:rPr>
                <w:rFonts w:ascii="Arial" w:hAnsi="Arial" w:cs="Arial"/>
                <w:color w:val="000000"/>
                <w:sz w:val="16"/>
                <w:szCs w:val="16"/>
              </w:rPr>
            </w:pPr>
            <w:proofErr w:type="spellStart"/>
            <w:r>
              <w:rPr>
                <w:rFonts w:ascii="Arial" w:hAnsi="Arial" w:cs="Arial"/>
                <w:color w:val="000000"/>
                <w:sz w:val="16"/>
                <w:szCs w:val="16"/>
              </w:rPr>
              <w:t>Rozm</w:t>
            </w:r>
            <w:proofErr w:type="spellEnd"/>
            <w:r>
              <w:rPr>
                <w:rFonts w:ascii="Arial" w:hAnsi="Arial" w:cs="Arial"/>
                <w:color w:val="000000"/>
                <w:sz w:val="16"/>
                <w:szCs w:val="16"/>
              </w:rPr>
              <w:t>. 5</w:t>
            </w:r>
            <w:r w:rsidRPr="00874F5D">
              <w:rPr>
                <w:rFonts w:ascii="Arial" w:hAnsi="Arial" w:cs="Arial"/>
                <w:color w:val="000000"/>
                <w:sz w:val="16"/>
                <w:szCs w:val="16"/>
              </w:rPr>
              <w:br/>
            </w:r>
            <w:r w:rsidRPr="00874F5D">
              <w:rPr>
                <w:rFonts w:ascii="Arial" w:hAnsi="Arial" w:cs="Arial"/>
                <w:color w:val="000000"/>
                <w:sz w:val="16"/>
                <w:szCs w:val="16"/>
              </w:rPr>
              <w:br/>
              <w:t>Kolor: niebieski</w:t>
            </w:r>
          </w:p>
          <w:p w14:paraId="236D1AF5" w14:textId="77777777" w:rsidR="00514C0A" w:rsidRPr="00874F5D" w:rsidRDefault="00514C0A" w:rsidP="00FB5788">
            <w:pPr>
              <w:rPr>
                <w:rFonts w:ascii="Arial" w:hAnsi="Arial" w:cs="Arial"/>
                <w:color w:val="000000"/>
                <w:sz w:val="16"/>
                <w:szCs w:val="16"/>
              </w:rPr>
            </w:pPr>
          </w:p>
        </w:tc>
        <w:tc>
          <w:tcPr>
            <w:tcW w:w="815" w:type="dxa"/>
          </w:tcPr>
          <w:p w14:paraId="2BAFF01D"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t>12 sztuk</w:t>
            </w:r>
          </w:p>
        </w:tc>
      </w:tr>
      <w:tr w:rsidR="00514C0A" w:rsidRPr="00874F5D" w14:paraId="47CEB503" w14:textId="77777777" w:rsidTr="00FB5788">
        <w:tc>
          <w:tcPr>
            <w:tcW w:w="554" w:type="dxa"/>
          </w:tcPr>
          <w:p w14:paraId="3B84D7CD"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14.</w:t>
            </w:r>
          </w:p>
        </w:tc>
        <w:tc>
          <w:tcPr>
            <w:tcW w:w="2845" w:type="dxa"/>
          </w:tcPr>
          <w:p w14:paraId="7257B720" w14:textId="77777777" w:rsidR="00514C0A" w:rsidRPr="00874F5D" w:rsidRDefault="00514C0A" w:rsidP="00FB5788">
            <w:pPr>
              <w:shd w:val="clear" w:color="auto" w:fill="FFFFFF"/>
              <w:spacing w:after="120"/>
              <w:outlineLvl w:val="0"/>
              <w:rPr>
                <w:rFonts w:ascii="Arial" w:eastAsia="Times New Roman" w:hAnsi="Arial" w:cs="Arial"/>
                <w:color w:val="000000"/>
                <w:kern w:val="36"/>
                <w:sz w:val="16"/>
                <w:szCs w:val="16"/>
                <w:lang w:eastAsia="pl-PL"/>
                <w14:ligatures w14:val="none"/>
              </w:rPr>
            </w:pPr>
            <w:r w:rsidRPr="00874F5D">
              <w:rPr>
                <w:rFonts w:ascii="Arial" w:eastAsia="Times New Roman" w:hAnsi="Arial" w:cs="Arial"/>
                <w:color w:val="000000"/>
                <w:kern w:val="36"/>
                <w:sz w:val="16"/>
                <w:szCs w:val="16"/>
                <w:lang w:eastAsia="pl-PL"/>
                <w14:ligatures w14:val="none"/>
              </w:rPr>
              <w:t>Stół laboratoryjny/ demonstracyjny 2-szafkowy z listwą zasilającą</w:t>
            </w:r>
          </w:p>
          <w:p w14:paraId="2A1936CB" w14:textId="77777777" w:rsidR="00514C0A" w:rsidRPr="00874F5D" w:rsidRDefault="00514C0A" w:rsidP="00FB5788">
            <w:pPr>
              <w:rPr>
                <w:rFonts w:ascii="Arial" w:hAnsi="Arial" w:cs="Arial"/>
                <w:color w:val="000000"/>
                <w:sz w:val="16"/>
                <w:szCs w:val="16"/>
              </w:rPr>
            </w:pPr>
          </w:p>
        </w:tc>
        <w:tc>
          <w:tcPr>
            <w:tcW w:w="4848" w:type="dxa"/>
          </w:tcPr>
          <w:p w14:paraId="2457E071" w14:textId="56B39D57" w:rsidR="00514C0A" w:rsidRPr="00874F5D" w:rsidRDefault="00514C0A" w:rsidP="00FB5788">
            <w:pPr>
              <w:shd w:val="clear" w:color="auto" w:fill="FFFFFF"/>
              <w:spacing w:after="312"/>
              <w:rPr>
                <w:rFonts w:ascii="Arial" w:eastAsia="Times New Roman" w:hAnsi="Arial" w:cs="Arial"/>
                <w:color w:val="000000"/>
                <w:kern w:val="0"/>
                <w:sz w:val="16"/>
                <w:szCs w:val="16"/>
                <w:lang w:eastAsia="pl-PL"/>
                <w14:ligatures w14:val="none"/>
              </w:rPr>
            </w:pPr>
            <w:r w:rsidRPr="00874F5D">
              <w:rPr>
                <w:rFonts w:ascii="Arial" w:eastAsia="Times New Roman" w:hAnsi="Arial" w:cs="Arial"/>
                <w:color w:val="000000"/>
                <w:kern w:val="0"/>
                <w:sz w:val="16"/>
                <w:szCs w:val="16"/>
                <w:lang w:eastAsia="pl-PL"/>
                <w14:ligatures w14:val="none"/>
              </w:rPr>
              <w:t>Stanowisko laboratoryjne przeznaczone do pracowni fizycznej, fizyko-chemicznej, chemicznej czy biologicznej. Posiada 2 szafki i 1 szufladę zamykane zamkami patentowymi. Wyposażone w listwę zasilającą (przedłużacz z wyłącznikiem). Blat gr. 18 mm pokryty jest płytkami ceramicznymi lub laminatem HPL. Wymiary:. 1810 x 700 x 900 mm</w:t>
            </w:r>
            <w:r w:rsidR="00595E87">
              <w:rPr>
                <w:rFonts w:ascii="Arial" w:eastAsia="Times New Roman" w:hAnsi="Arial" w:cs="Arial"/>
                <w:color w:val="000000"/>
                <w:kern w:val="0"/>
                <w:sz w:val="16"/>
                <w:szCs w:val="16"/>
                <w:lang w:eastAsia="pl-PL"/>
                <w14:ligatures w14:val="none"/>
              </w:rPr>
              <w:t>, kolor popiel</w:t>
            </w:r>
          </w:p>
          <w:p w14:paraId="5A4A0898" w14:textId="77777777" w:rsidR="00514C0A" w:rsidRPr="00874F5D" w:rsidRDefault="00514C0A" w:rsidP="00FB5788">
            <w:p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p>
        </w:tc>
        <w:tc>
          <w:tcPr>
            <w:tcW w:w="815" w:type="dxa"/>
          </w:tcPr>
          <w:p w14:paraId="65389C3D"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t>1</w:t>
            </w:r>
            <w:r>
              <w:rPr>
                <w:rFonts w:ascii="Arial" w:hAnsi="Arial" w:cs="Arial"/>
                <w:kern w:val="0"/>
                <w:sz w:val="16"/>
                <w:szCs w:val="16"/>
              </w:rPr>
              <w:t xml:space="preserve"> </w:t>
            </w:r>
            <w:proofErr w:type="spellStart"/>
            <w:r>
              <w:rPr>
                <w:rFonts w:ascii="Arial" w:hAnsi="Arial" w:cs="Arial"/>
                <w:kern w:val="0"/>
                <w:sz w:val="16"/>
                <w:szCs w:val="16"/>
              </w:rPr>
              <w:t>szt</w:t>
            </w:r>
            <w:proofErr w:type="spellEnd"/>
          </w:p>
        </w:tc>
      </w:tr>
      <w:tr w:rsidR="00514C0A" w:rsidRPr="00874F5D" w14:paraId="21AC7B0C" w14:textId="77777777" w:rsidTr="00FB5788">
        <w:tc>
          <w:tcPr>
            <w:tcW w:w="554" w:type="dxa"/>
          </w:tcPr>
          <w:p w14:paraId="600320A9"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15.</w:t>
            </w:r>
          </w:p>
        </w:tc>
        <w:tc>
          <w:tcPr>
            <w:tcW w:w="2845" w:type="dxa"/>
          </w:tcPr>
          <w:p w14:paraId="7308D4CC" w14:textId="77777777"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 xml:space="preserve">Stanowisko laboratoryjne duże z jednokomorowym zlewem </w:t>
            </w:r>
          </w:p>
          <w:p w14:paraId="34D89B68" w14:textId="77777777" w:rsidR="00514C0A" w:rsidRPr="00874F5D" w:rsidRDefault="00514C0A" w:rsidP="00FB5788">
            <w:pPr>
              <w:rPr>
                <w:rFonts w:ascii="Arial" w:hAnsi="Arial" w:cs="Arial"/>
                <w:color w:val="000000"/>
                <w:sz w:val="16"/>
                <w:szCs w:val="16"/>
              </w:rPr>
            </w:pPr>
          </w:p>
        </w:tc>
        <w:tc>
          <w:tcPr>
            <w:tcW w:w="4848" w:type="dxa"/>
          </w:tcPr>
          <w:p w14:paraId="74CEC403" w14:textId="52AEC66A" w:rsidR="00514C0A" w:rsidRPr="00874F5D" w:rsidRDefault="00514C0A" w:rsidP="00FB5788">
            <w:pPr>
              <w:rPr>
                <w:rFonts w:ascii="Arial" w:hAnsi="Arial" w:cs="Arial"/>
                <w:color w:val="000000"/>
                <w:sz w:val="16"/>
                <w:szCs w:val="16"/>
              </w:rPr>
            </w:pPr>
            <w:r w:rsidRPr="00874F5D">
              <w:rPr>
                <w:rFonts w:ascii="Arial" w:hAnsi="Arial" w:cs="Arial"/>
                <w:color w:val="000000"/>
                <w:sz w:val="16"/>
                <w:szCs w:val="16"/>
              </w:rPr>
              <w:t>Funkcjonalny stół laboratoryjny o prostokątnym kształcie, idealny do przeprowadzania eksperymentów oraz prac laboratoryjnych w szkołach. Blat wykonany jest z płyty wiórowej pokrytej HPL o grubości 25 m</w:t>
            </w:r>
            <w:r w:rsidR="00595E87">
              <w:rPr>
                <w:rFonts w:ascii="Arial" w:hAnsi="Arial" w:cs="Arial"/>
                <w:color w:val="000000"/>
                <w:sz w:val="16"/>
                <w:szCs w:val="16"/>
              </w:rPr>
              <w:t>m</w:t>
            </w:r>
            <w:r w:rsidRPr="00874F5D">
              <w:rPr>
                <w:rFonts w:ascii="Arial" w:hAnsi="Arial" w:cs="Arial"/>
                <w:color w:val="000000"/>
                <w:sz w:val="16"/>
                <w:szCs w:val="16"/>
              </w:rPr>
              <w:t>, co zapewnia odporność na uszkodzenia i łatwość w utrzymaniu czystości.</w:t>
            </w:r>
            <w:r w:rsidRPr="00874F5D">
              <w:rPr>
                <w:rFonts w:ascii="Arial" w:hAnsi="Arial" w:cs="Arial"/>
                <w:color w:val="000000"/>
                <w:sz w:val="16"/>
                <w:szCs w:val="16"/>
              </w:rPr>
              <w:br/>
            </w:r>
            <w:r w:rsidRPr="00874F5D">
              <w:rPr>
                <w:rFonts w:ascii="Arial" w:hAnsi="Arial" w:cs="Arial"/>
                <w:color w:val="000000"/>
                <w:sz w:val="16"/>
                <w:szCs w:val="16"/>
              </w:rPr>
              <w:br/>
              <w:t>Wymiary: 125 x 60 x 85 cm</w:t>
            </w:r>
            <w:r w:rsidR="00595E87">
              <w:rPr>
                <w:rFonts w:ascii="Arial" w:hAnsi="Arial" w:cs="Arial"/>
                <w:color w:val="000000"/>
                <w:sz w:val="16"/>
                <w:szCs w:val="16"/>
              </w:rPr>
              <w:t>, kolor popiel</w:t>
            </w:r>
            <w:r w:rsidRPr="00874F5D">
              <w:rPr>
                <w:rFonts w:ascii="Arial" w:hAnsi="Arial" w:cs="Arial"/>
                <w:color w:val="000000"/>
                <w:sz w:val="16"/>
                <w:szCs w:val="16"/>
              </w:rPr>
              <w:br/>
              <w:t>Materiał blatu: płyta wiórowa pokryta HPL</w:t>
            </w:r>
          </w:p>
          <w:p w14:paraId="3B42A21F" w14:textId="77777777" w:rsidR="00514C0A" w:rsidRPr="00874F5D" w:rsidRDefault="00514C0A" w:rsidP="00FB5788">
            <w:pPr>
              <w:shd w:val="clear" w:color="auto" w:fill="FFFFFF"/>
              <w:spacing w:before="100" w:beforeAutospacing="1" w:after="100" w:afterAutospacing="1"/>
              <w:rPr>
                <w:rFonts w:ascii="Arial" w:eastAsia="Times New Roman" w:hAnsi="Arial" w:cs="Arial"/>
                <w:color w:val="3B3B3B"/>
                <w:spacing w:val="4"/>
                <w:kern w:val="0"/>
                <w:sz w:val="16"/>
                <w:szCs w:val="16"/>
                <w:lang w:eastAsia="pl-PL"/>
                <w14:ligatures w14:val="none"/>
              </w:rPr>
            </w:pPr>
          </w:p>
        </w:tc>
        <w:tc>
          <w:tcPr>
            <w:tcW w:w="815" w:type="dxa"/>
          </w:tcPr>
          <w:p w14:paraId="065262FF"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t>1</w:t>
            </w:r>
            <w:r>
              <w:rPr>
                <w:rFonts w:ascii="Arial" w:hAnsi="Arial" w:cs="Arial"/>
                <w:kern w:val="0"/>
                <w:sz w:val="16"/>
                <w:szCs w:val="16"/>
              </w:rPr>
              <w:t xml:space="preserve"> </w:t>
            </w:r>
            <w:proofErr w:type="spellStart"/>
            <w:r>
              <w:rPr>
                <w:rFonts w:ascii="Arial" w:hAnsi="Arial" w:cs="Arial"/>
                <w:kern w:val="0"/>
                <w:sz w:val="16"/>
                <w:szCs w:val="16"/>
              </w:rPr>
              <w:t>szt</w:t>
            </w:r>
            <w:proofErr w:type="spellEnd"/>
          </w:p>
        </w:tc>
      </w:tr>
      <w:tr w:rsidR="00514C0A" w:rsidRPr="00874F5D" w14:paraId="6F800EDE" w14:textId="77777777" w:rsidTr="00FB5788">
        <w:tc>
          <w:tcPr>
            <w:tcW w:w="554" w:type="dxa"/>
          </w:tcPr>
          <w:p w14:paraId="70F94DDA"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16.</w:t>
            </w:r>
          </w:p>
        </w:tc>
        <w:tc>
          <w:tcPr>
            <w:tcW w:w="2845" w:type="dxa"/>
          </w:tcPr>
          <w:p w14:paraId="272CA3E0" w14:textId="77777777" w:rsidR="00514C0A" w:rsidRPr="00874F5D" w:rsidRDefault="00514C0A" w:rsidP="00FB5788">
            <w:pPr>
              <w:rPr>
                <w:rFonts w:ascii="Arial" w:hAnsi="Arial" w:cs="Arial"/>
                <w:sz w:val="16"/>
                <w:szCs w:val="16"/>
              </w:rPr>
            </w:pPr>
            <w:r w:rsidRPr="00874F5D">
              <w:rPr>
                <w:rFonts w:ascii="Arial" w:hAnsi="Arial" w:cs="Arial"/>
                <w:sz w:val="16"/>
                <w:szCs w:val="16"/>
              </w:rPr>
              <w:t xml:space="preserve">Monitor interaktywny 75" NS Digital PRO </w:t>
            </w:r>
          </w:p>
          <w:p w14:paraId="76978FA1" w14:textId="77777777" w:rsidR="00514C0A" w:rsidRPr="00874F5D" w:rsidRDefault="00514C0A" w:rsidP="00FB5788">
            <w:pPr>
              <w:rPr>
                <w:rFonts w:ascii="Arial" w:hAnsi="Arial" w:cs="Arial"/>
                <w:color w:val="000000"/>
                <w:sz w:val="16"/>
                <w:szCs w:val="16"/>
              </w:rPr>
            </w:pPr>
          </w:p>
        </w:tc>
        <w:tc>
          <w:tcPr>
            <w:tcW w:w="4848" w:type="dxa"/>
          </w:tcPr>
          <w:p w14:paraId="2F6E09BA" w14:textId="77777777" w:rsidR="00514C0A" w:rsidRPr="007C733C" w:rsidRDefault="00514C0A" w:rsidP="00FB5788">
            <w:pPr>
              <w:rPr>
                <w:rFonts w:ascii="Arial" w:hAnsi="Arial" w:cs="Arial"/>
                <w:sz w:val="16"/>
                <w:szCs w:val="16"/>
                <w:lang w:val="de-DE"/>
              </w:rPr>
            </w:pPr>
            <w:r w:rsidRPr="007C733C">
              <w:rPr>
                <w:rFonts w:ascii="Arial" w:hAnsi="Arial" w:cs="Arial"/>
                <w:sz w:val="16"/>
                <w:szCs w:val="16"/>
                <w:lang w:val="de-DE"/>
              </w:rPr>
              <w:t xml:space="preserve">Monitor </w:t>
            </w:r>
            <w:proofErr w:type="spellStart"/>
            <w:r w:rsidRPr="007C733C">
              <w:rPr>
                <w:rFonts w:ascii="Arial" w:hAnsi="Arial" w:cs="Arial"/>
                <w:sz w:val="16"/>
                <w:szCs w:val="16"/>
                <w:lang w:val="de-DE"/>
              </w:rPr>
              <w:t>interaktywny</w:t>
            </w:r>
            <w:proofErr w:type="spellEnd"/>
            <w:r w:rsidRPr="007C733C">
              <w:rPr>
                <w:rFonts w:ascii="Arial" w:hAnsi="Arial" w:cs="Arial"/>
                <w:sz w:val="16"/>
                <w:szCs w:val="16"/>
                <w:lang w:val="de-DE"/>
              </w:rPr>
              <w:t xml:space="preserve"> 75" NS Digital PRO</w:t>
            </w:r>
            <w:r w:rsidRPr="007C733C">
              <w:rPr>
                <w:rFonts w:ascii="Arial" w:hAnsi="Arial" w:cs="Arial"/>
                <w:sz w:val="16"/>
                <w:szCs w:val="16"/>
                <w:lang w:val="de-DE"/>
              </w:rPr>
              <w:br/>
              <w:t>VAT 0% ? OFERTA TYLKO DLA PLACÓWEK OŚWIATOWYCH*</w:t>
            </w:r>
            <w:r w:rsidRPr="007C733C">
              <w:rPr>
                <w:rFonts w:ascii="Arial" w:hAnsi="Arial" w:cs="Arial"/>
                <w:sz w:val="16"/>
                <w:szCs w:val="16"/>
                <w:lang w:val="de-DE"/>
              </w:rPr>
              <w:br/>
              <w:t xml:space="preserve">* </w:t>
            </w:r>
            <w:proofErr w:type="spellStart"/>
            <w:r w:rsidRPr="007C733C">
              <w:rPr>
                <w:rFonts w:ascii="Arial" w:hAnsi="Arial" w:cs="Arial"/>
                <w:sz w:val="16"/>
                <w:szCs w:val="16"/>
                <w:lang w:val="de-DE"/>
              </w:rPr>
              <w:t>zgodnie</w:t>
            </w:r>
            <w:proofErr w:type="spellEnd"/>
            <w:r w:rsidRPr="007C733C">
              <w:rPr>
                <w:rFonts w:ascii="Arial" w:hAnsi="Arial" w:cs="Arial"/>
                <w:sz w:val="16"/>
                <w:szCs w:val="16"/>
                <w:lang w:val="de-DE"/>
              </w:rPr>
              <w:t xml:space="preserve"> z </w:t>
            </w:r>
            <w:proofErr w:type="spellStart"/>
            <w:r w:rsidRPr="007C733C">
              <w:rPr>
                <w:rFonts w:ascii="Arial" w:hAnsi="Arial" w:cs="Arial"/>
                <w:sz w:val="16"/>
                <w:szCs w:val="16"/>
                <w:lang w:val="de-DE"/>
              </w:rPr>
              <w:t>definicją</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zawartą</w:t>
            </w:r>
            <w:proofErr w:type="spellEnd"/>
            <w:r w:rsidRPr="007C733C">
              <w:rPr>
                <w:rFonts w:ascii="Arial" w:hAnsi="Arial" w:cs="Arial"/>
                <w:sz w:val="16"/>
                <w:szCs w:val="16"/>
                <w:lang w:val="de-DE"/>
              </w:rPr>
              <w:t xml:space="preserve"> w </w:t>
            </w:r>
            <w:proofErr w:type="spellStart"/>
            <w:r w:rsidRPr="007C733C">
              <w:rPr>
                <w:rFonts w:ascii="Arial" w:hAnsi="Arial" w:cs="Arial"/>
                <w:sz w:val="16"/>
                <w:szCs w:val="16"/>
                <w:lang w:val="de-DE"/>
              </w:rPr>
              <w:t>Ustawie</w:t>
            </w:r>
            <w:proofErr w:type="spellEnd"/>
            <w:r w:rsidRPr="007C733C">
              <w:rPr>
                <w:rFonts w:ascii="Arial" w:hAnsi="Arial" w:cs="Arial"/>
                <w:sz w:val="16"/>
                <w:szCs w:val="16"/>
                <w:lang w:val="de-DE"/>
              </w:rPr>
              <w:t xml:space="preserve"> z </w:t>
            </w:r>
            <w:proofErr w:type="spellStart"/>
            <w:r w:rsidRPr="007C733C">
              <w:rPr>
                <w:rFonts w:ascii="Arial" w:hAnsi="Arial" w:cs="Arial"/>
                <w:sz w:val="16"/>
                <w:szCs w:val="16"/>
                <w:lang w:val="de-DE"/>
              </w:rPr>
              <w:t>dnia</w:t>
            </w:r>
            <w:proofErr w:type="spellEnd"/>
            <w:r w:rsidRPr="007C733C">
              <w:rPr>
                <w:rFonts w:ascii="Arial" w:hAnsi="Arial" w:cs="Arial"/>
                <w:sz w:val="16"/>
                <w:szCs w:val="16"/>
                <w:lang w:val="de-DE"/>
              </w:rPr>
              <w:t xml:space="preserve"> 11 </w:t>
            </w:r>
            <w:proofErr w:type="spellStart"/>
            <w:r w:rsidRPr="007C733C">
              <w:rPr>
                <w:rFonts w:ascii="Arial" w:hAnsi="Arial" w:cs="Arial"/>
                <w:sz w:val="16"/>
                <w:szCs w:val="16"/>
                <w:lang w:val="de-DE"/>
              </w:rPr>
              <w:t>marca</w:t>
            </w:r>
            <w:proofErr w:type="spellEnd"/>
            <w:r w:rsidRPr="007C733C">
              <w:rPr>
                <w:rFonts w:ascii="Arial" w:hAnsi="Arial" w:cs="Arial"/>
                <w:sz w:val="16"/>
                <w:szCs w:val="16"/>
                <w:lang w:val="de-DE"/>
              </w:rPr>
              <w:t xml:space="preserve"> 2004 r. o </w:t>
            </w:r>
            <w:proofErr w:type="spellStart"/>
            <w:r w:rsidRPr="007C733C">
              <w:rPr>
                <w:rFonts w:ascii="Arial" w:hAnsi="Arial" w:cs="Arial"/>
                <w:sz w:val="16"/>
                <w:szCs w:val="16"/>
                <w:lang w:val="de-DE"/>
              </w:rPr>
              <w:t>podatku</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od</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towarów</w:t>
            </w:r>
            <w:proofErr w:type="spellEnd"/>
            <w:r w:rsidRPr="007C733C">
              <w:rPr>
                <w:rFonts w:ascii="Arial" w:hAnsi="Arial" w:cs="Arial"/>
                <w:sz w:val="16"/>
                <w:szCs w:val="16"/>
                <w:lang w:val="de-DE"/>
              </w:rPr>
              <w:t xml:space="preserve"> i </w:t>
            </w:r>
            <w:proofErr w:type="spellStart"/>
            <w:r w:rsidRPr="007C733C">
              <w:rPr>
                <w:rFonts w:ascii="Arial" w:hAnsi="Arial" w:cs="Arial"/>
                <w:sz w:val="16"/>
                <w:szCs w:val="16"/>
                <w:lang w:val="de-DE"/>
              </w:rPr>
              <w:t>usług</w:t>
            </w:r>
            <w:proofErr w:type="spellEnd"/>
            <w:r w:rsidRPr="007C733C">
              <w:rPr>
                <w:rFonts w:ascii="Arial" w:hAnsi="Arial" w:cs="Arial"/>
                <w:sz w:val="16"/>
                <w:szCs w:val="16"/>
                <w:lang w:val="de-DE"/>
              </w:rPr>
              <w:t xml:space="preserve"> (art. 43 </w:t>
            </w:r>
            <w:proofErr w:type="spellStart"/>
            <w:r w:rsidRPr="007C733C">
              <w:rPr>
                <w:rFonts w:ascii="Arial" w:hAnsi="Arial" w:cs="Arial"/>
                <w:sz w:val="16"/>
                <w:szCs w:val="16"/>
                <w:lang w:val="de-DE"/>
              </w:rPr>
              <w:t>ust</w:t>
            </w:r>
            <w:proofErr w:type="spellEnd"/>
            <w:r w:rsidRPr="007C733C">
              <w:rPr>
                <w:rFonts w:ascii="Arial" w:hAnsi="Arial" w:cs="Arial"/>
                <w:sz w:val="16"/>
                <w:szCs w:val="16"/>
                <w:lang w:val="de-DE"/>
              </w:rPr>
              <w:t>. 9)</w:t>
            </w:r>
            <w:r w:rsidRPr="007C733C">
              <w:rPr>
                <w:rFonts w:ascii="Arial" w:hAnsi="Arial" w:cs="Arial"/>
                <w:sz w:val="16"/>
                <w:szCs w:val="16"/>
                <w:lang w:val="de-DE"/>
              </w:rPr>
              <w:br/>
            </w:r>
            <w:proofErr w:type="spellStart"/>
            <w:r w:rsidRPr="007C733C">
              <w:rPr>
                <w:rFonts w:ascii="Arial" w:hAnsi="Arial" w:cs="Arial"/>
                <w:sz w:val="16"/>
                <w:szCs w:val="16"/>
                <w:lang w:val="de-DE"/>
              </w:rPr>
              <w:t>Parametry</w:t>
            </w:r>
            <w:proofErr w:type="spellEnd"/>
            <w:r w:rsidRPr="007C733C">
              <w:rPr>
                <w:rFonts w:ascii="Arial" w:hAnsi="Arial" w:cs="Arial"/>
                <w:sz w:val="16"/>
                <w:szCs w:val="16"/>
                <w:lang w:val="de-DE"/>
              </w:rPr>
              <w:t>:</w:t>
            </w:r>
            <w:r w:rsidRPr="007C733C">
              <w:rPr>
                <w:rFonts w:ascii="Arial" w:hAnsi="Arial" w:cs="Arial"/>
                <w:sz w:val="16"/>
                <w:szCs w:val="16"/>
                <w:lang w:val="de-DE"/>
              </w:rPr>
              <w:br/>
            </w:r>
            <w:r w:rsidRPr="007C733C">
              <w:rPr>
                <w:rFonts w:ascii="Arial" w:hAnsi="Arial" w:cs="Arial"/>
                <w:sz w:val="16"/>
                <w:szCs w:val="16"/>
                <w:lang w:val="de-DE"/>
              </w:rPr>
              <w:br/>
            </w:r>
            <w:proofErr w:type="spellStart"/>
            <w:r w:rsidRPr="007C733C">
              <w:rPr>
                <w:rFonts w:ascii="Arial" w:hAnsi="Arial" w:cs="Arial"/>
                <w:sz w:val="16"/>
                <w:szCs w:val="16"/>
                <w:lang w:val="de-DE"/>
              </w:rPr>
              <w:t>Wyświetlacz</w:t>
            </w:r>
            <w:proofErr w:type="spellEnd"/>
            <w:r w:rsidRPr="007C733C">
              <w:rPr>
                <w:rFonts w:ascii="Arial" w:hAnsi="Arial" w:cs="Arial"/>
                <w:sz w:val="16"/>
                <w:szCs w:val="16"/>
                <w:lang w:val="de-DE"/>
              </w:rPr>
              <w:t>/</w:t>
            </w:r>
            <w:proofErr w:type="spellStart"/>
            <w:r w:rsidRPr="007C733C">
              <w:rPr>
                <w:rFonts w:ascii="Arial" w:hAnsi="Arial" w:cs="Arial"/>
                <w:sz w:val="16"/>
                <w:szCs w:val="16"/>
                <w:lang w:val="de-DE"/>
              </w:rPr>
              <w:t>rozdzielczość</w:t>
            </w:r>
            <w:proofErr w:type="spellEnd"/>
            <w:r w:rsidRPr="007C733C">
              <w:rPr>
                <w:rFonts w:ascii="Arial" w:hAnsi="Arial" w:cs="Arial"/>
                <w:sz w:val="16"/>
                <w:szCs w:val="16"/>
                <w:lang w:val="de-DE"/>
              </w:rPr>
              <w:t xml:space="preserve">: 4K 3840x2160, </w:t>
            </w:r>
            <w:proofErr w:type="spellStart"/>
            <w:r w:rsidRPr="007C733C">
              <w:rPr>
                <w:rFonts w:ascii="Arial" w:hAnsi="Arial" w:cs="Arial"/>
                <w:sz w:val="16"/>
                <w:szCs w:val="16"/>
                <w:lang w:val="de-DE"/>
              </w:rPr>
              <w:t>proporcje</w:t>
            </w:r>
            <w:proofErr w:type="spellEnd"/>
            <w:r w:rsidRPr="007C733C">
              <w:rPr>
                <w:rFonts w:ascii="Arial" w:hAnsi="Arial" w:cs="Arial"/>
                <w:sz w:val="16"/>
                <w:szCs w:val="16"/>
                <w:lang w:val="de-DE"/>
              </w:rPr>
              <w:t xml:space="preserve"> 16:9</w:t>
            </w:r>
            <w:r w:rsidRPr="007C733C">
              <w:rPr>
                <w:rFonts w:ascii="Arial" w:hAnsi="Arial" w:cs="Arial"/>
                <w:sz w:val="16"/>
                <w:szCs w:val="16"/>
                <w:lang w:val="de-DE"/>
              </w:rPr>
              <w:br/>
              <w:t>Panel/</w:t>
            </w:r>
            <w:proofErr w:type="spellStart"/>
            <w:r w:rsidRPr="007C733C">
              <w:rPr>
                <w:rFonts w:ascii="Arial" w:hAnsi="Arial" w:cs="Arial"/>
                <w:sz w:val="16"/>
                <w:szCs w:val="16"/>
                <w:lang w:val="de-DE"/>
              </w:rPr>
              <w:t>przekątna</w:t>
            </w:r>
            <w:proofErr w:type="spellEnd"/>
            <w:r w:rsidRPr="007C733C">
              <w:rPr>
                <w:rFonts w:ascii="Arial" w:hAnsi="Arial" w:cs="Arial"/>
                <w:sz w:val="16"/>
                <w:szCs w:val="16"/>
                <w:lang w:val="de-DE"/>
              </w:rPr>
              <w:t xml:space="preserve">: D-LED / 75?, </w:t>
            </w:r>
            <w:proofErr w:type="spellStart"/>
            <w:r w:rsidRPr="007C733C">
              <w:rPr>
                <w:rFonts w:ascii="Arial" w:hAnsi="Arial" w:cs="Arial"/>
                <w:sz w:val="16"/>
                <w:szCs w:val="16"/>
                <w:lang w:val="de-DE"/>
              </w:rPr>
              <w:t>rozmiar</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ekranu</w:t>
            </w:r>
            <w:proofErr w:type="spellEnd"/>
            <w:r w:rsidRPr="007C733C">
              <w:rPr>
                <w:rFonts w:ascii="Arial" w:hAnsi="Arial" w:cs="Arial"/>
                <w:sz w:val="16"/>
                <w:szCs w:val="16"/>
                <w:lang w:val="de-DE"/>
              </w:rPr>
              <w:t xml:space="preserve"> 1705 × 1007 mm</w:t>
            </w:r>
            <w:r w:rsidRPr="007C733C">
              <w:rPr>
                <w:rFonts w:ascii="Arial" w:hAnsi="Arial" w:cs="Arial"/>
                <w:sz w:val="16"/>
                <w:szCs w:val="16"/>
                <w:lang w:val="de-DE"/>
              </w:rPr>
              <w:br/>
              <w:t xml:space="preserve">Kontrast: 5000:1, </w:t>
            </w:r>
            <w:proofErr w:type="spellStart"/>
            <w:r w:rsidRPr="007C733C">
              <w:rPr>
                <w:rFonts w:ascii="Arial" w:hAnsi="Arial" w:cs="Arial"/>
                <w:sz w:val="16"/>
                <w:szCs w:val="16"/>
                <w:lang w:val="de-DE"/>
              </w:rPr>
              <w:t>jasność</w:t>
            </w:r>
            <w:proofErr w:type="spellEnd"/>
            <w:r w:rsidRPr="007C733C">
              <w:rPr>
                <w:rFonts w:ascii="Arial" w:hAnsi="Arial" w:cs="Arial"/>
                <w:sz w:val="16"/>
                <w:szCs w:val="16"/>
                <w:lang w:val="de-DE"/>
              </w:rPr>
              <w:t xml:space="preserve"> &gt; 450 cd/m2, </w:t>
            </w:r>
            <w:proofErr w:type="spellStart"/>
            <w:r w:rsidRPr="007C733C">
              <w:rPr>
                <w:rFonts w:ascii="Arial" w:hAnsi="Arial" w:cs="Arial"/>
                <w:sz w:val="16"/>
                <w:szCs w:val="16"/>
                <w:lang w:val="de-DE"/>
              </w:rPr>
              <w:t>głębia</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koloru</w:t>
            </w:r>
            <w:proofErr w:type="spellEnd"/>
            <w:r w:rsidRPr="007C733C">
              <w:rPr>
                <w:rFonts w:ascii="Arial" w:hAnsi="Arial" w:cs="Arial"/>
                <w:sz w:val="16"/>
                <w:szCs w:val="16"/>
                <w:lang w:val="de-DE"/>
              </w:rPr>
              <w:t xml:space="preserve"> 10 Bit; 16,7M</w:t>
            </w:r>
            <w:r w:rsidRPr="007C733C">
              <w:rPr>
                <w:rFonts w:ascii="Arial" w:hAnsi="Arial" w:cs="Arial"/>
                <w:sz w:val="16"/>
                <w:szCs w:val="16"/>
                <w:lang w:val="de-DE"/>
              </w:rPr>
              <w:br/>
              <w:t xml:space="preserve">Ekran: </w:t>
            </w:r>
            <w:proofErr w:type="spellStart"/>
            <w:r w:rsidRPr="007C733C">
              <w:rPr>
                <w:rFonts w:ascii="Arial" w:hAnsi="Arial" w:cs="Arial"/>
                <w:sz w:val="16"/>
                <w:szCs w:val="16"/>
                <w:lang w:val="de-DE"/>
              </w:rPr>
              <w:t>szkło</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matowe</w:t>
            </w:r>
            <w:proofErr w:type="spellEnd"/>
            <w:r w:rsidRPr="007C733C">
              <w:rPr>
                <w:rFonts w:ascii="Arial" w:hAnsi="Arial" w:cs="Arial"/>
                <w:sz w:val="16"/>
                <w:szCs w:val="16"/>
                <w:lang w:val="de-DE"/>
              </w:rPr>
              <w:t xml:space="preserve"> 4 mm, </w:t>
            </w:r>
            <w:proofErr w:type="spellStart"/>
            <w:r w:rsidRPr="007C733C">
              <w:rPr>
                <w:rFonts w:ascii="Arial" w:hAnsi="Arial" w:cs="Arial"/>
                <w:sz w:val="16"/>
                <w:szCs w:val="16"/>
                <w:lang w:val="de-DE"/>
              </w:rPr>
              <w:t>twardość</w:t>
            </w:r>
            <w:proofErr w:type="spellEnd"/>
            <w:r w:rsidRPr="007C733C">
              <w:rPr>
                <w:rFonts w:ascii="Arial" w:hAnsi="Arial" w:cs="Arial"/>
                <w:sz w:val="16"/>
                <w:szCs w:val="16"/>
                <w:lang w:val="de-DE"/>
              </w:rPr>
              <w:t xml:space="preserve"> 7 </w:t>
            </w:r>
            <w:proofErr w:type="spellStart"/>
            <w:r w:rsidRPr="007C733C">
              <w:rPr>
                <w:rFonts w:ascii="Arial" w:hAnsi="Arial" w:cs="Arial"/>
                <w:sz w:val="16"/>
                <w:szCs w:val="16"/>
                <w:lang w:val="de-DE"/>
              </w:rPr>
              <w:t>Mohsa</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kąt</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widzenia</w:t>
            </w:r>
            <w:proofErr w:type="spellEnd"/>
            <w:r w:rsidRPr="007C733C">
              <w:rPr>
                <w:rFonts w:ascii="Arial" w:hAnsi="Arial" w:cs="Arial"/>
                <w:sz w:val="16"/>
                <w:szCs w:val="16"/>
                <w:lang w:val="de-DE"/>
              </w:rPr>
              <w:t xml:space="preserve"> 178°, </w:t>
            </w:r>
            <w:proofErr w:type="spellStart"/>
            <w:r w:rsidRPr="007C733C">
              <w:rPr>
                <w:rFonts w:ascii="Arial" w:hAnsi="Arial" w:cs="Arial"/>
                <w:sz w:val="16"/>
                <w:szCs w:val="16"/>
                <w:lang w:val="de-DE"/>
              </w:rPr>
              <w:t>żywotność</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panelu</w:t>
            </w:r>
            <w:proofErr w:type="spellEnd"/>
            <w:r w:rsidRPr="007C733C">
              <w:rPr>
                <w:rFonts w:ascii="Arial" w:hAnsi="Arial" w:cs="Arial"/>
                <w:sz w:val="16"/>
                <w:szCs w:val="16"/>
                <w:lang w:val="de-DE"/>
              </w:rPr>
              <w:t xml:space="preserve"> 50 000 h</w:t>
            </w:r>
            <w:r w:rsidRPr="007C733C">
              <w:rPr>
                <w:rFonts w:ascii="Arial" w:hAnsi="Arial" w:cs="Arial"/>
                <w:sz w:val="16"/>
                <w:szCs w:val="16"/>
                <w:lang w:val="de-DE"/>
              </w:rPr>
              <w:br/>
            </w:r>
            <w:proofErr w:type="spellStart"/>
            <w:r w:rsidRPr="007C733C">
              <w:rPr>
                <w:rFonts w:ascii="Arial" w:hAnsi="Arial" w:cs="Arial"/>
                <w:sz w:val="16"/>
                <w:szCs w:val="16"/>
                <w:lang w:val="de-DE"/>
              </w:rPr>
              <w:t>Procesor</w:t>
            </w:r>
            <w:proofErr w:type="spellEnd"/>
            <w:r w:rsidRPr="007C733C">
              <w:rPr>
                <w:rFonts w:ascii="Arial" w:hAnsi="Arial" w:cs="Arial"/>
                <w:sz w:val="16"/>
                <w:szCs w:val="16"/>
                <w:lang w:val="de-DE"/>
              </w:rPr>
              <w:t>: 8-rdzeniowy ARM A5 EIGHT CORE</w:t>
            </w:r>
            <w:r w:rsidRPr="007C733C">
              <w:rPr>
                <w:rFonts w:ascii="Arial" w:hAnsi="Arial" w:cs="Arial"/>
                <w:sz w:val="16"/>
                <w:szCs w:val="16"/>
                <w:lang w:val="de-DE"/>
              </w:rPr>
              <w:br/>
              <w:t xml:space="preserve">System </w:t>
            </w:r>
            <w:proofErr w:type="spellStart"/>
            <w:r w:rsidRPr="007C733C">
              <w:rPr>
                <w:rFonts w:ascii="Arial" w:hAnsi="Arial" w:cs="Arial"/>
                <w:sz w:val="16"/>
                <w:szCs w:val="16"/>
                <w:lang w:val="de-DE"/>
              </w:rPr>
              <w:t>operacyjny</w:t>
            </w:r>
            <w:proofErr w:type="spellEnd"/>
            <w:r w:rsidRPr="007C733C">
              <w:rPr>
                <w:rFonts w:ascii="Arial" w:hAnsi="Arial" w:cs="Arial"/>
                <w:sz w:val="16"/>
                <w:szCs w:val="16"/>
                <w:lang w:val="de-DE"/>
              </w:rPr>
              <w:t xml:space="preserve">: Android 15.0; Windows 10/11 </w:t>
            </w:r>
            <w:proofErr w:type="spellStart"/>
            <w:r w:rsidRPr="007C733C">
              <w:rPr>
                <w:rFonts w:ascii="Arial" w:hAnsi="Arial" w:cs="Arial"/>
                <w:sz w:val="16"/>
                <w:szCs w:val="16"/>
                <w:lang w:val="de-DE"/>
              </w:rPr>
              <w:t>po</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dodaniu</w:t>
            </w:r>
            <w:proofErr w:type="spellEnd"/>
            <w:r w:rsidRPr="007C733C">
              <w:rPr>
                <w:rFonts w:ascii="Arial" w:hAnsi="Arial" w:cs="Arial"/>
                <w:sz w:val="16"/>
                <w:szCs w:val="16"/>
                <w:lang w:val="de-DE"/>
              </w:rPr>
              <w:t xml:space="preserve"> OPS</w:t>
            </w:r>
            <w:r w:rsidRPr="007C733C">
              <w:rPr>
                <w:rFonts w:ascii="Arial" w:hAnsi="Arial" w:cs="Arial"/>
                <w:sz w:val="16"/>
                <w:szCs w:val="16"/>
                <w:lang w:val="de-DE"/>
              </w:rPr>
              <w:br/>
            </w:r>
            <w:proofErr w:type="spellStart"/>
            <w:r w:rsidRPr="007C733C">
              <w:rPr>
                <w:rFonts w:ascii="Arial" w:hAnsi="Arial" w:cs="Arial"/>
                <w:sz w:val="16"/>
                <w:szCs w:val="16"/>
                <w:lang w:val="de-DE"/>
              </w:rPr>
              <w:t>Pamięć</w:t>
            </w:r>
            <w:proofErr w:type="spellEnd"/>
            <w:r w:rsidRPr="007C733C">
              <w:rPr>
                <w:rFonts w:ascii="Arial" w:hAnsi="Arial" w:cs="Arial"/>
                <w:sz w:val="16"/>
                <w:szCs w:val="16"/>
                <w:lang w:val="de-DE"/>
              </w:rPr>
              <w:t xml:space="preserve">: 8 GB DDR4 2400 MHz RAM / 128 GB ROM / 64 GB </w:t>
            </w:r>
            <w:proofErr w:type="spellStart"/>
            <w:r w:rsidRPr="007C733C">
              <w:rPr>
                <w:rFonts w:ascii="Arial" w:hAnsi="Arial" w:cs="Arial"/>
                <w:sz w:val="16"/>
                <w:szCs w:val="16"/>
                <w:lang w:val="de-DE"/>
              </w:rPr>
              <w:t>pamięci</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wbudowanej</w:t>
            </w:r>
            <w:proofErr w:type="spellEnd"/>
            <w:r w:rsidRPr="007C733C">
              <w:rPr>
                <w:rFonts w:ascii="Arial" w:hAnsi="Arial" w:cs="Arial"/>
                <w:sz w:val="16"/>
                <w:szCs w:val="16"/>
                <w:lang w:val="de-DE"/>
              </w:rPr>
              <w:br/>
            </w:r>
            <w:proofErr w:type="spellStart"/>
            <w:r w:rsidRPr="007C733C">
              <w:rPr>
                <w:rFonts w:ascii="Arial" w:hAnsi="Arial" w:cs="Arial"/>
                <w:sz w:val="16"/>
                <w:szCs w:val="16"/>
                <w:lang w:val="de-DE"/>
              </w:rPr>
              <w:t>Dźwięk</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głośniki</w:t>
            </w:r>
            <w:proofErr w:type="spellEnd"/>
            <w:r w:rsidRPr="007C733C">
              <w:rPr>
                <w:rFonts w:ascii="Arial" w:hAnsi="Arial" w:cs="Arial"/>
                <w:sz w:val="16"/>
                <w:szCs w:val="16"/>
                <w:lang w:val="de-DE"/>
              </w:rPr>
              <w:t xml:space="preserve"> 2 × 20W + 20W + </w:t>
            </w:r>
            <w:proofErr w:type="spellStart"/>
            <w:r w:rsidRPr="007C733C">
              <w:rPr>
                <w:rFonts w:ascii="Arial" w:hAnsi="Arial" w:cs="Arial"/>
                <w:sz w:val="16"/>
                <w:szCs w:val="16"/>
                <w:lang w:val="de-DE"/>
              </w:rPr>
              <w:t>subwoofer</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wbudowany</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mikrofon</w:t>
            </w:r>
            <w:proofErr w:type="spellEnd"/>
            <w:r w:rsidRPr="007C733C">
              <w:rPr>
                <w:rFonts w:ascii="Arial" w:hAnsi="Arial" w:cs="Arial"/>
                <w:sz w:val="16"/>
                <w:szCs w:val="16"/>
                <w:lang w:val="de-DE"/>
              </w:rPr>
              <w:br/>
            </w:r>
            <w:proofErr w:type="spellStart"/>
            <w:r w:rsidRPr="007C733C">
              <w:rPr>
                <w:rFonts w:ascii="Arial" w:hAnsi="Arial" w:cs="Arial"/>
                <w:sz w:val="16"/>
                <w:szCs w:val="16"/>
                <w:lang w:val="de-DE"/>
              </w:rPr>
              <w:t>Technologia</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dotyku</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podczerwień</w:t>
            </w:r>
            <w:proofErr w:type="spellEnd"/>
            <w:r w:rsidRPr="007C733C">
              <w:rPr>
                <w:rFonts w:ascii="Arial" w:hAnsi="Arial" w:cs="Arial"/>
                <w:sz w:val="16"/>
                <w:szCs w:val="16"/>
                <w:lang w:val="de-DE"/>
              </w:rPr>
              <w:t xml:space="preserve"> (IR), 20 </w:t>
            </w:r>
            <w:proofErr w:type="spellStart"/>
            <w:r w:rsidRPr="007C733C">
              <w:rPr>
                <w:rFonts w:ascii="Arial" w:hAnsi="Arial" w:cs="Arial"/>
                <w:sz w:val="16"/>
                <w:szCs w:val="16"/>
                <w:lang w:val="de-DE"/>
              </w:rPr>
              <w:t>punktów</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dotyku</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precyzja</w:t>
            </w:r>
            <w:proofErr w:type="spellEnd"/>
            <w:r w:rsidRPr="007C733C">
              <w:rPr>
                <w:rFonts w:ascii="Arial" w:hAnsi="Arial" w:cs="Arial"/>
                <w:sz w:val="16"/>
                <w:szCs w:val="16"/>
                <w:lang w:val="de-DE"/>
              </w:rPr>
              <w:t xml:space="preserve"> &lt;1 mm, </w:t>
            </w:r>
            <w:proofErr w:type="spellStart"/>
            <w:r w:rsidRPr="007C733C">
              <w:rPr>
                <w:rFonts w:ascii="Arial" w:hAnsi="Arial" w:cs="Arial"/>
                <w:sz w:val="16"/>
                <w:szCs w:val="16"/>
                <w:lang w:val="de-DE"/>
              </w:rPr>
              <w:t>czas</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reakcji</w:t>
            </w:r>
            <w:proofErr w:type="spellEnd"/>
            <w:r w:rsidRPr="007C733C">
              <w:rPr>
                <w:rFonts w:ascii="Arial" w:hAnsi="Arial" w:cs="Arial"/>
                <w:sz w:val="16"/>
                <w:szCs w:val="16"/>
                <w:lang w:val="de-DE"/>
              </w:rPr>
              <w:t xml:space="preserve"> 5 </w:t>
            </w:r>
            <w:proofErr w:type="spellStart"/>
            <w:r w:rsidRPr="007C733C">
              <w:rPr>
                <w:rFonts w:ascii="Arial" w:hAnsi="Arial" w:cs="Arial"/>
                <w:sz w:val="16"/>
                <w:szCs w:val="16"/>
                <w:lang w:val="de-DE"/>
              </w:rPr>
              <w:t>ms</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tryb</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pisania</w:t>
            </w:r>
            <w:proofErr w:type="spellEnd"/>
            <w:r w:rsidRPr="007C733C">
              <w:rPr>
                <w:rFonts w:ascii="Arial" w:hAnsi="Arial" w:cs="Arial"/>
                <w:sz w:val="16"/>
                <w:szCs w:val="16"/>
                <w:lang w:val="de-DE"/>
              </w:rPr>
              <w:t xml:space="preserve"> 200 </w:t>
            </w:r>
            <w:proofErr w:type="spellStart"/>
            <w:r w:rsidRPr="007C733C">
              <w:rPr>
                <w:rFonts w:ascii="Arial" w:hAnsi="Arial" w:cs="Arial"/>
                <w:sz w:val="16"/>
                <w:szCs w:val="16"/>
                <w:lang w:val="de-DE"/>
              </w:rPr>
              <w:t>dot</w:t>
            </w:r>
            <w:proofErr w:type="spellEnd"/>
            <w:r w:rsidRPr="007C733C">
              <w:rPr>
                <w:rFonts w:ascii="Arial" w:hAnsi="Arial" w:cs="Arial"/>
                <w:sz w:val="16"/>
                <w:szCs w:val="16"/>
                <w:lang w:val="de-DE"/>
              </w:rPr>
              <w:t>/s</w:t>
            </w:r>
            <w:r w:rsidRPr="007C733C">
              <w:rPr>
                <w:rFonts w:ascii="Arial" w:hAnsi="Arial" w:cs="Arial"/>
                <w:sz w:val="16"/>
                <w:szCs w:val="16"/>
                <w:lang w:val="de-DE"/>
              </w:rPr>
              <w:br/>
            </w:r>
            <w:proofErr w:type="spellStart"/>
            <w:r w:rsidRPr="007C733C">
              <w:rPr>
                <w:rFonts w:ascii="Arial" w:hAnsi="Arial" w:cs="Arial"/>
                <w:sz w:val="16"/>
                <w:szCs w:val="16"/>
                <w:lang w:val="de-DE"/>
              </w:rPr>
              <w:t>Łącza</w:t>
            </w:r>
            <w:proofErr w:type="spellEnd"/>
            <w:r w:rsidRPr="007C733C">
              <w:rPr>
                <w:rFonts w:ascii="Arial" w:hAnsi="Arial" w:cs="Arial"/>
                <w:sz w:val="16"/>
                <w:szCs w:val="16"/>
                <w:lang w:val="de-DE"/>
              </w:rPr>
              <w:t>: WiFi 6E, Bluetooth 5.0</w:t>
            </w:r>
            <w:r w:rsidRPr="007C733C">
              <w:rPr>
                <w:rFonts w:ascii="Arial" w:hAnsi="Arial" w:cs="Arial"/>
                <w:sz w:val="16"/>
                <w:szCs w:val="16"/>
                <w:lang w:val="de-DE"/>
              </w:rPr>
              <w:br/>
              <w:t xml:space="preserve">Kamera: </w:t>
            </w:r>
            <w:proofErr w:type="spellStart"/>
            <w:r w:rsidRPr="007C733C">
              <w:rPr>
                <w:rFonts w:ascii="Arial" w:hAnsi="Arial" w:cs="Arial"/>
                <w:sz w:val="16"/>
                <w:szCs w:val="16"/>
                <w:lang w:val="de-DE"/>
              </w:rPr>
              <w:t>wbudowana</w:t>
            </w:r>
            <w:proofErr w:type="spellEnd"/>
            <w:r w:rsidRPr="007C733C">
              <w:rPr>
                <w:rFonts w:ascii="Arial" w:hAnsi="Arial" w:cs="Arial"/>
                <w:sz w:val="16"/>
                <w:szCs w:val="16"/>
                <w:lang w:val="de-DE"/>
              </w:rPr>
              <w:t xml:space="preserve"> 13 </w:t>
            </w:r>
            <w:proofErr w:type="spellStart"/>
            <w:r w:rsidRPr="007C733C">
              <w:rPr>
                <w:rFonts w:ascii="Arial" w:hAnsi="Arial" w:cs="Arial"/>
                <w:sz w:val="16"/>
                <w:szCs w:val="16"/>
                <w:lang w:val="de-DE"/>
              </w:rPr>
              <w:t>Mpix</w:t>
            </w:r>
            <w:proofErr w:type="spellEnd"/>
            <w:r w:rsidRPr="007C733C">
              <w:rPr>
                <w:rFonts w:ascii="Arial" w:hAnsi="Arial" w:cs="Arial"/>
                <w:sz w:val="16"/>
                <w:szCs w:val="16"/>
                <w:lang w:val="de-DE"/>
              </w:rPr>
              <w:br/>
            </w:r>
            <w:proofErr w:type="spellStart"/>
            <w:r w:rsidRPr="007C733C">
              <w:rPr>
                <w:rFonts w:ascii="Arial" w:hAnsi="Arial" w:cs="Arial"/>
                <w:sz w:val="16"/>
                <w:szCs w:val="16"/>
                <w:lang w:val="de-DE"/>
              </w:rPr>
              <w:t>Złącza</w:t>
            </w:r>
            <w:proofErr w:type="spellEnd"/>
            <w:r w:rsidRPr="007C733C">
              <w:rPr>
                <w:rFonts w:ascii="Arial" w:hAnsi="Arial" w:cs="Arial"/>
                <w:sz w:val="16"/>
                <w:szCs w:val="16"/>
                <w:lang w:val="de-DE"/>
              </w:rPr>
              <w:t>:</w:t>
            </w:r>
            <w:r w:rsidRPr="007C733C">
              <w:rPr>
                <w:rFonts w:ascii="Arial" w:hAnsi="Arial" w:cs="Arial"/>
                <w:sz w:val="16"/>
                <w:szCs w:val="16"/>
                <w:lang w:val="de-DE"/>
              </w:rPr>
              <w:br/>
              <w:t>HDMI: 3 × IN, 1 × OUT</w:t>
            </w:r>
            <w:r w:rsidRPr="007C733C">
              <w:rPr>
                <w:rFonts w:ascii="Arial" w:hAnsi="Arial" w:cs="Arial"/>
                <w:sz w:val="16"/>
                <w:szCs w:val="16"/>
                <w:lang w:val="de-DE"/>
              </w:rPr>
              <w:br/>
              <w:t>DisplayPort: 1 × VGA</w:t>
            </w:r>
            <w:r w:rsidRPr="007C733C">
              <w:rPr>
                <w:rFonts w:ascii="Arial" w:hAnsi="Arial" w:cs="Arial"/>
                <w:sz w:val="16"/>
                <w:szCs w:val="16"/>
                <w:lang w:val="de-DE"/>
              </w:rPr>
              <w:br/>
              <w:t>AV: 1 × IN (Mini 3in1), 1 × OUT</w:t>
            </w:r>
            <w:r w:rsidRPr="007C733C">
              <w:rPr>
                <w:rFonts w:ascii="Arial" w:hAnsi="Arial" w:cs="Arial"/>
                <w:sz w:val="16"/>
                <w:szCs w:val="16"/>
                <w:lang w:val="de-DE"/>
              </w:rPr>
              <w:br/>
            </w:r>
            <w:proofErr w:type="spellStart"/>
            <w:r w:rsidRPr="007C733C">
              <w:rPr>
                <w:rFonts w:ascii="Arial" w:hAnsi="Arial" w:cs="Arial"/>
                <w:sz w:val="16"/>
                <w:szCs w:val="16"/>
                <w:lang w:val="de-DE"/>
              </w:rPr>
              <w:t>YPbPr</w:t>
            </w:r>
            <w:proofErr w:type="spellEnd"/>
            <w:r w:rsidRPr="007C733C">
              <w:rPr>
                <w:rFonts w:ascii="Arial" w:hAnsi="Arial" w:cs="Arial"/>
                <w:sz w:val="16"/>
                <w:szCs w:val="16"/>
                <w:lang w:val="de-DE"/>
              </w:rPr>
              <w:t>: 1 × (3in1)</w:t>
            </w:r>
            <w:r w:rsidRPr="007C733C">
              <w:rPr>
                <w:rFonts w:ascii="Arial" w:hAnsi="Arial" w:cs="Arial"/>
                <w:sz w:val="16"/>
                <w:szCs w:val="16"/>
                <w:lang w:val="de-DE"/>
              </w:rPr>
              <w:br/>
            </w:r>
            <w:r w:rsidRPr="007C733C">
              <w:rPr>
                <w:rFonts w:ascii="Arial" w:hAnsi="Arial" w:cs="Arial"/>
                <w:sz w:val="16"/>
                <w:szCs w:val="16"/>
                <w:lang w:val="de-DE"/>
              </w:rPr>
              <w:lastRenderedPageBreak/>
              <w:t xml:space="preserve">USB </w:t>
            </w:r>
            <w:proofErr w:type="spellStart"/>
            <w:r w:rsidRPr="007C733C">
              <w:rPr>
                <w:rFonts w:ascii="Arial" w:hAnsi="Arial" w:cs="Arial"/>
                <w:sz w:val="16"/>
                <w:szCs w:val="16"/>
                <w:lang w:val="de-DE"/>
              </w:rPr>
              <w:t>tył</w:t>
            </w:r>
            <w:proofErr w:type="spellEnd"/>
            <w:r w:rsidRPr="007C733C">
              <w:rPr>
                <w:rFonts w:ascii="Arial" w:hAnsi="Arial" w:cs="Arial"/>
                <w:sz w:val="16"/>
                <w:szCs w:val="16"/>
                <w:lang w:val="de-DE"/>
              </w:rPr>
              <w:t>: 1 × USB2.0, 1 × USB3.0</w:t>
            </w:r>
            <w:r w:rsidRPr="007C733C">
              <w:rPr>
                <w:rFonts w:ascii="Arial" w:hAnsi="Arial" w:cs="Arial"/>
                <w:sz w:val="16"/>
                <w:szCs w:val="16"/>
                <w:lang w:val="de-DE"/>
              </w:rPr>
              <w:br/>
              <w:t xml:space="preserve">USB </w:t>
            </w:r>
            <w:proofErr w:type="spellStart"/>
            <w:r w:rsidRPr="007C733C">
              <w:rPr>
                <w:rFonts w:ascii="Arial" w:hAnsi="Arial" w:cs="Arial"/>
                <w:sz w:val="16"/>
                <w:szCs w:val="16"/>
                <w:lang w:val="de-DE"/>
              </w:rPr>
              <w:t>przód</w:t>
            </w:r>
            <w:proofErr w:type="spellEnd"/>
            <w:r w:rsidRPr="007C733C">
              <w:rPr>
                <w:rFonts w:ascii="Arial" w:hAnsi="Arial" w:cs="Arial"/>
                <w:sz w:val="16"/>
                <w:szCs w:val="16"/>
                <w:lang w:val="de-DE"/>
              </w:rPr>
              <w:t>: 1 × USB2.0, 2 × USB3.0, 2 × Type-C, 1 × Touch USB</w:t>
            </w:r>
            <w:r w:rsidRPr="007C733C">
              <w:rPr>
                <w:rFonts w:ascii="Arial" w:hAnsi="Arial" w:cs="Arial"/>
                <w:sz w:val="16"/>
                <w:szCs w:val="16"/>
                <w:lang w:val="de-DE"/>
              </w:rPr>
              <w:br/>
            </w:r>
            <w:proofErr w:type="spellStart"/>
            <w:r w:rsidRPr="007C733C">
              <w:rPr>
                <w:rFonts w:ascii="Arial" w:hAnsi="Arial" w:cs="Arial"/>
                <w:sz w:val="16"/>
                <w:szCs w:val="16"/>
                <w:lang w:val="de-DE"/>
              </w:rPr>
              <w:t>USB</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dotykowe</w:t>
            </w:r>
            <w:proofErr w:type="spellEnd"/>
            <w:r w:rsidRPr="007C733C">
              <w:rPr>
                <w:rFonts w:ascii="Arial" w:hAnsi="Arial" w:cs="Arial"/>
                <w:sz w:val="16"/>
                <w:szCs w:val="16"/>
                <w:lang w:val="de-DE"/>
              </w:rPr>
              <w:t>: 2 × USB Typ-B (do PC/HDMI)</w:t>
            </w:r>
            <w:r w:rsidRPr="007C733C">
              <w:rPr>
                <w:rFonts w:ascii="Arial" w:hAnsi="Arial" w:cs="Arial"/>
                <w:sz w:val="16"/>
                <w:szCs w:val="16"/>
                <w:lang w:val="de-DE"/>
              </w:rPr>
              <w:br/>
              <w:t>RS232: 1 ×</w:t>
            </w:r>
            <w:r w:rsidRPr="007C733C">
              <w:rPr>
                <w:rFonts w:ascii="Arial" w:hAnsi="Arial" w:cs="Arial"/>
                <w:sz w:val="16"/>
                <w:szCs w:val="16"/>
                <w:lang w:val="de-DE"/>
              </w:rPr>
              <w:br/>
              <w:t>LAN (RJ45): 1 ×</w:t>
            </w:r>
            <w:r w:rsidRPr="007C733C">
              <w:rPr>
                <w:rFonts w:ascii="Arial" w:hAnsi="Arial" w:cs="Arial"/>
                <w:sz w:val="16"/>
                <w:szCs w:val="16"/>
                <w:lang w:val="de-DE"/>
              </w:rPr>
              <w:br/>
              <w:t xml:space="preserve">Audio: 1 × MIC, 1 × </w:t>
            </w:r>
            <w:proofErr w:type="spellStart"/>
            <w:r w:rsidRPr="007C733C">
              <w:rPr>
                <w:rFonts w:ascii="Arial" w:hAnsi="Arial" w:cs="Arial"/>
                <w:sz w:val="16"/>
                <w:szCs w:val="16"/>
                <w:lang w:val="de-DE"/>
              </w:rPr>
              <w:t>słuchawkowe</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minijack</w:t>
            </w:r>
            <w:proofErr w:type="spellEnd"/>
            <w:r w:rsidRPr="007C733C">
              <w:rPr>
                <w:rFonts w:ascii="Arial" w:hAnsi="Arial" w:cs="Arial"/>
                <w:sz w:val="16"/>
                <w:szCs w:val="16"/>
                <w:lang w:val="de-DE"/>
              </w:rPr>
              <w:t xml:space="preserve"> 3.5 mm, 1 × </w:t>
            </w:r>
            <w:proofErr w:type="spellStart"/>
            <w:r w:rsidRPr="007C733C">
              <w:rPr>
                <w:rFonts w:ascii="Arial" w:hAnsi="Arial" w:cs="Arial"/>
                <w:sz w:val="16"/>
                <w:szCs w:val="16"/>
                <w:lang w:val="de-DE"/>
              </w:rPr>
              <w:t>wyjście</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cyfrowe</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coaxial</w:t>
            </w:r>
            <w:proofErr w:type="spellEnd"/>
            <w:r w:rsidRPr="007C733C">
              <w:rPr>
                <w:rFonts w:ascii="Arial" w:hAnsi="Arial" w:cs="Arial"/>
                <w:sz w:val="16"/>
                <w:szCs w:val="16"/>
                <w:lang w:val="de-DE"/>
              </w:rPr>
              <w:br/>
              <w:t xml:space="preserve">OPS: 1 × </w:t>
            </w:r>
            <w:proofErr w:type="spellStart"/>
            <w:r w:rsidRPr="007C733C">
              <w:rPr>
                <w:rFonts w:ascii="Arial" w:hAnsi="Arial" w:cs="Arial"/>
                <w:sz w:val="16"/>
                <w:szCs w:val="16"/>
                <w:lang w:val="de-DE"/>
              </w:rPr>
              <w:t>slot</w:t>
            </w:r>
            <w:proofErr w:type="spellEnd"/>
            <w:r w:rsidRPr="007C733C">
              <w:rPr>
                <w:rFonts w:ascii="Arial" w:hAnsi="Arial" w:cs="Arial"/>
                <w:sz w:val="16"/>
                <w:szCs w:val="16"/>
                <w:lang w:val="de-DE"/>
              </w:rPr>
              <w:br/>
              <w:t xml:space="preserve">SD </w:t>
            </w:r>
            <w:proofErr w:type="spellStart"/>
            <w:r w:rsidRPr="007C733C">
              <w:rPr>
                <w:rFonts w:ascii="Arial" w:hAnsi="Arial" w:cs="Arial"/>
                <w:sz w:val="16"/>
                <w:szCs w:val="16"/>
                <w:lang w:val="de-DE"/>
              </w:rPr>
              <w:t>card</w:t>
            </w:r>
            <w:proofErr w:type="spellEnd"/>
            <w:r w:rsidRPr="007C733C">
              <w:rPr>
                <w:rFonts w:ascii="Arial" w:hAnsi="Arial" w:cs="Arial"/>
                <w:sz w:val="16"/>
                <w:szCs w:val="16"/>
                <w:lang w:val="de-DE"/>
              </w:rPr>
              <w:t xml:space="preserve"> </w:t>
            </w:r>
            <w:proofErr w:type="spellStart"/>
            <w:r w:rsidRPr="007C733C">
              <w:rPr>
                <w:rFonts w:ascii="Arial" w:hAnsi="Arial" w:cs="Arial"/>
                <w:sz w:val="16"/>
                <w:szCs w:val="16"/>
                <w:lang w:val="de-DE"/>
              </w:rPr>
              <w:t>reader</w:t>
            </w:r>
            <w:proofErr w:type="spellEnd"/>
            <w:r w:rsidRPr="007C733C">
              <w:rPr>
                <w:rFonts w:ascii="Arial" w:hAnsi="Arial" w:cs="Arial"/>
                <w:sz w:val="16"/>
                <w:szCs w:val="16"/>
                <w:lang w:val="de-DE"/>
              </w:rPr>
              <w:t>: 1 ×</w:t>
            </w:r>
            <w:r w:rsidRPr="007C733C">
              <w:rPr>
                <w:rFonts w:ascii="Arial" w:hAnsi="Arial" w:cs="Arial"/>
                <w:sz w:val="16"/>
                <w:szCs w:val="16"/>
                <w:lang w:val="de-DE"/>
              </w:rPr>
              <w:br/>
              <w:t xml:space="preserve">Plug &amp; Play: </w:t>
            </w:r>
            <w:proofErr w:type="spellStart"/>
            <w:r w:rsidRPr="007C733C">
              <w:rPr>
                <w:rFonts w:ascii="Arial" w:hAnsi="Arial" w:cs="Arial"/>
                <w:sz w:val="16"/>
                <w:szCs w:val="16"/>
                <w:lang w:val="de-DE"/>
              </w:rPr>
              <w:t>tak</w:t>
            </w:r>
            <w:proofErr w:type="spellEnd"/>
            <w:r w:rsidRPr="007C733C">
              <w:rPr>
                <w:rFonts w:ascii="Arial" w:hAnsi="Arial" w:cs="Arial"/>
                <w:sz w:val="16"/>
                <w:szCs w:val="16"/>
                <w:lang w:val="de-DE"/>
              </w:rPr>
              <w:br/>
            </w:r>
            <w:proofErr w:type="spellStart"/>
            <w:r w:rsidRPr="007C733C">
              <w:rPr>
                <w:rFonts w:ascii="Arial" w:hAnsi="Arial" w:cs="Arial"/>
                <w:sz w:val="16"/>
                <w:szCs w:val="16"/>
                <w:lang w:val="de-DE"/>
              </w:rPr>
              <w:t>Wymiary</w:t>
            </w:r>
            <w:proofErr w:type="spellEnd"/>
            <w:r w:rsidRPr="007C733C">
              <w:rPr>
                <w:rFonts w:ascii="Arial" w:hAnsi="Arial" w:cs="Arial"/>
                <w:sz w:val="16"/>
                <w:szCs w:val="16"/>
                <w:lang w:val="de-DE"/>
              </w:rPr>
              <w:t xml:space="preserve"> i </w:t>
            </w:r>
            <w:proofErr w:type="spellStart"/>
            <w:r w:rsidRPr="007C733C">
              <w:rPr>
                <w:rFonts w:ascii="Arial" w:hAnsi="Arial" w:cs="Arial"/>
                <w:sz w:val="16"/>
                <w:szCs w:val="16"/>
                <w:lang w:val="de-DE"/>
              </w:rPr>
              <w:t>parametry</w:t>
            </w:r>
            <w:proofErr w:type="spellEnd"/>
            <w:r w:rsidRPr="007C733C">
              <w:rPr>
                <w:rFonts w:ascii="Arial" w:hAnsi="Arial" w:cs="Arial"/>
                <w:sz w:val="16"/>
                <w:szCs w:val="16"/>
                <w:lang w:val="de-DE"/>
              </w:rPr>
              <w:t>:</w:t>
            </w:r>
            <w:r w:rsidRPr="007C733C">
              <w:rPr>
                <w:rFonts w:ascii="Arial" w:hAnsi="Arial" w:cs="Arial"/>
                <w:sz w:val="16"/>
                <w:szCs w:val="16"/>
                <w:lang w:val="de-DE"/>
              </w:rPr>
              <w:br/>
              <w:t>Waga: 56 kg</w:t>
            </w:r>
            <w:r w:rsidRPr="007C733C">
              <w:rPr>
                <w:rFonts w:ascii="Arial" w:hAnsi="Arial" w:cs="Arial"/>
                <w:sz w:val="16"/>
                <w:szCs w:val="16"/>
                <w:lang w:val="de-DE"/>
              </w:rPr>
              <w:br/>
            </w:r>
            <w:proofErr w:type="spellStart"/>
            <w:r w:rsidRPr="007C733C">
              <w:rPr>
                <w:rFonts w:ascii="Arial" w:hAnsi="Arial" w:cs="Arial"/>
                <w:sz w:val="16"/>
                <w:szCs w:val="16"/>
                <w:lang w:val="de-DE"/>
              </w:rPr>
              <w:t>Zasilanie</w:t>
            </w:r>
            <w:proofErr w:type="spellEnd"/>
            <w:r w:rsidRPr="007C733C">
              <w:rPr>
                <w:rFonts w:ascii="Arial" w:hAnsi="Arial" w:cs="Arial"/>
                <w:sz w:val="16"/>
                <w:szCs w:val="16"/>
                <w:lang w:val="de-DE"/>
              </w:rPr>
              <w:t>: AC 220?240 V 50/60 Hz</w:t>
            </w:r>
            <w:r w:rsidRPr="007C733C">
              <w:rPr>
                <w:rFonts w:ascii="Arial" w:hAnsi="Arial" w:cs="Arial"/>
                <w:sz w:val="16"/>
                <w:szCs w:val="16"/>
                <w:lang w:val="de-DE"/>
              </w:rPr>
              <w:br/>
              <w:t>Moc: 240 W</w:t>
            </w:r>
            <w:r w:rsidRPr="007C733C">
              <w:rPr>
                <w:rFonts w:ascii="Arial" w:hAnsi="Arial" w:cs="Arial"/>
                <w:sz w:val="16"/>
                <w:szCs w:val="16"/>
                <w:lang w:val="de-DE"/>
              </w:rPr>
              <w:br/>
            </w:r>
            <w:proofErr w:type="spellStart"/>
            <w:r w:rsidRPr="007C733C">
              <w:rPr>
                <w:rFonts w:ascii="Arial" w:hAnsi="Arial" w:cs="Arial"/>
                <w:sz w:val="16"/>
                <w:szCs w:val="16"/>
                <w:lang w:val="de-DE"/>
              </w:rPr>
              <w:t>Certyfikaty</w:t>
            </w:r>
            <w:proofErr w:type="spellEnd"/>
            <w:r w:rsidRPr="007C733C">
              <w:rPr>
                <w:rFonts w:ascii="Arial" w:hAnsi="Arial" w:cs="Arial"/>
                <w:sz w:val="16"/>
                <w:szCs w:val="16"/>
                <w:lang w:val="de-DE"/>
              </w:rPr>
              <w:t>: CE, RoHS, ISO9001, EDLA</w:t>
            </w:r>
            <w:r w:rsidRPr="007C733C">
              <w:rPr>
                <w:rFonts w:ascii="Arial" w:hAnsi="Arial" w:cs="Arial"/>
                <w:sz w:val="16"/>
                <w:szCs w:val="16"/>
                <w:lang w:val="de-DE"/>
              </w:rPr>
              <w:br/>
            </w:r>
            <w:proofErr w:type="spellStart"/>
            <w:r w:rsidRPr="007C733C">
              <w:rPr>
                <w:rFonts w:ascii="Arial" w:hAnsi="Arial" w:cs="Arial"/>
                <w:sz w:val="16"/>
                <w:szCs w:val="16"/>
                <w:lang w:val="de-DE"/>
              </w:rPr>
              <w:t>Gwarancja</w:t>
            </w:r>
            <w:proofErr w:type="spellEnd"/>
            <w:r w:rsidRPr="007C733C">
              <w:rPr>
                <w:rFonts w:ascii="Arial" w:hAnsi="Arial" w:cs="Arial"/>
                <w:sz w:val="16"/>
                <w:szCs w:val="16"/>
                <w:lang w:val="de-DE"/>
              </w:rPr>
              <w:t>: 2 lata</w:t>
            </w:r>
            <w:r w:rsidRPr="007C733C">
              <w:rPr>
                <w:rFonts w:ascii="Arial" w:hAnsi="Arial" w:cs="Arial"/>
                <w:sz w:val="16"/>
                <w:szCs w:val="16"/>
                <w:lang w:val="de-DE"/>
              </w:rPr>
              <w:br/>
            </w:r>
            <w:proofErr w:type="spellStart"/>
            <w:r w:rsidRPr="007C733C">
              <w:rPr>
                <w:rFonts w:ascii="Arial" w:hAnsi="Arial" w:cs="Arial"/>
                <w:sz w:val="16"/>
                <w:szCs w:val="16"/>
                <w:lang w:val="de-DE"/>
              </w:rPr>
              <w:t>Wymiary</w:t>
            </w:r>
            <w:proofErr w:type="spellEnd"/>
            <w:r w:rsidRPr="007C733C">
              <w:rPr>
                <w:rFonts w:ascii="Arial" w:hAnsi="Arial" w:cs="Arial"/>
                <w:sz w:val="16"/>
                <w:szCs w:val="16"/>
                <w:lang w:val="de-DE"/>
              </w:rPr>
              <w:t>: 170,5 × 100,7 × 9,2 cm</w:t>
            </w:r>
          </w:p>
          <w:p w14:paraId="2B77F053" w14:textId="77777777" w:rsidR="00514C0A" w:rsidRPr="007C733C" w:rsidRDefault="00514C0A" w:rsidP="00FB5788">
            <w:pPr>
              <w:shd w:val="clear" w:color="auto" w:fill="FFFFFF"/>
              <w:spacing w:before="100" w:beforeAutospacing="1" w:after="100" w:afterAutospacing="1"/>
              <w:rPr>
                <w:rFonts w:ascii="Arial" w:eastAsia="Times New Roman" w:hAnsi="Arial" w:cs="Arial"/>
                <w:color w:val="3B3B3B"/>
                <w:spacing w:val="4"/>
                <w:kern w:val="0"/>
                <w:sz w:val="16"/>
                <w:szCs w:val="16"/>
                <w:lang w:val="de-DE" w:eastAsia="pl-PL"/>
                <w14:ligatures w14:val="none"/>
              </w:rPr>
            </w:pPr>
          </w:p>
        </w:tc>
        <w:tc>
          <w:tcPr>
            <w:tcW w:w="815" w:type="dxa"/>
          </w:tcPr>
          <w:p w14:paraId="334B6C21"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lastRenderedPageBreak/>
              <w:t>1</w:t>
            </w:r>
            <w:r>
              <w:rPr>
                <w:rFonts w:ascii="Arial" w:hAnsi="Arial" w:cs="Arial"/>
                <w:kern w:val="0"/>
                <w:sz w:val="16"/>
                <w:szCs w:val="16"/>
              </w:rPr>
              <w:t xml:space="preserve"> </w:t>
            </w:r>
            <w:proofErr w:type="spellStart"/>
            <w:r>
              <w:rPr>
                <w:rFonts w:ascii="Arial" w:hAnsi="Arial" w:cs="Arial"/>
                <w:kern w:val="0"/>
                <w:sz w:val="16"/>
                <w:szCs w:val="16"/>
              </w:rPr>
              <w:t>szt</w:t>
            </w:r>
            <w:proofErr w:type="spellEnd"/>
          </w:p>
        </w:tc>
      </w:tr>
      <w:tr w:rsidR="00514C0A" w:rsidRPr="00874F5D" w14:paraId="6AFAF1BF" w14:textId="77777777" w:rsidTr="00FB5788">
        <w:tc>
          <w:tcPr>
            <w:tcW w:w="554" w:type="dxa"/>
          </w:tcPr>
          <w:p w14:paraId="1EC75588"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17.</w:t>
            </w:r>
          </w:p>
        </w:tc>
        <w:tc>
          <w:tcPr>
            <w:tcW w:w="2845" w:type="dxa"/>
          </w:tcPr>
          <w:p w14:paraId="6029180C" w14:textId="31AFDB8D" w:rsidR="00514C0A" w:rsidRPr="00874F5D" w:rsidRDefault="00514C0A" w:rsidP="00FB5788">
            <w:pPr>
              <w:rPr>
                <w:rFonts w:ascii="Arial" w:hAnsi="Arial" w:cs="Arial"/>
                <w:color w:val="000000"/>
                <w:sz w:val="16"/>
                <w:szCs w:val="16"/>
              </w:rPr>
            </w:pPr>
            <w:proofErr w:type="spellStart"/>
            <w:r w:rsidRPr="00874F5D">
              <w:rPr>
                <w:rFonts w:ascii="Arial" w:hAnsi="Arial" w:cs="Arial"/>
                <w:color w:val="000000"/>
                <w:sz w:val="16"/>
                <w:szCs w:val="16"/>
              </w:rPr>
              <w:t>Empiriusz</w:t>
            </w:r>
            <w:proofErr w:type="spellEnd"/>
            <w:r w:rsidRPr="00874F5D">
              <w:rPr>
                <w:rFonts w:ascii="Arial" w:hAnsi="Arial" w:cs="Arial"/>
                <w:color w:val="000000"/>
                <w:sz w:val="16"/>
                <w:szCs w:val="16"/>
              </w:rPr>
              <w:t xml:space="preserve"> 2.0 - Zestaw </w:t>
            </w:r>
            <w:r w:rsidR="00595E87">
              <w:rPr>
                <w:rFonts w:ascii="Arial" w:hAnsi="Arial" w:cs="Arial"/>
                <w:color w:val="000000"/>
                <w:sz w:val="16"/>
                <w:szCs w:val="16"/>
              </w:rPr>
              <w:t>Standard</w:t>
            </w:r>
          </w:p>
          <w:p w14:paraId="238C75CE" w14:textId="77777777" w:rsidR="00514C0A" w:rsidRPr="00874F5D" w:rsidRDefault="00514C0A" w:rsidP="00FB5788">
            <w:pPr>
              <w:rPr>
                <w:rFonts w:ascii="Arial" w:hAnsi="Arial" w:cs="Arial"/>
                <w:sz w:val="16"/>
                <w:szCs w:val="16"/>
              </w:rPr>
            </w:pPr>
          </w:p>
        </w:tc>
        <w:tc>
          <w:tcPr>
            <w:tcW w:w="4848" w:type="dxa"/>
          </w:tcPr>
          <w:p w14:paraId="58477579" w14:textId="353CD4CB" w:rsidR="00514C0A" w:rsidRPr="00874F5D" w:rsidRDefault="00514C0A" w:rsidP="00FB5788">
            <w:pPr>
              <w:rPr>
                <w:rFonts w:ascii="Arial" w:hAnsi="Arial" w:cs="Arial"/>
                <w:color w:val="000000"/>
                <w:sz w:val="16"/>
                <w:szCs w:val="16"/>
              </w:rPr>
            </w:pPr>
            <w:proofErr w:type="spellStart"/>
            <w:r w:rsidRPr="00874F5D">
              <w:rPr>
                <w:rFonts w:ascii="Arial" w:hAnsi="Arial" w:cs="Arial"/>
                <w:color w:val="000000"/>
                <w:sz w:val="16"/>
                <w:szCs w:val="16"/>
              </w:rPr>
              <w:t>Empiriusz</w:t>
            </w:r>
            <w:proofErr w:type="spellEnd"/>
            <w:r w:rsidRPr="00874F5D">
              <w:rPr>
                <w:rFonts w:ascii="Arial" w:hAnsi="Arial" w:cs="Arial"/>
                <w:color w:val="000000"/>
                <w:sz w:val="16"/>
                <w:szCs w:val="16"/>
              </w:rPr>
              <w:t xml:space="preserve"> 2.0  Pakiet </w:t>
            </w:r>
            <w:r w:rsidR="00595E87">
              <w:rPr>
                <w:rFonts w:ascii="Arial" w:hAnsi="Arial" w:cs="Arial"/>
                <w:color w:val="000000"/>
                <w:sz w:val="16"/>
                <w:szCs w:val="16"/>
              </w:rPr>
              <w:t>Standard</w:t>
            </w:r>
            <w:r w:rsidRPr="00874F5D">
              <w:rPr>
                <w:rFonts w:ascii="Arial" w:hAnsi="Arial" w:cs="Arial"/>
                <w:color w:val="000000"/>
                <w:sz w:val="16"/>
                <w:szCs w:val="16"/>
              </w:rPr>
              <w:br/>
            </w:r>
            <w:r w:rsidRPr="00874F5D">
              <w:rPr>
                <w:rFonts w:ascii="Arial" w:hAnsi="Arial" w:cs="Arial"/>
                <w:color w:val="000000"/>
                <w:sz w:val="16"/>
                <w:szCs w:val="16"/>
              </w:rPr>
              <w:br/>
              <w:t>Kompleksowe rozwiązanie edukacyjne łączące gogle VR z interaktywnym oprogramowaniem, w pełni zgodnym z podstawą programową, do nauki w szkołach podstawowych i ponadpodstawowych m.in.:</w:t>
            </w:r>
            <w:r w:rsidRPr="00874F5D">
              <w:rPr>
                <w:rFonts w:ascii="Arial" w:hAnsi="Arial" w:cs="Arial"/>
                <w:color w:val="000000"/>
                <w:sz w:val="16"/>
                <w:szCs w:val="16"/>
              </w:rPr>
              <w:br/>
              <w:t>Chemii ? realistyczne laboratorium chemiczne do eksperymentów zgodnych z podstawą programową.</w:t>
            </w:r>
            <w:r w:rsidRPr="00874F5D">
              <w:rPr>
                <w:rFonts w:ascii="Arial" w:hAnsi="Arial" w:cs="Arial"/>
                <w:color w:val="000000"/>
                <w:sz w:val="16"/>
                <w:szCs w:val="16"/>
              </w:rPr>
              <w:br/>
              <w:t>Biologii ? wizualizacje VR ułatwiające naukę anatomii człowieka.</w:t>
            </w:r>
            <w:r w:rsidRPr="00874F5D">
              <w:rPr>
                <w:rFonts w:ascii="Arial" w:hAnsi="Arial" w:cs="Arial"/>
                <w:color w:val="000000"/>
                <w:sz w:val="16"/>
                <w:szCs w:val="16"/>
              </w:rPr>
              <w:br/>
              <w:t>Matematyki ? interaktywne bryły geometryczne i ich analiza.</w:t>
            </w:r>
            <w:r w:rsidRPr="00874F5D">
              <w:rPr>
                <w:rFonts w:ascii="Arial" w:hAnsi="Arial" w:cs="Arial"/>
                <w:color w:val="000000"/>
                <w:sz w:val="16"/>
                <w:szCs w:val="16"/>
              </w:rPr>
              <w:br/>
              <w:t xml:space="preserve">W zestawie: scenariusze lekcji, karty pracy i ćwiczenia utrwalające. Rozwiązanie </w:t>
            </w:r>
            <w:proofErr w:type="spellStart"/>
            <w:r w:rsidRPr="00874F5D">
              <w:rPr>
                <w:rFonts w:ascii="Arial" w:hAnsi="Arial" w:cs="Arial"/>
                <w:color w:val="000000"/>
                <w:sz w:val="16"/>
                <w:szCs w:val="16"/>
              </w:rPr>
              <w:t>All</w:t>
            </w:r>
            <w:proofErr w:type="spellEnd"/>
            <w:r w:rsidRPr="00874F5D">
              <w:rPr>
                <w:rFonts w:ascii="Arial" w:hAnsi="Arial" w:cs="Arial"/>
                <w:color w:val="000000"/>
                <w:sz w:val="16"/>
                <w:szCs w:val="16"/>
              </w:rPr>
              <w:t xml:space="preserve">-in-One </w:t>
            </w:r>
            <w:r w:rsidRPr="00874F5D">
              <w:rPr>
                <w:rFonts w:ascii="Arial" w:hAnsi="Arial" w:cs="Arial"/>
                <w:color w:val="000000"/>
                <w:sz w:val="16"/>
                <w:szCs w:val="16"/>
              </w:rPr>
              <w:br/>
            </w:r>
            <w:proofErr w:type="spellStart"/>
            <w:r w:rsidRPr="00874F5D">
              <w:rPr>
                <w:rFonts w:ascii="Arial" w:hAnsi="Arial" w:cs="Arial"/>
                <w:color w:val="000000"/>
                <w:sz w:val="16"/>
                <w:szCs w:val="16"/>
              </w:rPr>
              <w:t>Empiriusz</w:t>
            </w:r>
            <w:proofErr w:type="spellEnd"/>
            <w:r w:rsidRPr="00874F5D">
              <w:rPr>
                <w:rFonts w:ascii="Arial" w:hAnsi="Arial" w:cs="Arial"/>
                <w:color w:val="000000"/>
                <w:sz w:val="16"/>
                <w:szCs w:val="16"/>
              </w:rPr>
              <w:t xml:space="preserve"> 2.0 to nowoczesne narzędzie edukacyjne wspierające naukę przedmiotów ścisłych. Jest w pełni mobilnym rozwiązaniem VR, które dzięki możliwości wyświetlania treści na ekranie lub tablicy interaktywnej angażuje całą klasę, ułatwiając pracę z większymi grupami uczniów. </w:t>
            </w:r>
            <w:proofErr w:type="spellStart"/>
            <w:r w:rsidRPr="00874F5D">
              <w:rPr>
                <w:rFonts w:ascii="Arial" w:hAnsi="Arial" w:cs="Arial"/>
                <w:color w:val="000000"/>
                <w:sz w:val="16"/>
                <w:szCs w:val="16"/>
              </w:rPr>
              <w:t>Empiriusz</w:t>
            </w:r>
            <w:proofErr w:type="spellEnd"/>
            <w:r w:rsidRPr="00874F5D">
              <w:rPr>
                <w:rFonts w:ascii="Arial" w:hAnsi="Arial" w:cs="Arial"/>
                <w:color w:val="000000"/>
                <w:sz w:val="16"/>
                <w:szCs w:val="16"/>
              </w:rPr>
              <w:t xml:space="preserve"> 2.0</w:t>
            </w:r>
            <w:r w:rsidR="001D1E6B">
              <w:rPr>
                <w:rFonts w:ascii="Arial" w:hAnsi="Arial" w:cs="Arial"/>
                <w:color w:val="000000"/>
                <w:sz w:val="16"/>
                <w:szCs w:val="16"/>
              </w:rPr>
              <w:t xml:space="preserve"> Standard</w:t>
            </w:r>
            <w:r w:rsidRPr="00874F5D">
              <w:rPr>
                <w:rFonts w:ascii="Arial" w:hAnsi="Arial" w:cs="Arial"/>
                <w:color w:val="000000"/>
                <w:sz w:val="16"/>
                <w:szCs w:val="16"/>
              </w:rPr>
              <w:t xml:space="preserve"> jest wyposażony w obudowę metodyczną ? scenariusze i pomysły na lekcje, specjalnie opracowane karty pracy, które uczniowie mogą wypełniać podczas zajęć, co wzmacnia proces nauczania i wspiera samodzielne zdobywanie wiedzy.</w:t>
            </w:r>
            <w:r w:rsidRPr="00874F5D">
              <w:rPr>
                <w:rFonts w:ascii="Arial" w:hAnsi="Arial" w:cs="Arial"/>
                <w:color w:val="000000"/>
                <w:sz w:val="16"/>
                <w:szCs w:val="16"/>
              </w:rPr>
              <w:br/>
              <w:t>W zestawie:</w:t>
            </w:r>
            <w:r w:rsidRPr="00874F5D">
              <w:rPr>
                <w:rFonts w:ascii="Arial" w:hAnsi="Arial" w:cs="Arial"/>
                <w:color w:val="000000"/>
                <w:sz w:val="16"/>
                <w:szCs w:val="16"/>
              </w:rPr>
              <w:br/>
              <w:t xml:space="preserve">jedna para gogli VR wraz z kontrolerami i futerałem z wbudowaną ładowarką oraz trzyletni dostęp do platformy </w:t>
            </w:r>
            <w:proofErr w:type="spellStart"/>
            <w:r w:rsidRPr="00874F5D">
              <w:rPr>
                <w:rFonts w:ascii="Arial" w:hAnsi="Arial" w:cs="Arial"/>
                <w:color w:val="000000"/>
                <w:sz w:val="16"/>
                <w:szCs w:val="16"/>
              </w:rPr>
              <w:t>Empiriusz</w:t>
            </w:r>
            <w:proofErr w:type="spellEnd"/>
            <w:r w:rsidRPr="00874F5D">
              <w:rPr>
                <w:rFonts w:ascii="Arial" w:hAnsi="Arial" w:cs="Arial"/>
                <w:color w:val="000000"/>
                <w:sz w:val="16"/>
                <w:szCs w:val="16"/>
              </w:rPr>
              <w:t xml:space="preserve"> w wersji Multi przez 3 lata zawierającej aplikacje VR :</w:t>
            </w:r>
            <w:r w:rsidRPr="00874F5D">
              <w:rPr>
                <w:rFonts w:ascii="Arial" w:hAnsi="Arial" w:cs="Arial"/>
                <w:color w:val="000000"/>
                <w:sz w:val="16"/>
                <w:szCs w:val="16"/>
              </w:rPr>
              <w:br/>
            </w:r>
            <w:r w:rsidRPr="00874F5D">
              <w:rPr>
                <w:rFonts w:ascii="Arial" w:hAnsi="Arial" w:cs="Arial"/>
                <w:color w:val="000000"/>
                <w:sz w:val="16"/>
                <w:szCs w:val="16"/>
              </w:rPr>
              <w:br/>
              <w:t>Wirtualne laboratorium chemiczne ? podstawy</w:t>
            </w:r>
            <w:r w:rsidRPr="00874F5D">
              <w:rPr>
                <w:rFonts w:ascii="Arial" w:hAnsi="Arial" w:cs="Arial"/>
                <w:color w:val="000000"/>
                <w:sz w:val="16"/>
                <w:szCs w:val="16"/>
              </w:rPr>
              <w:br/>
              <w:t>26 doświadczeń z zakresu szkoły podstawowej</w:t>
            </w:r>
            <w:r w:rsidRPr="00874F5D">
              <w:rPr>
                <w:rFonts w:ascii="Arial" w:hAnsi="Arial" w:cs="Arial"/>
                <w:color w:val="000000"/>
                <w:sz w:val="16"/>
                <w:szCs w:val="16"/>
              </w:rPr>
              <w:br/>
              <w:t>Sporządzanie ciekłej mieszaniny jednorodnej oraz rozdzielanie jej na składniki ? destylacja</w:t>
            </w:r>
            <w:r w:rsidRPr="00874F5D">
              <w:rPr>
                <w:rFonts w:ascii="Arial" w:hAnsi="Arial" w:cs="Arial"/>
                <w:color w:val="000000"/>
                <w:sz w:val="16"/>
                <w:szCs w:val="16"/>
              </w:rPr>
              <w:br/>
              <w:t>Badanie przewodnictwa elektrycznego metali</w:t>
            </w:r>
            <w:r w:rsidRPr="00874F5D">
              <w:rPr>
                <w:rFonts w:ascii="Arial" w:hAnsi="Arial" w:cs="Arial"/>
                <w:color w:val="000000"/>
                <w:sz w:val="16"/>
                <w:szCs w:val="16"/>
              </w:rPr>
              <w:br/>
              <w:t>Badanie sposobów ochrony produktów stalowych przed korozją</w:t>
            </w:r>
            <w:r w:rsidRPr="00874F5D">
              <w:rPr>
                <w:rFonts w:ascii="Arial" w:hAnsi="Arial" w:cs="Arial"/>
                <w:color w:val="000000"/>
                <w:sz w:val="16"/>
                <w:szCs w:val="16"/>
              </w:rPr>
              <w:br/>
              <w:t>Badanie składu powietrza</w:t>
            </w:r>
            <w:r w:rsidRPr="00874F5D">
              <w:rPr>
                <w:rFonts w:ascii="Arial" w:hAnsi="Arial" w:cs="Arial"/>
                <w:color w:val="000000"/>
                <w:sz w:val="16"/>
                <w:szCs w:val="16"/>
              </w:rPr>
              <w:br/>
              <w:t>Badanie właściwości tlenku węgla(IV)</w:t>
            </w:r>
            <w:r w:rsidRPr="00874F5D">
              <w:rPr>
                <w:rFonts w:ascii="Arial" w:hAnsi="Arial" w:cs="Arial"/>
                <w:color w:val="000000"/>
                <w:sz w:val="16"/>
                <w:szCs w:val="16"/>
              </w:rPr>
              <w:br/>
              <w:t>Otrzymywanie tlenu z manganianu(VII) potasu</w:t>
            </w:r>
            <w:r w:rsidRPr="00874F5D">
              <w:rPr>
                <w:rFonts w:ascii="Arial" w:hAnsi="Arial" w:cs="Arial"/>
                <w:color w:val="000000"/>
                <w:sz w:val="16"/>
                <w:szCs w:val="16"/>
              </w:rPr>
              <w:br/>
              <w:t>Spalanie węgla, siarki i magnezu w tlenie</w:t>
            </w:r>
            <w:r w:rsidRPr="00874F5D">
              <w:rPr>
                <w:rFonts w:ascii="Arial" w:hAnsi="Arial" w:cs="Arial"/>
                <w:color w:val="000000"/>
                <w:sz w:val="16"/>
                <w:szCs w:val="16"/>
              </w:rPr>
              <w:br/>
              <w:t>Otrzymywanie tlenku węgla(IV)</w:t>
            </w:r>
            <w:r w:rsidRPr="00874F5D">
              <w:rPr>
                <w:rFonts w:ascii="Arial" w:hAnsi="Arial" w:cs="Arial"/>
                <w:color w:val="000000"/>
                <w:sz w:val="16"/>
                <w:szCs w:val="16"/>
              </w:rPr>
              <w:br/>
              <w:t>Reakcja cynku z kwasem chlorowodorowym (kwasem solnym)</w:t>
            </w:r>
            <w:r w:rsidRPr="00874F5D">
              <w:rPr>
                <w:rFonts w:ascii="Arial" w:hAnsi="Arial" w:cs="Arial"/>
                <w:color w:val="000000"/>
                <w:sz w:val="16"/>
                <w:szCs w:val="16"/>
              </w:rPr>
              <w:br/>
              <w:t>Potwierdzenie prawa zachowania masy</w:t>
            </w:r>
            <w:r w:rsidRPr="00874F5D">
              <w:rPr>
                <w:rFonts w:ascii="Arial" w:hAnsi="Arial" w:cs="Arial"/>
                <w:color w:val="000000"/>
                <w:sz w:val="16"/>
                <w:szCs w:val="16"/>
              </w:rPr>
              <w:br/>
              <w:t>Badanie zjawiska przewodzenia prądu elektrycznego przez roztwory wodne substancji</w:t>
            </w:r>
            <w:r w:rsidRPr="00874F5D">
              <w:rPr>
                <w:rFonts w:ascii="Arial" w:hAnsi="Arial" w:cs="Arial"/>
                <w:color w:val="000000"/>
                <w:sz w:val="16"/>
                <w:szCs w:val="16"/>
              </w:rPr>
              <w:br/>
              <w:t>Otrzymywanie wodorotlenku sodu w reakcji sodu z wodą</w:t>
            </w:r>
            <w:r w:rsidRPr="00874F5D">
              <w:rPr>
                <w:rFonts w:ascii="Arial" w:hAnsi="Arial" w:cs="Arial"/>
                <w:color w:val="000000"/>
                <w:sz w:val="16"/>
                <w:szCs w:val="16"/>
              </w:rPr>
              <w:br/>
              <w:t>Otrzymywanie wodorotlenku wapnia w reakcji tlenku wapnia z wodą</w:t>
            </w:r>
            <w:r w:rsidRPr="00874F5D">
              <w:rPr>
                <w:rFonts w:ascii="Arial" w:hAnsi="Arial" w:cs="Arial"/>
                <w:color w:val="000000"/>
                <w:sz w:val="16"/>
                <w:szCs w:val="16"/>
              </w:rPr>
              <w:br/>
              <w:t xml:space="preserve">Otrzymywanie wodorotlenku miedzi(II) i wodorotlenku </w:t>
            </w:r>
            <w:proofErr w:type="spellStart"/>
            <w:r w:rsidRPr="00874F5D">
              <w:rPr>
                <w:rFonts w:ascii="Arial" w:hAnsi="Arial" w:cs="Arial"/>
                <w:color w:val="000000"/>
                <w:sz w:val="16"/>
                <w:szCs w:val="16"/>
              </w:rPr>
              <w:t>glinu</w:t>
            </w:r>
            <w:proofErr w:type="spellEnd"/>
            <w:r w:rsidRPr="00874F5D">
              <w:rPr>
                <w:rFonts w:ascii="Arial" w:hAnsi="Arial" w:cs="Arial"/>
                <w:color w:val="000000"/>
                <w:sz w:val="16"/>
                <w:szCs w:val="16"/>
              </w:rPr>
              <w:t xml:space="preserve"> z odpowiednich chlorków i wodorotlenku sodu</w:t>
            </w:r>
            <w:r w:rsidRPr="00874F5D">
              <w:rPr>
                <w:rFonts w:ascii="Arial" w:hAnsi="Arial" w:cs="Arial"/>
                <w:color w:val="000000"/>
                <w:sz w:val="16"/>
                <w:szCs w:val="16"/>
              </w:rPr>
              <w:br/>
              <w:t>Otrzymywanie kwasu chlorowodorowego przez rozpuszczenie chlorowodoru w wodzie</w:t>
            </w:r>
            <w:r w:rsidRPr="00874F5D">
              <w:rPr>
                <w:rFonts w:ascii="Arial" w:hAnsi="Arial" w:cs="Arial"/>
                <w:color w:val="000000"/>
                <w:sz w:val="16"/>
                <w:szCs w:val="16"/>
              </w:rPr>
              <w:br/>
              <w:t>Otrzymywanie kwasu siarkowodorowego przez rozpuszczenie siarkowodoru w wodzie</w:t>
            </w:r>
            <w:r w:rsidRPr="00874F5D">
              <w:rPr>
                <w:rFonts w:ascii="Arial" w:hAnsi="Arial" w:cs="Arial"/>
                <w:color w:val="000000"/>
                <w:sz w:val="16"/>
                <w:szCs w:val="16"/>
              </w:rPr>
              <w:br/>
              <w:t>Otrzymywanie kwasu siarkowego(IV)</w:t>
            </w:r>
            <w:r w:rsidRPr="00874F5D">
              <w:rPr>
                <w:rFonts w:ascii="Arial" w:hAnsi="Arial" w:cs="Arial"/>
                <w:color w:val="000000"/>
                <w:sz w:val="16"/>
                <w:szCs w:val="16"/>
              </w:rPr>
              <w:br/>
              <w:t>Otrzymywanie kwasu fosforowego(V)</w:t>
            </w:r>
            <w:r w:rsidRPr="00874F5D">
              <w:rPr>
                <w:rFonts w:ascii="Arial" w:hAnsi="Arial" w:cs="Arial"/>
                <w:color w:val="000000"/>
                <w:sz w:val="16"/>
                <w:szCs w:val="16"/>
              </w:rPr>
              <w:br/>
              <w:t>Otrzymywanie soli przez działanie kwasem na zasadę</w:t>
            </w:r>
            <w:r w:rsidRPr="00874F5D">
              <w:rPr>
                <w:rFonts w:ascii="Arial" w:hAnsi="Arial" w:cs="Arial"/>
                <w:color w:val="000000"/>
                <w:sz w:val="16"/>
                <w:szCs w:val="16"/>
              </w:rPr>
              <w:br/>
              <w:t>Reakcje magnezu z kwasami</w:t>
            </w:r>
            <w:r w:rsidRPr="00874F5D">
              <w:rPr>
                <w:rFonts w:ascii="Arial" w:hAnsi="Arial" w:cs="Arial"/>
                <w:color w:val="000000"/>
                <w:sz w:val="16"/>
                <w:szCs w:val="16"/>
              </w:rPr>
              <w:br/>
            </w:r>
            <w:r w:rsidRPr="00874F5D">
              <w:rPr>
                <w:rFonts w:ascii="Arial" w:hAnsi="Arial" w:cs="Arial"/>
                <w:color w:val="000000"/>
                <w:sz w:val="16"/>
                <w:szCs w:val="16"/>
              </w:rPr>
              <w:lastRenderedPageBreak/>
              <w:t xml:space="preserve">Badanie właściwości </w:t>
            </w:r>
            <w:proofErr w:type="spellStart"/>
            <w:r w:rsidRPr="00874F5D">
              <w:rPr>
                <w:rFonts w:ascii="Arial" w:hAnsi="Arial" w:cs="Arial"/>
                <w:color w:val="000000"/>
                <w:sz w:val="16"/>
                <w:szCs w:val="16"/>
              </w:rPr>
              <w:t>etynu</w:t>
            </w:r>
            <w:proofErr w:type="spellEnd"/>
            <w:r w:rsidRPr="00874F5D">
              <w:rPr>
                <w:rFonts w:ascii="Arial" w:hAnsi="Arial" w:cs="Arial"/>
                <w:color w:val="000000"/>
                <w:sz w:val="16"/>
                <w:szCs w:val="16"/>
              </w:rPr>
              <w:br/>
              <w:t>Reakcja kwasu etanowego z magnezem</w:t>
            </w:r>
            <w:r w:rsidRPr="00874F5D">
              <w:rPr>
                <w:rFonts w:ascii="Arial" w:hAnsi="Arial" w:cs="Arial"/>
                <w:color w:val="000000"/>
                <w:sz w:val="16"/>
                <w:szCs w:val="16"/>
              </w:rPr>
              <w:br/>
              <w:t>Reakcja kwasu etanowego z tlenkiem miedzi(II)</w:t>
            </w:r>
            <w:r w:rsidRPr="00874F5D">
              <w:rPr>
                <w:rFonts w:ascii="Arial" w:hAnsi="Arial" w:cs="Arial"/>
                <w:color w:val="000000"/>
                <w:sz w:val="16"/>
                <w:szCs w:val="16"/>
              </w:rPr>
              <w:br/>
              <w:t>Reakcja wyższych kwasów karboksylowych z wodą bromową lub roztworem manganianu(VII) potasu</w:t>
            </w:r>
            <w:r w:rsidRPr="00874F5D">
              <w:rPr>
                <w:rFonts w:ascii="Arial" w:hAnsi="Arial" w:cs="Arial"/>
                <w:color w:val="000000"/>
                <w:sz w:val="16"/>
                <w:szCs w:val="16"/>
              </w:rPr>
              <w:br/>
              <w:t>Wykrywanie białek</w:t>
            </w:r>
            <w:r w:rsidRPr="00874F5D">
              <w:rPr>
                <w:rFonts w:ascii="Arial" w:hAnsi="Arial" w:cs="Arial"/>
                <w:color w:val="000000"/>
                <w:sz w:val="16"/>
                <w:szCs w:val="16"/>
              </w:rPr>
              <w:br/>
              <w:t>Badanie właściwości białek</w:t>
            </w:r>
            <w:r w:rsidRPr="00874F5D">
              <w:rPr>
                <w:rFonts w:ascii="Arial" w:hAnsi="Arial" w:cs="Arial"/>
                <w:color w:val="000000"/>
                <w:sz w:val="16"/>
                <w:szCs w:val="16"/>
              </w:rPr>
              <w:br/>
            </w:r>
            <w:r w:rsidRPr="00874F5D">
              <w:rPr>
                <w:rFonts w:ascii="Arial" w:hAnsi="Arial" w:cs="Arial"/>
                <w:color w:val="000000"/>
                <w:sz w:val="16"/>
                <w:szCs w:val="16"/>
              </w:rPr>
              <w:br/>
              <w:t>Wirtualne laboratorium chemiczne ? rozszerzenie</w:t>
            </w:r>
            <w:r w:rsidRPr="00874F5D">
              <w:rPr>
                <w:rFonts w:ascii="Arial" w:hAnsi="Arial" w:cs="Arial"/>
                <w:color w:val="000000"/>
                <w:sz w:val="16"/>
                <w:szCs w:val="16"/>
              </w:rPr>
              <w:br/>
              <w:t>56 doświadczeń z zakresu szkoły ponadpodstawowej</w:t>
            </w:r>
            <w:r w:rsidRPr="00874F5D">
              <w:rPr>
                <w:rFonts w:ascii="Arial" w:hAnsi="Arial" w:cs="Arial"/>
                <w:color w:val="000000"/>
                <w:sz w:val="16"/>
                <w:szCs w:val="16"/>
              </w:rPr>
              <w:br/>
              <w:t>Chemia ogólna i nieorganiczna</w:t>
            </w:r>
            <w:r w:rsidRPr="00874F5D">
              <w:rPr>
                <w:rFonts w:ascii="Arial" w:hAnsi="Arial" w:cs="Arial"/>
                <w:color w:val="000000"/>
                <w:sz w:val="16"/>
                <w:szCs w:val="16"/>
              </w:rPr>
              <w:br/>
              <w:t xml:space="preserve">Systematyka związków nieorganicznych </w:t>
            </w:r>
            <w:r w:rsidRPr="00874F5D">
              <w:rPr>
                <w:rFonts w:ascii="Arial" w:hAnsi="Arial" w:cs="Arial"/>
                <w:color w:val="000000"/>
                <w:sz w:val="16"/>
                <w:szCs w:val="16"/>
              </w:rPr>
              <w:br/>
              <w:t xml:space="preserve">Potwierdzenie prawa zachowania masy </w:t>
            </w:r>
            <w:r w:rsidRPr="00874F5D">
              <w:rPr>
                <w:rFonts w:ascii="Arial" w:hAnsi="Arial" w:cs="Arial"/>
                <w:color w:val="000000"/>
                <w:sz w:val="16"/>
                <w:szCs w:val="16"/>
              </w:rPr>
              <w:br/>
              <w:t>Badanie charakteru chemicznego wybranych wodorków ZR</w:t>
            </w:r>
            <w:r w:rsidRPr="00874F5D">
              <w:rPr>
                <w:rFonts w:ascii="Arial" w:hAnsi="Arial" w:cs="Arial"/>
                <w:color w:val="000000"/>
                <w:sz w:val="16"/>
                <w:szCs w:val="16"/>
              </w:rPr>
              <w:br/>
              <w:t>Otrzymywanie wodorotlenku sodu w reakcji sodu z wodą</w:t>
            </w:r>
            <w:r w:rsidRPr="00874F5D">
              <w:rPr>
                <w:rFonts w:ascii="Arial" w:hAnsi="Arial" w:cs="Arial"/>
                <w:color w:val="000000"/>
                <w:sz w:val="16"/>
                <w:szCs w:val="16"/>
              </w:rPr>
              <w:br/>
              <w:t>Otrzymywanie wodorotlenku wapnia w reakcji tlenku wapnia z wodą</w:t>
            </w:r>
            <w:r w:rsidRPr="00874F5D">
              <w:rPr>
                <w:rFonts w:ascii="Arial" w:hAnsi="Arial" w:cs="Arial"/>
                <w:color w:val="000000"/>
                <w:sz w:val="16"/>
                <w:szCs w:val="16"/>
              </w:rPr>
              <w:br/>
              <w:t xml:space="preserve">Działanie kwasu i zasady na wodorotlenku </w:t>
            </w:r>
            <w:proofErr w:type="spellStart"/>
            <w:r w:rsidRPr="00874F5D">
              <w:rPr>
                <w:rFonts w:ascii="Arial" w:hAnsi="Arial" w:cs="Arial"/>
                <w:color w:val="000000"/>
                <w:sz w:val="16"/>
                <w:szCs w:val="16"/>
              </w:rPr>
              <w:t>glinu</w:t>
            </w:r>
            <w:proofErr w:type="spellEnd"/>
            <w:r w:rsidRPr="00874F5D">
              <w:rPr>
                <w:rFonts w:ascii="Arial" w:hAnsi="Arial" w:cs="Arial"/>
                <w:color w:val="000000"/>
                <w:sz w:val="16"/>
                <w:szCs w:val="16"/>
              </w:rPr>
              <w:t xml:space="preserve"> ZR</w:t>
            </w:r>
            <w:r w:rsidRPr="00874F5D">
              <w:rPr>
                <w:rFonts w:ascii="Arial" w:hAnsi="Arial" w:cs="Arial"/>
                <w:color w:val="000000"/>
                <w:sz w:val="16"/>
                <w:szCs w:val="16"/>
              </w:rPr>
              <w:br/>
              <w:t>Otrzymywanie kwasu chlorowodorowego przez rozpuszczenie chlorowodoru w wodzie</w:t>
            </w:r>
            <w:r w:rsidRPr="00874F5D">
              <w:rPr>
                <w:rFonts w:ascii="Arial" w:hAnsi="Arial" w:cs="Arial"/>
                <w:color w:val="000000"/>
                <w:sz w:val="16"/>
                <w:szCs w:val="16"/>
              </w:rPr>
              <w:br/>
              <w:t>Otrzymywanie kwasu siarkowodorowego przez rozpuszczenie siarkowodoru w wodzie</w:t>
            </w:r>
            <w:r w:rsidRPr="00874F5D">
              <w:rPr>
                <w:rFonts w:ascii="Arial" w:hAnsi="Arial" w:cs="Arial"/>
                <w:color w:val="000000"/>
                <w:sz w:val="16"/>
                <w:szCs w:val="16"/>
              </w:rPr>
              <w:br/>
              <w:t>Otrzymywanie kwasu siarkowego(IV)</w:t>
            </w:r>
            <w:r w:rsidRPr="00874F5D">
              <w:rPr>
                <w:rFonts w:ascii="Arial" w:hAnsi="Arial" w:cs="Arial"/>
                <w:color w:val="000000"/>
                <w:sz w:val="16"/>
                <w:szCs w:val="16"/>
              </w:rPr>
              <w:br/>
              <w:t>Otrzymywanie kwasu fosforowego(V)</w:t>
            </w:r>
            <w:r w:rsidRPr="00874F5D">
              <w:rPr>
                <w:rFonts w:ascii="Arial" w:hAnsi="Arial" w:cs="Arial"/>
                <w:color w:val="000000"/>
                <w:sz w:val="16"/>
                <w:szCs w:val="16"/>
              </w:rPr>
              <w:br/>
              <w:t>Elektrochemia. Roztwory. Reakcje w roztworach wodnych</w:t>
            </w:r>
            <w:r w:rsidRPr="00874F5D">
              <w:rPr>
                <w:rFonts w:ascii="Arial" w:hAnsi="Arial" w:cs="Arial"/>
                <w:color w:val="000000"/>
                <w:sz w:val="16"/>
                <w:szCs w:val="16"/>
              </w:rPr>
              <w:br/>
              <w:t>Reakcja miedzi z azotanem(V) srebra(I) ZR</w:t>
            </w:r>
            <w:r w:rsidRPr="00874F5D">
              <w:rPr>
                <w:rFonts w:ascii="Arial" w:hAnsi="Arial" w:cs="Arial"/>
                <w:color w:val="000000"/>
                <w:sz w:val="16"/>
                <w:szCs w:val="16"/>
              </w:rPr>
              <w:br/>
              <w:t xml:space="preserve">Porównanie aktywności chemicznej metali </w:t>
            </w:r>
            <w:r w:rsidRPr="00874F5D">
              <w:rPr>
                <w:rFonts w:ascii="Arial" w:hAnsi="Arial" w:cs="Arial"/>
                <w:color w:val="000000"/>
                <w:sz w:val="16"/>
                <w:szCs w:val="16"/>
              </w:rPr>
              <w:br/>
              <w:t xml:space="preserve">Badanie działania ogniwa </w:t>
            </w:r>
            <w:proofErr w:type="spellStart"/>
            <w:r w:rsidRPr="00874F5D">
              <w:rPr>
                <w:rFonts w:ascii="Arial" w:hAnsi="Arial" w:cs="Arial"/>
                <w:color w:val="000000"/>
                <w:sz w:val="16"/>
                <w:szCs w:val="16"/>
              </w:rPr>
              <w:t>Daniella</w:t>
            </w:r>
            <w:proofErr w:type="spellEnd"/>
            <w:r w:rsidRPr="00874F5D">
              <w:rPr>
                <w:rFonts w:ascii="Arial" w:hAnsi="Arial" w:cs="Arial"/>
                <w:color w:val="000000"/>
                <w:sz w:val="16"/>
                <w:szCs w:val="16"/>
              </w:rPr>
              <w:br/>
              <w:t>Elektroliza kwasu chlorowodorowego ZR</w:t>
            </w:r>
            <w:r w:rsidRPr="00874F5D">
              <w:rPr>
                <w:rFonts w:ascii="Arial" w:hAnsi="Arial" w:cs="Arial"/>
                <w:color w:val="000000"/>
                <w:sz w:val="16"/>
                <w:szCs w:val="16"/>
              </w:rPr>
              <w:br/>
              <w:t>Elektroliza wodnego roztworu chlorku sodu ZR</w:t>
            </w:r>
            <w:r w:rsidRPr="00874F5D">
              <w:rPr>
                <w:rFonts w:ascii="Arial" w:hAnsi="Arial" w:cs="Arial"/>
                <w:color w:val="000000"/>
                <w:sz w:val="16"/>
                <w:szCs w:val="16"/>
              </w:rPr>
              <w:br/>
              <w:t>Elektroliza wodnego roztworu siarczanu(VI) miedzi(III) ZR</w:t>
            </w:r>
            <w:r w:rsidRPr="00874F5D">
              <w:rPr>
                <w:rFonts w:ascii="Arial" w:hAnsi="Arial" w:cs="Arial"/>
                <w:color w:val="000000"/>
                <w:sz w:val="16"/>
                <w:szCs w:val="16"/>
              </w:rPr>
              <w:br/>
              <w:t>Sporządzanie ciekłej mieszaniny jednorodnej oraz rozdzielanie jej na składniki</w:t>
            </w:r>
            <w:r w:rsidRPr="00874F5D">
              <w:rPr>
                <w:rFonts w:ascii="Arial" w:hAnsi="Arial" w:cs="Arial"/>
                <w:color w:val="000000"/>
                <w:sz w:val="16"/>
                <w:szCs w:val="16"/>
              </w:rPr>
              <w:br/>
              <w:t>Ekstrakcja jodu z wodnego roztworu jodu w jodku potasu</w:t>
            </w:r>
            <w:r w:rsidRPr="00874F5D">
              <w:rPr>
                <w:rFonts w:ascii="Arial" w:hAnsi="Arial" w:cs="Arial"/>
                <w:color w:val="000000"/>
                <w:sz w:val="16"/>
                <w:szCs w:val="16"/>
              </w:rPr>
              <w:br/>
              <w:t>Reakcja cynku z kwasem siarkowym(VI)</w:t>
            </w:r>
            <w:r w:rsidRPr="00874F5D">
              <w:rPr>
                <w:rFonts w:ascii="Arial" w:hAnsi="Arial" w:cs="Arial"/>
                <w:color w:val="000000"/>
                <w:sz w:val="16"/>
                <w:szCs w:val="16"/>
              </w:rPr>
              <w:br/>
              <w:t>Badanie zjawiska przewodzenia prądu elektrycznego przez roztwory wodne substancji</w:t>
            </w:r>
            <w:r w:rsidRPr="00874F5D">
              <w:rPr>
                <w:rFonts w:ascii="Arial" w:hAnsi="Arial" w:cs="Arial"/>
                <w:color w:val="000000"/>
                <w:sz w:val="16"/>
                <w:szCs w:val="16"/>
              </w:rPr>
              <w:br/>
              <w:t xml:space="preserve">Otrzymywanie wodorotlenku miedzi(II) i wodorotlenku </w:t>
            </w:r>
            <w:proofErr w:type="spellStart"/>
            <w:r w:rsidRPr="00874F5D">
              <w:rPr>
                <w:rFonts w:ascii="Arial" w:hAnsi="Arial" w:cs="Arial"/>
                <w:color w:val="000000"/>
                <w:sz w:val="16"/>
                <w:szCs w:val="16"/>
              </w:rPr>
              <w:t>glinu</w:t>
            </w:r>
            <w:proofErr w:type="spellEnd"/>
            <w:r w:rsidRPr="00874F5D">
              <w:rPr>
                <w:rFonts w:ascii="Arial" w:hAnsi="Arial" w:cs="Arial"/>
                <w:color w:val="000000"/>
                <w:sz w:val="16"/>
                <w:szCs w:val="16"/>
              </w:rPr>
              <w:t xml:space="preserve"> z odpowiednich chlorków i wodorotlenku sodu ZR</w:t>
            </w:r>
            <w:r w:rsidRPr="00874F5D">
              <w:rPr>
                <w:rFonts w:ascii="Arial" w:hAnsi="Arial" w:cs="Arial"/>
                <w:color w:val="000000"/>
                <w:sz w:val="16"/>
                <w:szCs w:val="16"/>
              </w:rPr>
              <w:br/>
              <w:t xml:space="preserve">Charakterystyka pierwiastków i związków chemicznych </w:t>
            </w:r>
            <w:r w:rsidRPr="00874F5D">
              <w:rPr>
                <w:rFonts w:ascii="Arial" w:hAnsi="Arial" w:cs="Arial"/>
                <w:color w:val="000000"/>
                <w:sz w:val="16"/>
                <w:szCs w:val="16"/>
              </w:rPr>
              <w:br/>
              <w:t>Badanie właściwości amoniaku</w:t>
            </w:r>
            <w:r w:rsidRPr="00874F5D">
              <w:rPr>
                <w:rFonts w:ascii="Arial" w:hAnsi="Arial" w:cs="Arial"/>
                <w:color w:val="000000"/>
                <w:sz w:val="16"/>
                <w:szCs w:val="16"/>
              </w:rPr>
              <w:br/>
              <w:t>Badanie właściwości kwasu azotowego(V)</w:t>
            </w:r>
            <w:r w:rsidRPr="00874F5D">
              <w:rPr>
                <w:rFonts w:ascii="Arial" w:hAnsi="Arial" w:cs="Arial"/>
                <w:color w:val="000000"/>
                <w:sz w:val="16"/>
                <w:szCs w:val="16"/>
              </w:rPr>
              <w:br/>
              <w:t>Otrzymywanie tlenu z manganianu(VII) potasu</w:t>
            </w:r>
            <w:r w:rsidRPr="00874F5D">
              <w:rPr>
                <w:rFonts w:ascii="Arial" w:hAnsi="Arial" w:cs="Arial"/>
                <w:color w:val="000000"/>
                <w:sz w:val="16"/>
                <w:szCs w:val="16"/>
              </w:rPr>
              <w:br/>
              <w:t>Spalanie węgla, siarki i magnezu w tlenie.</w:t>
            </w:r>
            <w:r w:rsidRPr="00874F5D">
              <w:rPr>
                <w:rFonts w:ascii="Arial" w:hAnsi="Arial" w:cs="Arial"/>
                <w:color w:val="000000"/>
                <w:sz w:val="16"/>
                <w:szCs w:val="16"/>
              </w:rPr>
              <w:br/>
              <w:t>Porównanie aktywności chemicznej fluorowców</w:t>
            </w:r>
            <w:r w:rsidRPr="00874F5D">
              <w:rPr>
                <w:rFonts w:ascii="Arial" w:hAnsi="Arial" w:cs="Arial"/>
                <w:color w:val="000000"/>
                <w:sz w:val="16"/>
                <w:szCs w:val="16"/>
              </w:rPr>
              <w:br/>
              <w:t>Reakcja chloru z sodem</w:t>
            </w:r>
            <w:r w:rsidRPr="00874F5D">
              <w:rPr>
                <w:rFonts w:ascii="Arial" w:hAnsi="Arial" w:cs="Arial"/>
                <w:color w:val="000000"/>
                <w:sz w:val="16"/>
                <w:szCs w:val="16"/>
              </w:rPr>
              <w:br/>
              <w:t>Otrzymywanie wodorotlenku chromu(III) ZR</w:t>
            </w:r>
            <w:r w:rsidRPr="00874F5D">
              <w:rPr>
                <w:rFonts w:ascii="Arial" w:hAnsi="Arial" w:cs="Arial"/>
                <w:color w:val="000000"/>
                <w:sz w:val="16"/>
                <w:szCs w:val="16"/>
              </w:rPr>
              <w:br/>
              <w:t>Reakcja wodorotlenku chromu(III) z kwasem i zasadą ZR</w:t>
            </w:r>
            <w:r w:rsidRPr="00874F5D">
              <w:rPr>
                <w:rFonts w:ascii="Arial" w:hAnsi="Arial" w:cs="Arial"/>
                <w:color w:val="000000"/>
                <w:sz w:val="16"/>
                <w:szCs w:val="16"/>
              </w:rPr>
              <w:br/>
              <w:t xml:space="preserve">Reakcja </w:t>
            </w:r>
            <w:proofErr w:type="spellStart"/>
            <w:r w:rsidRPr="00874F5D">
              <w:rPr>
                <w:rFonts w:ascii="Arial" w:hAnsi="Arial" w:cs="Arial"/>
                <w:color w:val="000000"/>
                <w:sz w:val="16"/>
                <w:szCs w:val="16"/>
              </w:rPr>
              <w:t>dichromianu</w:t>
            </w:r>
            <w:proofErr w:type="spellEnd"/>
            <w:r w:rsidRPr="00874F5D">
              <w:rPr>
                <w:rFonts w:ascii="Arial" w:hAnsi="Arial" w:cs="Arial"/>
                <w:color w:val="000000"/>
                <w:sz w:val="16"/>
                <w:szCs w:val="16"/>
              </w:rPr>
              <w:t>(VI) potasu z azotanem(III) potasu w środowisku kwasu siatkowego(VI) ZR</w:t>
            </w:r>
            <w:r w:rsidRPr="00874F5D">
              <w:rPr>
                <w:rFonts w:ascii="Arial" w:hAnsi="Arial" w:cs="Arial"/>
                <w:color w:val="000000"/>
                <w:sz w:val="16"/>
                <w:szCs w:val="16"/>
              </w:rPr>
              <w:br/>
              <w:t>Utlenianie jonów chromu(III) nadtlenkiem wodoru w środowisku wodorotlenku sodu ZR</w:t>
            </w:r>
            <w:r w:rsidRPr="00874F5D">
              <w:rPr>
                <w:rFonts w:ascii="Arial" w:hAnsi="Arial" w:cs="Arial"/>
                <w:color w:val="000000"/>
                <w:sz w:val="16"/>
                <w:szCs w:val="16"/>
              </w:rPr>
              <w:br/>
              <w:t xml:space="preserve">Reakcja manganianu(VII) potasu z siarczanem(IV) sodu w środowisku kwasowym, obojętnym i zasadowym ZR </w:t>
            </w:r>
            <w:r w:rsidRPr="00874F5D">
              <w:rPr>
                <w:rFonts w:ascii="Arial" w:hAnsi="Arial" w:cs="Arial"/>
                <w:color w:val="000000"/>
                <w:sz w:val="16"/>
                <w:szCs w:val="16"/>
              </w:rPr>
              <w:br/>
              <w:t>Chemia organiczna</w:t>
            </w:r>
            <w:r w:rsidRPr="00874F5D">
              <w:rPr>
                <w:rFonts w:ascii="Arial" w:hAnsi="Arial" w:cs="Arial"/>
                <w:color w:val="000000"/>
                <w:sz w:val="16"/>
                <w:szCs w:val="16"/>
              </w:rPr>
              <w:br/>
              <w:t xml:space="preserve">Węglowodory. Alkohole. Fenole. Aldehydy i ketony </w:t>
            </w:r>
            <w:r w:rsidRPr="00874F5D">
              <w:rPr>
                <w:rFonts w:ascii="Arial" w:hAnsi="Arial" w:cs="Arial"/>
                <w:color w:val="000000"/>
                <w:sz w:val="16"/>
                <w:szCs w:val="16"/>
              </w:rPr>
              <w:br/>
              <w:t xml:space="preserve">Badanie właściwości </w:t>
            </w:r>
            <w:proofErr w:type="spellStart"/>
            <w:r w:rsidRPr="00874F5D">
              <w:rPr>
                <w:rFonts w:ascii="Arial" w:hAnsi="Arial" w:cs="Arial"/>
                <w:color w:val="000000"/>
                <w:sz w:val="16"/>
                <w:szCs w:val="16"/>
              </w:rPr>
              <w:t>etynu</w:t>
            </w:r>
            <w:proofErr w:type="spellEnd"/>
            <w:r w:rsidRPr="00874F5D">
              <w:rPr>
                <w:rFonts w:ascii="Arial" w:hAnsi="Arial" w:cs="Arial"/>
                <w:color w:val="000000"/>
                <w:sz w:val="16"/>
                <w:szCs w:val="16"/>
              </w:rPr>
              <w:t xml:space="preserve"> </w:t>
            </w:r>
            <w:r w:rsidRPr="00874F5D">
              <w:rPr>
                <w:rFonts w:ascii="Arial" w:hAnsi="Arial" w:cs="Arial"/>
                <w:color w:val="000000"/>
                <w:sz w:val="16"/>
                <w:szCs w:val="16"/>
              </w:rPr>
              <w:br/>
              <w:t xml:space="preserve">Badanie właściwości benzenu </w:t>
            </w:r>
            <w:r w:rsidRPr="00874F5D">
              <w:rPr>
                <w:rFonts w:ascii="Arial" w:hAnsi="Arial" w:cs="Arial"/>
                <w:color w:val="000000"/>
                <w:sz w:val="16"/>
                <w:szCs w:val="16"/>
              </w:rPr>
              <w:br/>
              <w:t>Badanie właściwości naftalenu ZR</w:t>
            </w:r>
            <w:r w:rsidRPr="00874F5D">
              <w:rPr>
                <w:rFonts w:ascii="Arial" w:hAnsi="Arial" w:cs="Arial"/>
                <w:color w:val="000000"/>
                <w:sz w:val="16"/>
                <w:szCs w:val="16"/>
              </w:rPr>
              <w:br/>
              <w:t xml:space="preserve">Badanie zachowania się alkoholi pierwszo-, drugo-, trzeciorzędowych wobec utleniaczy </w:t>
            </w:r>
            <w:r w:rsidRPr="00874F5D">
              <w:rPr>
                <w:rFonts w:ascii="Arial" w:hAnsi="Arial" w:cs="Arial"/>
                <w:color w:val="000000"/>
                <w:sz w:val="16"/>
                <w:szCs w:val="16"/>
              </w:rPr>
              <w:br/>
              <w:t>Badanie zachowania się alkoholi wobec wodorotlenku miedzi(II)</w:t>
            </w:r>
            <w:r w:rsidRPr="00874F5D">
              <w:rPr>
                <w:rFonts w:ascii="Arial" w:hAnsi="Arial" w:cs="Arial"/>
                <w:color w:val="000000"/>
                <w:sz w:val="16"/>
                <w:szCs w:val="16"/>
              </w:rPr>
              <w:br/>
              <w:t>Reakcja fenolu z wodorotlenkiem sodu</w:t>
            </w:r>
            <w:r w:rsidRPr="00874F5D">
              <w:rPr>
                <w:rFonts w:ascii="Arial" w:hAnsi="Arial" w:cs="Arial"/>
                <w:color w:val="000000"/>
                <w:sz w:val="16"/>
                <w:szCs w:val="16"/>
              </w:rPr>
              <w:br/>
              <w:t>Reakcja fenolu z chlorkiem żelaza(III) ZR</w:t>
            </w:r>
            <w:r w:rsidRPr="00874F5D">
              <w:rPr>
                <w:rFonts w:ascii="Arial" w:hAnsi="Arial" w:cs="Arial"/>
                <w:color w:val="000000"/>
                <w:sz w:val="16"/>
                <w:szCs w:val="16"/>
              </w:rPr>
              <w:br/>
              <w:t>Otrzymywanie acetaldehydu (</w:t>
            </w:r>
            <w:proofErr w:type="spellStart"/>
            <w:r w:rsidRPr="00874F5D">
              <w:rPr>
                <w:rFonts w:ascii="Arial" w:hAnsi="Arial" w:cs="Arial"/>
                <w:color w:val="000000"/>
                <w:sz w:val="16"/>
                <w:szCs w:val="16"/>
              </w:rPr>
              <w:t>etanalu</w:t>
            </w:r>
            <w:proofErr w:type="spellEnd"/>
            <w:r w:rsidRPr="00874F5D">
              <w:rPr>
                <w:rFonts w:ascii="Arial" w:hAnsi="Arial" w:cs="Arial"/>
                <w:color w:val="000000"/>
                <w:sz w:val="16"/>
                <w:szCs w:val="16"/>
              </w:rPr>
              <w:t>)</w:t>
            </w:r>
            <w:r w:rsidRPr="00874F5D">
              <w:rPr>
                <w:rFonts w:ascii="Arial" w:hAnsi="Arial" w:cs="Arial"/>
                <w:color w:val="000000"/>
                <w:sz w:val="16"/>
                <w:szCs w:val="16"/>
              </w:rPr>
              <w:br/>
              <w:t>Reakcja formaldehydu (metanalu) z amoniakalnym roztworem tlenku srebra(I)</w:t>
            </w:r>
            <w:r w:rsidRPr="00874F5D">
              <w:rPr>
                <w:rFonts w:ascii="Arial" w:hAnsi="Arial" w:cs="Arial"/>
                <w:color w:val="000000"/>
                <w:sz w:val="16"/>
                <w:szCs w:val="16"/>
              </w:rPr>
              <w:br/>
              <w:t>Reakcja formaldehydu (metanalu) z wodorotlenkiem miedzi(II)</w:t>
            </w:r>
            <w:r w:rsidRPr="00874F5D">
              <w:rPr>
                <w:rFonts w:ascii="Arial" w:hAnsi="Arial" w:cs="Arial"/>
                <w:color w:val="000000"/>
                <w:sz w:val="16"/>
                <w:szCs w:val="16"/>
              </w:rPr>
              <w:br/>
              <w:t xml:space="preserve">Porównanie właściwości redukujących propan-2-onu i </w:t>
            </w:r>
            <w:proofErr w:type="spellStart"/>
            <w:r w:rsidRPr="00874F5D">
              <w:rPr>
                <w:rFonts w:ascii="Arial" w:hAnsi="Arial" w:cs="Arial"/>
                <w:color w:val="000000"/>
                <w:sz w:val="16"/>
                <w:szCs w:val="16"/>
              </w:rPr>
              <w:t>propanalu</w:t>
            </w:r>
            <w:proofErr w:type="spellEnd"/>
            <w:r w:rsidRPr="00874F5D">
              <w:rPr>
                <w:rFonts w:ascii="Arial" w:hAnsi="Arial" w:cs="Arial"/>
                <w:color w:val="000000"/>
                <w:sz w:val="16"/>
                <w:szCs w:val="16"/>
              </w:rPr>
              <w:br/>
              <w:t>Kwasy karboksylowe. Estry. Aminy i amidy</w:t>
            </w:r>
            <w:r w:rsidRPr="00874F5D">
              <w:rPr>
                <w:rFonts w:ascii="Arial" w:hAnsi="Arial" w:cs="Arial"/>
                <w:color w:val="000000"/>
                <w:sz w:val="16"/>
                <w:szCs w:val="16"/>
              </w:rPr>
              <w:br/>
              <w:t>Reakcja kwasu octowego z magnezem</w:t>
            </w:r>
            <w:r w:rsidRPr="00874F5D">
              <w:rPr>
                <w:rFonts w:ascii="Arial" w:hAnsi="Arial" w:cs="Arial"/>
                <w:color w:val="000000"/>
                <w:sz w:val="16"/>
                <w:szCs w:val="16"/>
              </w:rPr>
              <w:br/>
              <w:t>Reakcja kwasu octowego z tlenkiem miedzi(II)</w:t>
            </w:r>
            <w:r w:rsidRPr="00874F5D">
              <w:rPr>
                <w:rFonts w:ascii="Arial" w:hAnsi="Arial" w:cs="Arial"/>
                <w:color w:val="000000"/>
                <w:sz w:val="16"/>
                <w:szCs w:val="16"/>
              </w:rPr>
              <w:br/>
              <w:t>Reakcja kwasu mrówkowego z wodnym roztworem manganianu(VII) potasu i kwasem siarkowym(VI) ZR</w:t>
            </w:r>
            <w:r w:rsidRPr="00874F5D">
              <w:rPr>
                <w:rFonts w:ascii="Arial" w:hAnsi="Arial" w:cs="Arial"/>
                <w:color w:val="000000"/>
                <w:sz w:val="16"/>
                <w:szCs w:val="16"/>
              </w:rPr>
              <w:br/>
            </w:r>
            <w:r w:rsidRPr="00874F5D">
              <w:rPr>
                <w:rFonts w:ascii="Arial" w:hAnsi="Arial" w:cs="Arial"/>
                <w:color w:val="000000"/>
                <w:sz w:val="16"/>
                <w:szCs w:val="16"/>
              </w:rPr>
              <w:lastRenderedPageBreak/>
              <w:t xml:space="preserve">Badanie właściwości wyższych kwasów karboksylowych </w:t>
            </w:r>
            <w:r w:rsidRPr="00874F5D">
              <w:rPr>
                <w:rFonts w:ascii="Arial" w:hAnsi="Arial" w:cs="Arial"/>
                <w:color w:val="000000"/>
                <w:sz w:val="16"/>
                <w:szCs w:val="16"/>
              </w:rPr>
              <w:br/>
              <w:t xml:space="preserve">Reakcja </w:t>
            </w:r>
            <w:proofErr w:type="spellStart"/>
            <w:r w:rsidRPr="00874F5D">
              <w:rPr>
                <w:rFonts w:ascii="Arial" w:hAnsi="Arial" w:cs="Arial"/>
                <w:color w:val="000000"/>
                <w:sz w:val="16"/>
                <w:szCs w:val="16"/>
              </w:rPr>
              <w:t>analiny</w:t>
            </w:r>
            <w:proofErr w:type="spellEnd"/>
            <w:r w:rsidRPr="00874F5D">
              <w:rPr>
                <w:rFonts w:ascii="Arial" w:hAnsi="Arial" w:cs="Arial"/>
                <w:color w:val="000000"/>
                <w:sz w:val="16"/>
                <w:szCs w:val="16"/>
              </w:rPr>
              <w:t xml:space="preserve"> z wodą bromową ZR</w:t>
            </w:r>
            <w:r w:rsidRPr="00874F5D">
              <w:rPr>
                <w:rFonts w:ascii="Arial" w:hAnsi="Arial" w:cs="Arial"/>
                <w:color w:val="000000"/>
                <w:sz w:val="16"/>
                <w:szCs w:val="16"/>
              </w:rPr>
              <w:br/>
              <w:t>Reakcja mocznika z wodą w środowisku kwasu siarkowego(VI) ZR</w:t>
            </w:r>
            <w:r w:rsidRPr="00874F5D">
              <w:rPr>
                <w:rFonts w:ascii="Arial" w:hAnsi="Arial" w:cs="Arial"/>
                <w:color w:val="000000"/>
                <w:sz w:val="16"/>
                <w:szCs w:val="16"/>
              </w:rPr>
              <w:br/>
              <w:t>Aminokwasy. Białka. Sacharydy</w:t>
            </w:r>
            <w:r w:rsidRPr="00874F5D">
              <w:rPr>
                <w:rFonts w:ascii="Arial" w:hAnsi="Arial" w:cs="Arial"/>
                <w:color w:val="000000"/>
                <w:sz w:val="16"/>
                <w:szCs w:val="16"/>
              </w:rPr>
              <w:br/>
              <w:t xml:space="preserve">Badanie właściwości glicyny </w:t>
            </w:r>
            <w:r w:rsidRPr="00874F5D">
              <w:rPr>
                <w:rFonts w:ascii="Arial" w:hAnsi="Arial" w:cs="Arial"/>
                <w:color w:val="000000"/>
                <w:sz w:val="16"/>
                <w:szCs w:val="16"/>
              </w:rPr>
              <w:br/>
              <w:t>Reakcja ksantoproteinowa</w:t>
            </w:r>
            <w:r w:rsidRPr="00874F5D">
              <w:rPr>
                <w:rFonts w:ascii="Arial" w:hAnsi="Arial" w:cs="Arial"/>
                <w:color w:val="000000"/>
                <w:sz w:val="16"/>
                <w:szCs w:val="16"/>
              </w:rPr>
              <w:br/>
              <w:t xml:space="preserve">Badanie właściwości białek </w:t>
            </w:r>
            <w:r w:rsidRPr="00874F5D">
              <w:rPr>
                <w:rFonts w:ascii="Arial" w:hAnsi="Arial" w:cs="Arial"/>
                <w:color w:val="000000"/>
                <w:sz w:val="16"/>
                <w:szCs w:val="16"/>
              </w:rPr>
              <w:br/>
              <w:t>Reakcja biuretowa</w:t>
            </w:r>
            <w:r w:rsidRPr="00874F5D">
              <w:rPr>
                <w:rFonts w:ascii="Arial" w:hAnsi="Arial" w:cs="Arial"/>
                <w:color w:val="000000"/>
                <w:sz w:val="16"/>
                <w:szCs w:val="16"/>
              </w:rPr>
              <w:br/>
              <w:t xml:space="preserve">Porównanie właściwości glukozy i fruktozy </w:t>
            </w:r>
            <w:r w:rsidRPr="00874F5D">
              <w:rPr>
                <w:rFonts w:ascii="Arial" w:hAnsi="Arial" w:cs="Arial"/>
                <w:color w:val="000000"/>
                <w:sz w:val="16"/>
                <w:szCs w:val="16"/>
              </w:rPr>
              <w:br/>
              <w:t>Działanie wody bromowej w obecności wodorowęglanu sodu na glukozę i fruktozę</w:t>
            </w:r>
            <w:r w:rsidRPr="00874F5D">
              <w:rPr>
                <w:rFonts w:ascii="Arial" w:hAnsi="Arial" w:cs="Arial"/>
                <w:color w:val="000000"/>
                <w:sz w:val="16"/>
                <w:szCs w:val="16"/>
              </w:rPr>
              <w:br/>
              <w:t xml:space="preserve">Badanie właściwości skrobi </w:t>
            </w:r>
            <w:r w:rsidRPr="00874F5D">
              <w:rPr>
                <w:rFonts w:ascii="Arial" w:hAnsi="Arial" w:cs="Arial"/>
                <w:color w:val="000000"/>
                <w:sz w:val="16"/>
                <w:szCs w:val="16"/>
              </w:rPr>
              <w:br/>
              <w:t>Hydroliza kwasowa skrobi</w:t>
            </w:r>
            <w:r w:rsidRPr="00874F5D">
              <w:rPr>
                <w:rFonts w:ascii="Arial" w:hAnsi="Arial" w:cs="Arial"/>
                <w:color w:val="000000"/>
                <w:sz w:val="16"/>
                <w:szCs w:val="16"/>
              </w:rPr>
              <w:br/>
              <w:t>ZR ? zakres rozszerzony</w:t>
            </w:r>
            <w:r w:rsidRPr="00874F5D">
              <w:rPr>
                <w:rFonts w:ascii="Arial" w:hAnsi="Arial" w:cs="Arial"/>
                <w:color w:val="000000"/>
                <w:sz w:val="16"/>
                <w:szCs w:val="16"/>
              </w:rPr>
              <w:br/>
            </w:r>
            <w:r w:rsidRPr="00874F5D">
              <w:rPr>
                <w:rFonts w:ascii="Arial" w:hAnsi="Arial" w:cs="Arial"/>
                <w:color w:val="000000"/>
                <w:sz w:val="16"/>
                <w:szCs w:val="16"/>
              </w:rPr>
              <w:br/>
              <w:t>Geometria przestrzenna ? podstawy</w:t>
            </w:r>
            <w:r w:rsidRPr="00874F5D">
              <w:rPr>
                <w:rFonts w:ascii="Arial" w:hAnsi="Arial" w:cs="Arial"/>
                <w:color w:val="000000"/>
                <w:sz w:val="16"/>
                <w:szCs w:val="16"/>
              </w:rPr>
              <w:br/>
              <w:t>Wirtualne modele brył pogrupowane w trzy kategorie ? graniastosłupy, ostrosłupy, bryły obrotowe.</w:t>
            </w:r>
            <w:r w:rsidRPr="00874F5D">
              <w:rPr>
                <w:rFonts w:ascii="Arial" w:hAnsi="Arial" w:cs="Arial"/>
                <w:color w:val="000000"/>
                <w:sz w:val="16"/>
                <w:szCs w:val="16"/>
              </w:rPr>
              <w:br/>
              <w:t>4 graniastosłupy</w:t>
            </w:r>
            <w:r w:rsidRPr="00874F5D">
              <w:rPr>
                <w:rFonts w:ascii="Arial" w:hAnsi="Arial" w:cs="Arial"/>
                <w:color w:val="000000"/>
                <w:sz w:val="16"/>
                <w:szCs w:val="16"/>
              </w:rPr>
              <w:br/>
              <w:t>3 ostrosłupy</w:t>
            </w:r>
            <w:r w:rsidRPr="00874F5D">
              <w:rPr>
                <w:rFonts w:ascii="Arial" w:hAnsi="Arial" w:cs="Arial"/>
                <w:color w:val="000000"/>
                <w:sz w:val="16"/>
                <w:szCs w:val="16"/>
              </w:rPr>
              <w:br/>
              <w:t>3 bryły obrotowe</w:t>
            </w:r>
            <w:r w:rsidRPr="00874F5D">
              <w:rPr>
                <w:rFonts w:ascii="Arial" w:hAnsi="Arial" w:cs="Arial"/>
                <w:color w:val="000000"/>
                <w:sz w:val="16"/>
                <w:szCs w:val="16"/>
              </w:rPr>
              <w:br/>
              <w:t>Podstawowe wiadomości z zakresu geometrii, takie jak nazewnictwo i budowa brył.</w:t>
            </w:r>
            <w:r w:rsidRPr="00874F5D">
              <w:rPr>
                <w:rFonts w:ascii="Arial" w:hAnsi="Arial" w:cs="Arial"/>
                <w:color w:val="000000"/>
                <w:sz w:val="16"/>
                <w:szCs w:val="16"/>
              </w:rPr>
              <w:br/>
              <w:t>Rozkładanie brył na siatki ? liczba brył z siatkami 7</w:t>
            </w:r>
            <w:r w:rsidRPr="00874F5D">
              <w:rPr>
                <w:rFonts w:ascii="Arial" w:hAnsi="Arial" w:cs="Arial"/>
                <w:color w:val="000000"/>
                <w:sz w:val="16"/>
                <w:szCs w:val="16"/>
              </w:rPr>
              <w:br/>
              <w:t>Zaznaczanie wierzchołków</w:t>
            </w:r>
            <w:r w:rsidRPr="00874F5D">
              <w:rPr>
                <w:rFonts w:ascii="Arial" w:hAnsi="Arial" w:cs="Arial"/>
                <w:color w:val="000000"/>
                <w:sz w:val="16"/>
                <w:szCs w:val="16"/>
              </w:rPr>
              <w:br/>
              <w:t>Zaznaczanie przekątnych</w:t>
            </w:r>
            <w:r w:rsidRPr="00874F5D">
              <w:rPr>
                <w:rFonts w:ascii="Arial" w:hAnsi="Arial" w:cs="Arial"/>
                <w:color w:val="000000"/>
                <w:sz w:val="16"/>
                <w:szCs w:val="16"/>
              </w:rPr>
              <w:br/>
              <w:t>25 Interaktywnych ćwiczeń utrwalających wiedzę</w:t>
            </w:r>
            <w:r w:rsidRPr="00874F5D">
              <w:rPr>
                <w:rFonts w:ascii="Arial" w:hAnsi="Arial" w:cs="Arial"/>
                <w:color w:val="000000"/>
                <w:sz w:val="16"/>
                <w:szCs w:val="16"/>
              </w:rPr>
              <w:br/>
            </w:r>
            <w:r w:rsidRPr="00874F5D">
              <w:rPr>
                <w:rFonts w:ascii="Arial" w:hAnsi="Arial" w:cs="Arial"/>
                <w:color w:val="000000"/>
                <w:sz w:val="16"/>
                <w:szCs w:val="16"/>
              </w:rPr>
              <w:br/>
              <w:t>Geometria przestrzenna ? rozszerzenie (stereometria)</w:t>
            </w:r>
            <w:r w:rsidRPr="00874F5D">
              <w:rPr>
                <w:rFonts w:ascii="Arial" w:hAnsi="Arial" w:cs="Arial"/>
                <w:color w:val="000000"/>
                <w:sz w:val="16"/>
                <w:szCs w:val="16"/>
              </w:rPr>
              <w:br/>
              <w:t>Wirtualne modele brył pogrupowane w trzy kategorie ? graniastosłupy, ostrosłupy, bryły obrotowe.</w:t>
            </w:r>
            <w:r w:rsidRPr="00874F5D">
              <w:rPr>
                <w:rFonts w:ascii="Arial" w:hAnsi="Arial" w:cs="Arial"/>
                <w:color w:val="000000"/>
                <w:sz w:val="16"/>
                <w:szCs w:val="16"/>
              </w:rPr>
              <w:br/>
              <w:t>6 graniastosłupów</w:t>
            </w:r>
            <w:r w:rsidRPr="00874F5D">
              <w:rPr>
                <w:rFonts w:ascii="Arial" w:hAnsi="Arial" w:cs="Arial"/>
                <w:color w:val="000000"/>
                <w:sz w:val="16"/>
                <w:szCs w:val="16"/>
              </w:rPr>
              <w:br/>
              <w:t>3 ostrosłupy</w:t>
            </w:r>
            <w:r w:rsidRPr="00874F5D">
              <w:rPr>
                <w:rFonts w:ascii="Arial" w:hAnsi="Arial" w:cs="Arial"/>
                <w:color w:val="000000"/>
                <w:sz w:val="16"/>
                <w:szCs w:val="16"/>
              </w:rPr>
              <w:br/>
              <w:t>3 bryły obrotowe</w:t>
            </w:r>
            <w:r w:rsidRPr="00874F5D">
              <w:rPr>
                <w:rFonts w:ascii="Arial" w:hAnsi="Arial" w:cs="Arial"/>
                <w:color w:val="000000"/>
                <w:sz w:val="16"/>
                <w:szCs w:val="16"/>
              </w:rPr>
              <w:br/>
              <w:t>Podstawowe wiadomości z zakresu geometrii, takie jak nazewnictwo i budowa brył.</w:t>
            </w:r>
            <w:r w:rsidRPr="00874F5D">
              <w:rPr>
                <w:rFonts w:ascii="Arial" w:hAnsi="Arial" w:cs="Arial"/>
                <w:color w:val="000000"/>
                <w:sz w:val="16"/>
                <w:szCs w:val="16"/>
              </w:rPr>
              <w:br/>
              <w:t>Rozkładanie brył na siatki ? liczba brył z siatkami 9</w:t>
            </w:r>
            <w:r w:rsidRPr="00874F5D">
              <w:rPr>
                <w:rFonts w:ascii="Arial" w:hAnsi="Arial" w:cs="Arial"/>
                <w:color w:val="000000"/>
                <w:sz w:val="16"/>
                <w:szCs w:val="16"/>
              </w:rPr>
              <w:br/>
              <w:t>Tworzenie przekrojów brył ? liczba brył z przekrojami 7</w:t>
            </w:r>
            <w:r w:rsidRPr="00874F5D">
              <w:rPr>
                <w:rFonts w:ascii="Arial" w:hAnsi="Arial" w:cs="Arial"/>
                <w:color w:val="000000"/>
                <w:sz w:val="16"/>
                <w:szCs w:val="16"/>
              </w:rPr>
              <w:br/>
              <w:t>Wyznaczanie kątów ? liczba brył z kątami 4</w:t>
            </w:r>
            <w:r w:rsidRPr="00874F5D">
              <w:rPr>
                <w:rFonts w:ascii="Arial" w:hAnsi="Arial" w:cs="Arial"/>
                <w:color w:val="000000"/>
                <w:sz w:val="16"/>
                <w:szCs w:val="16"/>
              </w:rPr>
              <w:br/>
              <w:t>Zaznaczanie wierzchołków</w:t>
            </w:r>
            <w:r w:rsidRPr="00874F5D">
              <w:rPr>
                <w:rFonts w:ascii="Arial" w:hAnsi="Arial" w:cs="Arial"/>
                <w:color w:val="000000"/>
                <w:sz w:val="16"/>
                <w:szCs w:val="16"/>
              </w:rPr>
              <w:br/>
              <w:t>Zaznaczanie przekątnych</w:t>
            </w:r>
            <w:r w:rsidRPr="00874F5D">
              <w:rPr>
                <w:rFonts w:ascii="Arial" w:hAnsi="Arial" w:cs="Arial"/>
                <w:color w:val="000000"/>
                <w:sz w:val="16"/>
                <w:szCs w:val="16"/>
              </w:rPr>
              <w:br/>
              <w:t>27 Interaktywnych ćwiczeń utrwalających wiedzę</w:t>
            </w:r>
            <w:r w:rsidRPr="00874F5D">
              <w:rPr>
                <w:rFonts w:ascii="Arial" w:hAnsi="Arial" w:cs="Arial"/>
                <w:color w:val="000000"/>
                <w:sz w:val="16"/>
                <w:szCs w:val="16"/>
              </w:rPr>
              <w:br/>
            </w:r>
            <w:r w:rsidRPr="00874F5D">
              <w:rPr>
                <w:rFonts w:ascii="Arial" w:hAnsi="Arial" w:cs="Arial"/>
                <w:color w:val="000000"/>
                <w:sz w:val="16"/>
                <w:szCs w:val="16"/>
              </w:rPr>
              <w:br/>
              <w:t>Wirtualny atlas anatomiczny</w:t>
            </w:r>
            <w:r w:rsidRPr="00874F5D">
              <w:rPr>
                <w:rFonts w:ascii="Arial" w:hAnsi="Arial" w:cs="Arial"/>
                <w:color w:val="000000"/>
                <w:sz w:val="16"/>
                <w:szCs w:val="16"/>
              </w:rPr>
              <w:br/>
              <w:t>Budowa i działanie 5 układów narządów człowieka (krwionośny, nerwowy, oddechowy, pokarmowy, moczowy).</w:t>
            </w:r>
            <w:r w:rsidRPr="00874F5D">
              <w:rPr>
                <w:rFonts w:ascii="Arial" w:hAnsi="Arial" w:cs="Arial"/>
                <w:color w:val="000000"/>
                <w:sz w:val="16"/>
                <w:szCs w:val="16"/>
              </w:rPr>
              <w:br/>
              <w:t>Trójwymiarowe przedstawienie budowy narządów, m.in. serca, żołądka, mózgu, jelit, płuc</w:t>
            </w:r>
            <w:r w:rsidRPr="00874F5D">
              <w:rPr>
                <w:rFonts w:ascii="Arial" w:hAnsi="Arial" w:cs="Arial"/>
                <w:color w:val="000000"/>
                <w:sz w:val="16"/>
                <w:szCs w:val="16"/>
              </w:rPr>
              <w:br/>
              <w:t>Wirtualne animacje procesów zachodzących wewnątrz narządów, np. przepływ krwi w sercu, wymiana gazowa w płucach, przełykanie pokarmu</w:t>
            </w:r>
            <w:r w:rsidRPr="00874F5D">
              <w:rPr>
                <w:rFonts w:ascii="Arial" w:hAnsi="Arial" w:cs="Arial"/>
                <w:color w:val="000000"/>
                <w:sz w:val="16"/>
                <w:szCs w:val="16"/>
              </w:rPr>
              <w:br/>
              <w:t>Interaktywne ćwiczenia utrwalające wiedzę o każdym z prezentowanych układów</w:t>
            </w:r>
            <w:r w:rsidRPr="00874F5D">
              <w:rPr>
                <w:rFonts w:ascii="Arial" w:hAnsi="Arial" w:cs="Arial"/>
                <w:color w:val="000000"/>
                <w:sz w:val="16"/>
                <w:szCs w:val="16"/>
              </w:rPr>
              <w:br/>
              <w:t xml:space="preserve">1) Aplikacja zawiera 23 wysokiej jakości animacje VR. </w:t>
            </w:r>
            <w:r w:rsidRPr="00874F5D">
              <w:rPr>
                <w:rFonts w:ascii="Arial" w:hAnsi="Arial" w:cs="Arial"/>
                <w:color w:val="000000"/>
                <w:sz w:val="16"/>
                <w:szCs w:val="16"/>
              </w:rPr>
              <w:br/>
              <w:t xml:space="preserve">1) Układ krwionośny (11 animacji): </w:t>
            </w:r>
            <w:r w:rsidRPr="00874F5D">
              <w:rPr>
                <w:rFonts w:ascii="Arial" w:hAnsi="Arial" w:cs="Arial"/>
                <w:color w:val="000000"/>
                <w:sz w:val="16"/>
                <w:szCs w:val="16"/>
              </w:rPr>
              <w:br/>
              <w:t>Mały obieg krwi</w:t>
            </w:r>
            <w:r w:rsidRPr="00874F5D">
              <w:rPr>
                <w:rFonts w:ascii="Arial" w:hAnsi="Arial" w:cs="Arial"/>
                <w:color w:val="000000"/>
                <w:sz w:val="16"/>
                <w:szCs w:val="16"/>
              </w:rPr>
              <w:br/>
              <w:t>Duży obieg krwi</w:t>
            </w:r>
            <w:r w:rsidRPr="00874F5D">
              <w:rPr>
                <w:rFonts w:ascii="Arial" w:hAnsi="Arial" w:cs="Arial"/>
                <w:color w:val="000000"/>
                <w:sz w:val="16"/>
                <w:szCs w:val="16"/>
              </w:rPr>
              <w:br/>
              <w:t>Przepływ krwi w sercu</w:t>
            </w:r>
            <w:r w:rsidRPr="00874F5D">
              <w:rPr>
                <w:rFonts w:ascii="Arial" w:hAnsi="Arial" w:cs="Arial"/>
                <w:color w:val="000000"/>
                <w:sz w:val="16"/>
                <w:szCs w:val="16"/>
              </w:rPr>
              <w:br/>
              <w:t>2) Układ nerwowy (2 animacje):</w:t>
            </w:r>
            <w:r w:rsidRPr="00874F5D">
              <w:rPr>
                <w:rFonts w:ascii="Arial" w:hAnsi="Arial" w:cs="Arial"/>
                <w:color w:val="000000"/>
                <w:sz w:val="16"/>
                <w:szCs w:val="16"/>
              </w:rPr>
              <w:br/>
              <w:t>Sieć neuronów w mózgu</w:t>
            </w:r>
            <w:r w:rsidRPr="00874F5D">
              <w:rPr>
                <w:rFonts w:ascii="Arial" w:hAnsi="Arial" w:cs="Arial"/>
                <w:color w:val="000000"/>
                <w:sz w:val="16"/>
                <w:szCs w:val="16"/>
              </w:rPr>
              <w:br/>
              <w:t>Przewodzenie impulsu nerwowego</w:t>
            </w:r>
            <w:r w:rsidRPr="00874F5D">
              <w:rPr>
                <w:rFonts w:ascii="Arial" w:hAnsi="Arial" w:cs="Arial"/>
                <w:color w:val="000000"/>
                <w:sz w:val="16"/>
                <w:szCs w:val="16"/>
              </w:rPr>
              <w:br/>
              <w:t>3) Układ oddechowy (5 animacji):</w:t>
            </w:r>
            <w:r w:rsidRPr="00874F5D">
              <w:rPr>
                <w:rFonts w:ascii="Arial" w:hAnsi="Arial" w:cs="Arial"/>
                <w:color w:val="000000"/>
                <w:sz w:val="16"/>
                <w:szCs w:val="16"/>
              </w:rPr>
              <w:br/>
              <w:t>Budowa płuc</w:t>
            </w:r>
            <w:r w:rsidRPr="00874F5D">
              <w:rPr>
                <w:rFonts w:ascii="Arial" w:hAnsi="Arial" w:cs="Arial"/>
                <w:color w:val="000000"/>
                <w:sz w:val="16"/>
                <w:szCs w:val="16"/>
              </w:rPr>
              <w:br/>
              <w:t>Przepływ powietrza w płucach</w:t>
            </w:r>
            <w:r w:rsidRPr="00874F5D">
              <w:rPr>
                <w:rFonts w:ascii="Arial" w:hAnsi="Arial" w:cs="Arial"/>
                <w:color w:val="000000"/>
                <w:sz w:val="16"/>
                <w:szCs w:val="16"/>
              </w:rPr>
              <w:br/>
              <w:t>Mechanizm wentylacji płuc</w:t>
            </w:r>
            <w:r w:rsidRPr="00874F5D">
              <w:rPr>
                <w:rFonts w:ascii="Arial" w:hAnsi="Arial" w:cs="Arial"/>
                <w:color w:val="000000"/>
                <w:sz w:val="16"/>
                <w:szCs w:val="16"/>
              </w:rPr>
              <w:br/>
              <w:t>Wymiana gazowa:</w:t>
            </w:r>
            <w:r w:rsidRPr="00874F5D">
              <w:rPr>
                <w:rFonts w:ascii="Arial" w:hAnsi="Arial" w:cs="Arial"/>
                <w:color w:val="000000"/>
                <w:sz w:val="16"/>
                <w:szCs w:val="16"/>
              </w:rPr>
              <w:br/>
              <w:t>Wymiana gazowa w płucach</w:t>
            </w:r>
            <w:r w:rsidRPr="00874F5D">
              <w:rPr>
                <w:rFonts w:ascii="Arial" w:hAnsi="Arial" w:cs="Arial"/>
                <w:color w:val="000000"/>
                <w:sz w:val="16"/>
                <w:szCs w:val="16"/>
              </w:rPr>
              <w:br/>
              <w:t>Wymiana gazowa w tkankach</w:t>
            </w:r>
            <w:r w:rsidRPr="00874F5D">
              <w:rPr>
                <w:rFonts w:ascii="Arial" w:hAnsi="Arial" w:cs="Arial"/>
                <w:color w:val="000000"/>
                <w:sz w:val="16"/>
                <w:szCs w:val="16"/>
              </w:rPr>
              <w:br/>
              <w:t>4) Układ pokarmowy (4 animacje):</w:t>
            </w:r>
            <w:r w:rsidRPr="00874F5D">
              <w:rPr>
                <w:rFonts w:ascii="Arial" w:hAnsi="Arial" w:cs="Arial"/>
                <w:color w:val="000000"/>
                <w:sz w:val="16"/>
                <w:szCs w:val="16"/>
              </w:rPr>
              <w:br/>
              <w:t>Budowa żołądka</w:t>
            </w:r>
            <w:r w:rsidRPr="00874F5D">
              <w:rPr>
                <w:rFonts w:ascii="Arial" w:hAnsi="Arial" w:cs="Arial"/>
                <w:color w:val="000000"/>
                <w:sz w:val="16"/>
                <w:szCs w:val="16"/>
              </w:rPr>
              <w:br/>
              <w:t>Budowa jelita cienkiego</w:t>
            </w:r>
            <w:r w:rsidRPr="00874F5D">
              <w:rPr>
                <w:rFonts w:ascii="Arial" w:hAnsi="Arial" w:cs="Arial"/>
                <w:color w:val="000000"/>
                <w:sz w:val="16"/>
                <w:szCs w:val="16"/>
              </w:rPr>
              <w:br/>
              <w:t>Ruchy perystaltyczne</w:t>
            </w:r>
            <w:r w:rsidRPr="00874F5D">
              <w:rPr>
                <w:rFonts w:ascii="Arial" w:hAnsi="Arial" w:cs="Arial"/>
                <w:color w:val="000000"/>
                <w:sz w:val="16"/>
                <w:szCs w:val="16"/>
              </w:rPr>
              <w:br/>
              <w:t>Przełykanie pokarmu</w:t>
            </w:r>
            <w:r w:rsidRPr="00874F5D">
              <w:rPr>
                <w:rFonts w:ascii="Arial" w:hAnsi="Arial" w:cs="Arial"/>
                <w:color w:val="000000"/>
                <w:sz w:val="16"/>
                <w:szCs w:val="16"/>
              </w:rPr>
              <w:br/>
            </w:r>
            <w:r w:rsidRPr="00874F5D">
              <w:rPr>
                <w:rFonts w:ascii="Arial" w:hAnsi="Arial" w:cs="Arial"/>
                <w:color w:val="000000"/>
                <w:sz w:val="16"/>
                <w:szCs w:val="16"/>
              </w:rPr>
              <w:lastRenderedPageBreak/>
              <w:t>5) Układ moczowy (1 animacja):</w:t>
            </w:r>
            <w:r w:rsidRPr="00874F5D">
              <w:rPr>
                <w:rFonts w:ascii="Arial" w:hAnsi="Arial" w:cs="Arial"/>
                <w:color w:val="000000"/>
                <w:sz w:val="16"/>
                <w:szCs w:val="16"/>
              </w:rPr>
              <w:br/>
              <w:t>Przepływ moczu</w:t>
            </w:r>
            <w:r w:rsidRPr="00874F5D">
              <w:rPr>
                <w:rFonts w:ascii="Arial" w:hAnsi="Arial" w:cs="Arial"/>
                <w:color w:val="000000"/>
                <w:sz w:val="16"/>
                <w:szCs w:val="16"/>
              </w:rPr>
              <w:br/>
            </w:r>
            <w:r w:rsidRPr="00874F5D">
              <w:rPr>
                <w:rFonts w:ascii="Arial" w:hAnsi="Arial" w:cs="Arial"/>
                <w:color w:val="000000"/>
                <w:sz w:val="16"/>
                <w:szCs w:val="16"/>
              </w:rPr>
              <w:br/>
              <w:t>Pierwsza pomoc 4 HELP VR ? demo</w:t>
            </w:r>
            <w:r w:rsidRPr="00874F5D">
              <w:rPr>
                <w:rFonts w:ascii="Arial" w:hAnsi="Arial" w:cs="Arial"/>
                <w:color w:val="000000"/>
                <w:sz w:val="16"/>
                <w:szCs w:val="16"/>
              </w:rPr>
              <w:br/>
              <w:t xml:space="preserve">Pozycja bezpieczna boczna ? ćwiczenie w wirtualnej rzeczywistości pozwalające trenowa układanie poszkodowanego w pozycji bezpiecznej bocznej przy udziale wirtualnego asystenta </w:t>
            </w:r>
            <w:proofErr w:type="spellStart"/>
            <w:r w:rsidRPr="00874F5D">
              <w:rPr>
                <w:rFonts w:ascii="Arial" w:hAnsi="Arial" w:cs="Arial"/>
                <w:color w:val="000000"/>
                <w:sz w:val="16"/>
                <w:szCs w:val="16"/>
              </w:rPr>
              <w:t>Paramedicusa</w:t>
            </w:r>
            <w:proofErr w:type="spellEnd"/>
            <w:r w:rsidRPr="00874F5D">
              <w:rPr>
                <w:rFonts w:ascii="Arial" w:hAnsi="Arial" w:cs="Arial"/>
                <w:color w:val="000000"/>
                <w:sz w:val="16"/>
                <w:szCs w:val="16"/>
              </w:rPr>
              <w:t>.</w:t>
            </w:r>
            <w:r w:rsidRPr="00874F5D">
              <w:rPr>
                <w:rFonts w:ascii="Arial" w:hAnsi="Arial" w:cs="Arial"/>
                <w:color w:val="000000"/>
                <w:sz w:val="16"/>
                <w:szCs w:val="16"/>
              </w:rPr>
              <w:br/>
            </w:r>
            <w:r w:rsidRPr="00874F5D">
              <w:rPr>
                <w:rFonts w:ascii="Arial" w:hAnsi="Arial" w:cs="Arial"/>
                <w:color w:val="000000"/>
                <w:sz w:val="16"/>
                <w:szCs w:val="16"/>
              </w:rPr>
              <w:br/>
              <w:t>Ziemia i Wszechświat :</w:t>
            </w:r>
            <w:r w:rsidRPr="00874F5D">
              <w:rPr>
                <w:rFonts w:ascii="Arial" w:hAnsi="Arial" w:cs="Arial"/>
                <w:color w:val="000000"/>
                <w:sz w:val="16"/>
                <w:szCs w:val="16"/>
              </w:rPr>
              <w:br/>
              <w:t>1) Układ Słoneczny</w:t>
            </w:r>
            <w:r w:rsidRPr="00874F5D">
              <w:rPr>
                <w:rFonts w:ascii="Arial" w:hAnsi="Arial" w:cs="Arial"/>
                <w:color w:val="000000"/>
                <w:sz w:val="16"/>
                <w:szCs w:val="16"/>
              </w:rPr>
              <w:br/>
              <w:t xml:space="preserve">Model Układu Słonecznego </w:t>
            </w:r>
            <w:r w:rsidRPr="00874F5D">
              <w:rPr>
                <w:rFonts w:ascii="Arial" w:hAnsi="Arial" w:cs="Arial"/>
                <w:color w:val="000000"/>
                <w:sz w:val="16"/>
                <w:szCs w:val="16"/>
              </w:rPr>
              <w:br/>
              <w:t>Ciała niebieskie z podziałem na planety i Księżyc</w:t>
            </w:r>
            <w:r w:rsidRPr="00874F5D">
              <w:rPr>
                <w:rFonts w:ascii="Arial" w:hAnsi="Arial" w:cs="Arial"/>
                <w:color w:val="000000"/>
                <w:sz w:val="16"/>
                <w:szCs w:val="16"/>
              </w:rPr>
              <w:br/>
              <w:t xml:space="preserve">Misja kosmiczna Ax-4 ? modele: rakieta, ładunek, konstrukcja startowa ? </w:t>
            </w:r>
            <w:r w:rsidRPr="00874F5D">
              <w:rPr>
                <w:rFonts w:ascii="Arial" w:hAnsi="Arial" w:cs="Arial"/>
                <w:color w:val="000000"/>
                <w:sz w:val="16"/>
                <w:szCs w:val="16"/>
              </w:rPr>
              <w:br/>
              <w:t xml:space="preserve">Porównania wielkości planet </w:t>
            </w:r>
            <w:r w:rsidRPr="00874F5D">
              <w:rPr>
                <w:rFonts w:ascii="Arial" w:hAnsi="Arial" w:cs="Arial"/>
                <w:color w:val="000000"/>
                <w:sz w:val="16"/>
                <w:szCs w:val="16"/>
              </w:rPr>
              <w:br/>
            </w:r>
            <w:proofErr w:type="spellStart"/>
            <w:r w:rsidRPr="00874F5D">
              <w:rPr>
                <w:rFonts w:ascii="Arial" w:hAnsi="Arial" w:cs="Arial"/>
                <w:color w:val="000000"/>
                <w:sz w:val="16"/>
                <w:szCs w:val="16"/>
              </w:rPr>
              <w:t>Teleporty</w:t>
            </w:r>
            <w:proofErr w:type="spellEnd"/>
            <w:r w:rsidRPr="00874F5D">
              <w:rPr>
                <w:rFonts w:ascii="Arial" w:hAnsi="Arial" w:cs="Arial"/>
                <w:color w:val="000000"/>
                <w:sz w:val="16"/>
                <w:szCs w:val="16"/>
              </w:rPr>
              <w:t xml:space="preserve">: 11 zwykłych (przybliżenia),1 </w:t>
            </w:r>
            <w:proofErr w:type="spellStart"/>
            <w:r w:rsidRPr="00874F5D">
              <w:rPr>
                <w:rFonts w:ascii="Arial" w:hAnsi="Arial" w:cs="Arial"/>
                <w:color w:val="000000"/>
                <w:sz w:val="16"/>
                <w:szCs w:val="16"/>
              </w:rPr>
              <w:t>teleport</w:t>
            </w:r>
            <w:proofErr w:type="spellEnd"/>
            <w:r w:rsidRPr="00874F5D">
              <w:rPr>
                <w:rFonts w:ascii="Arial" w:hAnsi="Arial" w:cs="Arial"/>
                <w:color w:val="000000"/>
                <w:sz w:val="16"/>
                <w:szCs w:val="16"/>
              </w:rPr>
              <w:t xml:space="preserve"> specjalny (Pas planetoid) Animacje: 3 animacje w punktach </w:t>
            </w:r>
            <w:proofErr w:type="spellStart"/>
            <w:r w:rsidRPr="00874F5D">
              <w:rPr>
                <w:rFonts w:ascii="Arial" w:hAnsi="Arial" w:cs="Arial"/>
                <w:color w:val="000000"/>
                <w:sz w:val="16"/>
                <w:szCs w:val="16"/>
              </w:rPr>
              <w:t>teleportów</w:t>
            </w:r>
            <w:proofErr w:type="spellEnd"/>
            <w:r w:rsidRPr="00874F5D">
              <w:rPr>
                <w:rFonts w:ascii="Arial" w:hAnsi="Arial" w:cs="Arial"/>
                <w:color w:val="000000"/>
                <w:sz w:val="16"/>
                <w:szCs w:val="16"/>
              </w:rPr>
              <w:t xml:space="preserve"> specjalnych , 1 animacja obrotu wokół osi dla Ziemi </w:t>
            </w:r>
            <w:r w:rsidRPr="00874F5D">
              <w:rPr>
                <w:rFonts w:ascii="Arial" w:hAnsi="Arial" w:cs="Arial"/>
                <w:color w:val="000000"/>
                <w:sz w:val="16"/>
                <w:szCs w:val="16"/>
              </w:rPr>
              <w:br/>
              <w:t xml:space="preserve">2) Siatka geograficzna </w:t>
            </w:r>
            <w:r w:rsidRPr="00874F5D">
              <w:rPr>
                <w:rFonts w:ascii="Arial" w:hAnsi="Arial" w:cs="Arial"/>
                <w:color w:val="000000"/>
                <w:sz w:val="16"/>
                <w:szCs w:val="16"/>
              </w:rPr>
              <w:br/>
              <w:t>Model siatki geograficznej</w:t>
            </w:r>
            <w:r w:rsidRPr="00874F5D">
              <w:rPr>
                <w:rFonts w:ascii="Arial" w:hAnsi="Arial" w:cs="Arial"/>
                <w:color w:val="000000"/>
                <w:sz w:val="16"/>
                <w:szCs w:val="16"/>
              </w:rPr>
              <w:br/>
              <w:t xml:space="preserve">Podział na półkule </w:t>
            </w:r>
            <w:r w:rsidRPr="00874F5D">
              <w:rPr>
                <w:rFonts w:ascii="Arial" w:hAnsi="Arial" w:cs="Arial"/>
                <w:color w:val="000000"/>
                <w:sz w:val="16"/>
                <w:szCs w:val="16"/>
              </w:rPr>
              <w:br/>
              <w:t xml:space="preserve">Podstawowe informacje o współrzędnych </w:t>
            </w:r>
            <w:r w:rsidRPr="00874F5D">
              <w:rPr>
                <w:rFonts w:ascii="Arial" w:hAnsi="Arial" w:cs="Arial"/>
                <w:color w:val="000000"/>
                <w:sz w:val="16"/>
                <w:szCs w:val="16"/>
              </w:rPr>
              <w:br/>
              <w:t>3) Oświetlenie Ziemi</w:t>
            </w:r>
            <w:r w:rsidRPr="00874F5D">
              <w:rPr>
                <w:rFonts w:ascii="Arial" w:hAnsi="Arial" w:cs="Arial"/>
                <w:color w:val="000000"/>
                <w:sz w:val="16"/>
                <w:szCs w:val="16"/>
              </w:rPr>
              <w:br/>
              <w:t>Animacje, oświetlenie Ziemi w ciągu dnia</w:t>
            </w:r>
            <w:r w:rsidRPr="00874F5D">
              <w:rPr>
                <w:rFonts w:ascii="Arial" w:hAnsi="Arial" w:cs="Arial"/>
                <w:color w:val="000000"/>
                <w:sz w:val="16"/>
                <w:szCs w:val="16"/>
              </w:rPr>
              <w:br/>
              <w:t xml:space="preserve">4) Strefy klimatyczne i krajobrazowe </w:t>
            </w:r>
            <w:r w:rsidRPr="00874F5D">
              <w:rPr>
                <w:rFonts w:ascii="Arial" w:hAnsi="Arial" w:cs="Arial"/>
                <w:color w:val="000000"/>
                <w:sz w:val="16"/>
                <w:szCs w:val="16"/>
              </w:rPr>
              <w:br/>
              <w:t xml:space="preserve">Strefy klimatyczne ? 22 </w:t>
            </w:r>
            <w:proofErr w:type="spellStart"/>
            <w:r w:rsidRPr="00874F5D">
              <w:rPr>
                <w:rFonts w:ascii="Arial" w:hAnsi="Arial" w:cs="Arial"/>
                <w:color w:val="000000"/>
                <w:sz w:val="16"/>
                <w:szCs w:val="16"/>
              </w:rPr>
              <w:t>zanimowane</w:t>
            </w:r>
            <w:proofErr w:type="spellEnd"/>
            <w:r w:rsidRPr="00874F5D">
              <w:rPr>
                <w:rFonts w:ascii="Arial" w:hAnsi="Arial" w:cs="Arial"/>
                <w:color w:val="000000"/>
                <w:sz w:val="16"/>
                <w:szCs w:val="16"/>
              </w:rPr>
              <w:t xml:space="preserve"> </w:t>
            </w:r>
            <w:proofErr w:type="spellStart"/>
            <w:r w:rsidRPr="00874F5D">
              <w:rPr>
                <w:rFonts w:ascii="Arial" w:hAnsi="Arial" w:cs="Arial"/>
                <w:color w:val="000000"/>
                <w:sz w:val="16"/>
                <w:szCs w:val="16"/>
              </w:rPr>
              <w:t>klimatogramy</w:t>
            </w:r>
            <w:proofErr w:type="spellEnd"/>
            <w:r w:rsidRPr="00874F5D">
              <w:rPr>
                <w:rFonts w:ascii="Arial" w:hAnsi="Arial" w:cs="Arial"/>
                <w:color w:val="000000"/>
                <w:sz w:val="16"/>
                <w:szCs w:val="16"/>
              </w:rPr>
              <w:t xml:space="preserve"> </w:t>
            </w:r>
            <w:r w:rsidRPr="00874F5D">
              <w:rPr>
                <w:rFonts w:ascii="Arial" w:hAnsi="Arial" w:cs="Arial"/>
                <w:color w:val="000000"/>
                <w:sz w:val="16"/>
                <w:szCs w:val="16"/>
              </w:rPr>
              <w:br/>
              <w:t xml:space="preserve">Strefy krajobrazowe: 10 </w:t>
            </w:r>
            <w:proofErr w:type="spellStart"/>
            <w:r w:rsidRPr="00874F5D">
              <w:rPr>
                <w:rFonts w:ascii="Arial" w:hAnsi="Arial" w:cs="Arial"/>
                <w:color w:val="000000"/>
                <w:sz w:val="16"/>
                <w:szCs w:val="16"/>
              </w:rPr>
              <w:t>klimatogramów</w:t>
            </w:r>
            <w:proofErr w:type="spellEnd"/>
            <w:r w:rsidRPr="00874F5D">
              <w:rPr>
                <w:rFonts w:ascii="Arial" w:hAnsi="Arial" w:cs="Arial"/>
                <w:color w:val="000000"/>
                <w:sz w:val="16"/>
                <w:szCs w:val="16"/>
              </w:rPr>
              <w:t xml:space="preserve">, 10 </w:t>
            </w:r>
            <w:proofErr w:type="spellStart"/>
            <w:r w:rsidRPr="00874F5D">
              <w:rPr>
                <w:rFonts w:ascii="Arial" w:hAnsi="Arial" w:cs="Arial"/>
                <w:color w:val="000000"/>
                <w:sz w:val="16"/>
                <w:szCs w:val="16"/>
              </w:rPr>
              <w:t>Teleportów</w:t>
            </w:r>
            <w:proofErr w:type="spellEnd"/>
            <w:r w:rsidRPr="00874F5D">
              <w:rPr>
                <w:rFonts w:ascii="Arial" w:hAnsi="Arial" w:cs="Arial"/>
                <w:color w:val="000000"/>
                <w:sz w:val="16"/>
                <w:szCs w:val="16"/>
              </w:rPr>
              <w:t xml:space="preserve"> 360 (zdjęcia z różnych miejsc świata)</w:t>
            </w:r>
            <w:r w:rsidRPr="00874F5D">
              <w:rPr>
                <w:rFonts w:ascii="Arial" w:hAnsi="Arial" w:cs="Arial"/>
                <w:color w:val="000000"/>
                <w:sz w:val="16"/>
                <w:szCs w:val="16"/>
              </w:rPr>
              <w:br/>
              <w:t xml:space="preserve">Strefy krajobrazowe: 10 </w:t>
            </w:r>
            <w:proofErr w:type="spellStart"/>
            <w:r w:rsidRPr="00874F5D">
              <w:rPr>
                <w:rFonts w:ascii="Arial" w:hAnsi="Arial" w:cs="Arial"/>
                <w:color w:val="000000"/>
                <w:sz w:val="16"/>
                <w:szCs w:val="16"/>
              </w:rPr>
              <w:t>klimatogramów</w:t>
            </w:r>
            <w:proofErr w:type="spellEnd"/>
            <w:r w:rsidRPr="00874F5D">
              <w:rPr>
                <w:rFonts w:ascii="Arial" w:hAnsi="Arial" w:cs="Arial"/>
                <w:color w:val="000000"/>
                <w:sz w:val="16"/>
                <w:szCs w:val="16"/>
              </w:rPr>
              <w:t xml:space="preserve">, 10 </w:t>
            </w:r>
            <w:proofErr w:type="spellStart"/>
            <w:r w:rsidRPr="00874F5D">
              <w:rPr>
                <w:rFonts w:ascii="Arial" w:hAnsi="Arial" w:cs="Arial"/>
                <w:color w:val="000000"/>
                <w:sz w:val="16"/>
                <w:szCs w:val="16"/>
              </w:rPr>
              <w:t>Teleportów</w:t>
            </w:r>
            <w:proofErr w:type="spellEnd"/>
            <w:r w:rsidRPr="00874F5D">
              <w:rPr>
                <w:rFonts w:ascii="Arial" w:hAnsi="Arial" w:cs="Arial"/>
                <w:color w:val="000000"/>
                <w:sz w:val="16"/>
                <w:szCs w:val="16"/>
              </w:rPr>
              <w:t xml:space="preserve"> 360 (zdjęcia z różnych miejsc świata) </w:t>
            </w:r>
            <w:r w:rsidRPr="00874F5D">
              <w:rPr>
                <w:rFonts w:ascii="Arial" w:hAnsi="Arial" w:cs="Arial"/>
                <w:color w:val="000000"/>
                <w:sz w:val="16"/>
                <w:szCs w:val="16"/>
              </w:rPr>
              <w:br/>
              <w:t>Rzeźba krasowa: Jaskinia - Model jaskini - Powstawanie form krasowych ? 2 animacje, Stalaktyt,  Stalagmit , Wybrane jaskinie krasowe - lokalizacja</w:t>
            </w:r>
            <w:r w:rsidRPr="00874F5D">
              <w:rPr>
                <w:rFonts w:ascii="Arial" w:hAnsi="Arial" w:cs="Arial"/>
                <w:color w:val="000000"/>
                <w:sz w:val="16"/>
                <w:szCs w:val="16"/>
              </w:rPr>
              <w:br/>
            </w:r>
            <w:r w:rsidRPr="00874F5D">
              <w:rPr>
                <w:rFonts w:ascii="Arial" w:hAnsi="Arial" w:cs="Arial"/>
                <w:color w:val="000000"/>
                <w:sz w:val="16"/>
                <w:szCs w:val="16"/>
              </w:rPr>
              <w:br/>
              <w:t xml:space="preserve">Skuteczność nauczania ? uczniowie uczą się najlepiej poprzez doświadczenie, a nie przy wykorzystaniu tradycyjnych metod podawczych. </w:t>
            </w:r>
            <w:r w:rsidRPr="00874F5D">
              <w:rPr>
                <w:rFonts w:ascii="Arial" w:hAnsi="Arial" w:cs="Arial"/>
                <w:color w:val="000000"/>
                <w:sz w:val="16"/>
                <w:szCs w:val="16"/>
              </w:rPr>
              <w:br/>
              <w:t>Zwiększone zaangażowanie uczniów ? uczniowie, którzy są bardziej zaangażowani w proces dydaktyczny, osiągają lepsze wyniki nauczania.</w:t>
            </w:r>
            <w:r w:rsidRPr="00874F5D">
              <w:rPr>
                <w:rFonts w:ascii="Arial" w:hAnsi="Arial" w:cs="Arial"/>
                <w:color w:val="000000"/>
                <w:sz w:val="16"/>
                <w:szCs w:val="16"/>
              </w:rPr>
              <w:br/>
              <w:t>Bezpieczeństwo ? wirtualna rzeczywistość w edukacji jest w pełni monitorowana przez nauczyciela.</w:t>
            </w:r>
            <w:r w:rsidRPr="00874F5D">
              <w:rPr>
                <w:rFonts w:ascii="Arial" w:hAnsi="Arial" w:cs="Arial"/>
                <w:color w:val="000000"/>
                <w:sz w:val="16"/>
                <w:szCs w:val="16"/>
              </w:rPr>
              <w:br/>
              <w:t>Wyjątkowe, angażujące lekcje ? uczniowie sami wykonują doświadczenia, rozkładają na siatki modele brył i obserwują rezultaty swoich działań.</w:t>
            </w:r>
            <w:r w:rsidRPr="00874F5D">
              <w:rPr>
                <w:rFonts w:ascii="Arial" w:hAnsi="Arial" w:cs="Arial"/>
                <w:color w:val="000000"/>
                <w:sz w:val="16"/>
                <w:szCs w:val="16"/>
              </w:rPr>
              <w:br/>
              <w:t xml:space="preserve">Wygoda ? wirtualne laboratorium jest zawsze w pełni wyposażone ? nie trzeba kupować sprzętu i odczynników; nie ma problemu utylizacji materiałów chemicznych. </w:t>
            </w:r>
            <w:r w:rsidRPr="00874F5D">
              <w:rPr>
                <w:rFonts w:ascii="Arial" w:hAnsi="Arial" w:cs="Arial"/>
                <w:color w:val="000000"/>
                <w:sz w:val="16"/>
                <w:szCs w:val="16"/>
              </w:rPr>
              <w:br/>
              <w:t>Łatwość w obsłudze ? platforma jest łatwa i intuicyjna w obsłudze.</w:t>
            </w:r>
            <w:r w:rsidRPr="00874F5D">
              <w:rPr>
                <w:rFonts w:ascii="Arial" w:hAnsi="Arial" w:cs="Arial"/>
                <w:color w:val="000000"/>
                <w:sz w:val="16"/>
                <w:szCs w:val="16"/>
              </w:rPr>
              <w:br/>
              <w:t>Obudowa metodyczna ? dostępne są karty pracy, scenariusze lekcji</w:t>
            </w:r>
            <w:r w:rsidRPr="00874F5D">
              <w:rPr>
                <w:rFonts w:ascii="Arial" w:hAnsi="Arial" w:cs="Arial"/>
                <w:color w:val="000000"/>
                <w:sz w:val="16"/>
                <w:szCs w:val="16"/>
              </w:rPr>
              <w:br/>
            </w:r>
            <w:r w:rsidRPr="00874F5D">
              <w:rPr>
                <w:rFonts w:ascii="Arial" w:hAnsi="Arial" w:cs="Arial"/>
                <w:color w:val="000000"/>
                <w:sz w:val="16"/>
                <w:szCs w:val="16"/>
              </w:rPr>
              <w:br/>
              <w:t>Polski serwis oraz wsparcie techniczne przez telefon.</w:t>
            </w:r>
            <w:r w:rsidRPr="00874F5D">
              <w:rPr>
                <w:rFonts w:ascii="Arial" w:hAnsi="Arial" w:cs="Arial"/>
                <w:color w:val="000000"/>
                <w:sz w:val="16"/>
                <w:szCs w:val="16"/>
              </w:rPr>
              <w:br/>
              <w:t>Instrukcja obsługi w języku polskim</w:t>
            </w:r>
            <w:r w:rsidRPr="00874F5D">
              <w:rPr>
                <w:rFonts w:ascii="Arial" w:hAnsi="Arial" w:cs="Arial"/>
                <w:color w:val="000000"/>
                <w:sz w:val="16"/>
                <w:szCs w:val="16"/>
              </w:rPr>
              <w:br/>
              <w:t>Szkolenia online</w:t>
            </w:r>
            <w:r w:rsidRPr="00874F5D">
              <w:rPr>
                <w:rFonts w:ascii="Arial" w:hAnsi="Arial" w:cs="Arial"/>
                <w:color w:val="000000"/>
                <w:sz w:val="16"/>
                <w:szCs w:val="16"/>
              </w:rPr>
              <w:br/>
              <w:t>SLA 3 tygodnie</w:t>
            </w:r>
            <w:r w:rsidRPr="00874F5D">
              <w:rPr>
                <w:rFonts w:ascii="Arial" w:hAnsi="Arial" w:cs="Arial"/>
                <w:color w:val="000000"/>
                <w:sz w:val="16"/>
                <w:szCs w:val="16"/>
              </w:rPr>
              <w:br/>
            </w:r>
            <w:r w:rsidRPr="00874F5D">
              <w:rPr>
                <w:rFonts w:ascii="Arial" w:hAnsi="Arial" w:cs="Arial"/>
                <w:color w:val="000000"/>
                <w:sz w:val="16"/>
                <w:szCs w:val="16"/>
              </w:rPr>
              <w:br/>
              <w:t xml:space="preserve">Parametry techniczne: </w:t>
            </w:r>
            <w:r w:rsidRPr="00874F5D">
              <w:rPr>
                <w:rFonts w:ascii="Arial" w:hAnsi="Arial" w:cs="Arial"/>
                <w:color w:val="000000"/>
                <w:sz w:val="16"/>
                <w:szCs w:val="16"/>
              </w:rPr>
              <w:br/>
              <w:t>Rozdzielczość ekranu: 4896 x 2448 (2448 x 2448 na każde oko);</w:t>
            </w:r>
            <w:r w:rsidRPr="00874F5D">
              <w:rPr>
                <w:rFonts w:ascii="Arial" w:hAnsi="Arial" w:cs="Arial"/>
                <w:color w:val="000000"/>
                <w:sz w:val="16"/>
                <w:szCs w:val="16"/>
              </w:rPr>
              <w:br/>
              <w:t>Przekątna ekranu: 2 x 2,88";</w:t>
            </w:r>
            <w:r w:rsidRPr="00874F5D">
              <w:rPr>
                <w:rFonts w:ascii="Arial" w:hAnsi="Arial" w:cs="Arial"/>
                <w:color w:val="000000"/>
                <w:sz w:val="16"/>
                <w:szCs w:val="16"/>
              </w:rPr>
              <w:br/>
              <w:t xml:space="preserve">Częstotliwość odświeżania: 90 </w:t>
            </w:r>
            <w:proofErr w:type="spellStart"/>
            <w:r w:rsidRPr="00874F5D">
              <w:rPr>
                <w:rFonts w:ascii="Arial" w:hAnsi="Arial" w:cs="Arial"/>
                <w:color w:val="000000"/>
                <w:sz w:val="16"/>
                <w:szCs w:val="16"/>
              </w:rPr>
              <w:t>Hz</w:t>
            </w:r>
            <w:proofErr w:type="spellEnd"/>
            <w:r w:rsidRPr="00874F5D">
              <w:rPr>
                <w:rFonts w:ascii="Arial" w:hAnsi="Arial" w:cs="Arial"/>
                <w:color w:val="000000"/>
                <w:sz w:val="16"/>
                <w:szCs w:val="16"/>
              </w:rPr>
              <w:t>;</w:t>
            </w:r>
            <w:r w:rsidRPr="00874F5D">
              <w:rPr>
                <w:rFonts w:ascii="Arial" w:hAnsi="Arial" w:cs="Arial"/>
                <w:color w:val="000000"/>
                <w:sz w:val="16"/>
                <w:szCs w:val="16"/>
              </w:rPr>
              <w:br/>
              <w:t>Pole widzenia: 120o;</w:t>
            </w:r>
            <w:r w:rsidRPr="00874F5D">
              <w:rPr>
                <w:rFonts w:ascii="Arial" w:hAnsi="Arial" w:cs="Arial"/>
                <w:color w:val="000000"/>
                <w:sz w:val="16"/>
                <w:szCs w:val="16"/>
              </w:rPr>
              <w:br/>
              <w:t>Dźwięk: Wbudowany podwójny mikrofon, Wbudowane głośniki;</w:t>
            </w:r>
            <w:r w:rsidRPr="00874F5D">
              <w:rPr>
                <w:rFonts w:ascii="Arial" w:hAnsi="Arial" w:cs="Arial"/>
                <w:color w:val="000000"/>
                <w:sz w:val="16"/>
                <w:szCs w:val="16"/>
              </w:rPr>
              <w:br/>
              <w:t>Czujniki: Akcelerometr, Żyroskop, Czujnik bliskości;</w:t>
            </w:r>
            <w:r w:rsidRPr="00874F5D">
              <w:rPr>
                <w:rFonts w:ascii="Arial" w:hAnsi="Arial" w:cs="Arial"/>
                <w:color w:val="000000"/>
                <w:sz w:val="16"/>
                <w:szCs w:val="16"/>
              </w:rPr>
              <w:br/>
              <w:t xml:space="preserve">Złącza: USB-C 3.1 - 2 szt., </w:t>
            </w:r>
            <w:r w:rsidRPr="00874F5D">
              <w:rPr>
                <w:rFonts w:ascii="Arial" w:hAnsi="Arial" w:cs="Arial"/>
                <w:color w:val="000000"/>
                <w:sz w:val="16"/>
                <w:szCs w:val="16"/>
              </w:rPr>
              <w:br/>
              <w:t>Dołączone akcesoria: Kontroler - 2 szt., Etui z ładowarką;</w:t>
            </w:r>
            <w:r w:rsidRPr="00874F5D">
              <w:rPr>
                <w:rFonts w:ascii="Arial" w:hAnsi="Arial" w:cs="Arial"/>
                <w:color w:val="000000"/>
                <w:sz w:val="16"/>
                <w:szCs w:val="16"/>
              </w:rPr>
              <w:br/>
              <w:t>Dodatkowe informacje: Bluetooth;</w:t>
            </w:r>
            <w:r w:rsidRPr="00874F5D">
              <w:rPr>
                <w:rFonts w:ascii="Arial" w:hAnsi="Arial" w:cs="Arial"/>
                <w:color w:val="000000"/>
                <w:sz w:val="16"/>
                <w:szCs w:val="16"/>
              </w:rPr>
              <w:br/>
              <w:t xml:space="preserve">Bateria </w:t>
            </w:r>
            <w:proofErr w:type="spellStart"/>
            <w:r w:rsidRPr="00874F5D">
              <w:rPr>
                <w:rFonts w:ascii="Arial" w:hAnsi="Arial" w:cs="Arial"/>
                <w:color w:val="000000"/>
                <w:sz w:val="16"/>
                <w:szCs w:val="16"/>
              </w:rPr>
              <w:t>litowo</w:t>
            </w:r>
            <w:proofErr w:type="spellEnd"/>
            <w:r w:rsidRPr="00874F5D">
              <w:rPr>
                <w:rFonts w:ascii="Arial" w:hAnsi="Arial" w:cs="Arial"/>
                <w:color w:val="000000"/>
                <w:sz w:val="16"/>
                <w:szCs w:val="16"/>
              </w:rPr>
              <w:t xml:space="preserve">-polimerowa 26,6 </w:t>
            </w:r>
            <w:proofErr w:type="spellStart"/>
            <w:r w:rsidRPr="00874F5D">
              <w:rPr>
                <w:rFonts w:ascii="Arial" w:hAnsi="Arial" w:cs="Arial"/>
                <w:color w:val="000000"/>
                <w:sz w:val="16"/>
                <w:szCs w:val="16"/>
              </w:rPr>
              <w:t>Wh</w:t>
            </w:r>
            <w:proofErr w:type="spellEnd"/>
            <w:r w:rsidRPr="00874F5D">
              <w:rPr>
                <w:rFonts w:ascii="Arial" w:hAnsi="Arial" w:cs="Arial"/>
                <w:color w:val="000000"/>
                <w:sz w:val="16"/>
                <w:szCs w:val="16"/>
              </w:rPr>
              <w:t>, Wyświetlacz LCD, Regulowany rozstaw ekranów (IPD), Wi-Fi 6.</w:t>
            </w:r>
          </w:p>
          <w:p w14:paraId="48729A78" w14:textId="77777777" w:rsidR="00514C0A" w:rsidRPr="00874F5D" w:rsidRDefault="00514C0A" w:rsidP="00FB5788">
            <w:pPr>
              <w:rPr>
                <w:rFonts w:ascii="Arial" w:hAnsi="Arial" w:cs="Arial"/>
                <w:sz w:val="16"/>
                <w:szCs w:val="16"/>
              </w:rPr>
            </w:pPr>
          </w:p>
        </w:tc>
        <w:tc>
          <w:tcPr>
            <w:tcW w:w="815" w:type="dxa"/>
          </w:tcPr>
          <w:p w14:paraId="6F9CBC91"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lastRenderedPageBreak/>
              <w:t xml:space="preserve">1 </w:t>
            </w:r>
            <w:proofErr w:type="spellStart"/>
            <w:r>
              <w:rPr>
                <w:rFonts w:ascii="Arial" w:hAnsi="Arial" w:cs="Arial"/>
                <w:kern w:val="0"/>
                <w:sz w:val="16"/>
                <w:szCs w:val="16"/>
              </w:rPr>
              <w:t>szt</w:t>
            </w:r>
            <w:proofErr w:type="spellEnd"/>
          </w:p>
        </w:tc>
      </w:tr>
      <w:tr w:rsidR="00514C0A" w:rsidRPr="00874F5D" w14:paraId="255DC13F" w14:textId="77777777" w:rsidTr="00FB5788">
        <w:tc>
          <w:tcPr>
            <w:tcW w:w="554" w:type="dxa"/>
          </w:tcPr>
          <w:p w14:paraId="38191BF5"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lastRenderedPageBreak/>
              <w:t>18.</w:t>
            </w:r>
          </w:p>
        </w:tc>
        <w:tc>
          <w:tcPr>
            <w:tcW w:w="2845" w:type="dxa"/>
          </w:tcPr>
          <w:p w14:paraId="36524B50" w14:textId="77777777" w:rsidR="00514C0A" w:rsidRPr="00874F5D" w:rsidRDefault="00514C0A" w:rsidP="00FB5788">
            <w:pPr>
              <w:shd w:val="clear" w:color="auto" w:fill="FFFFFF"/>
              <w:spacing w:before="150" w:after="150"/>
              <w:outlineLvl w:val="0"/>
              <w:rPr>
                <w:rFonts w:ascii="Arial" w:eastAsia="Times New Roman" w:hAnsi="Arial" w:cs="Arial"/>
                <w:color w:val="000000" w:themeColor="text1"/>
                <w:kern w:val="36"/>
                <w:sz w:val="16"/>
                <w:szCs w:val="16"/>
                <w:lang w:eastAsia="pl-PL"/>
                <w14:ligatures w14:val="none"/>
              </w:rPr>
            </w:pPr>
            <w:r w:rsidRPr="00874F5D">
              <w:rPr>
                <w:rFonts w:ascii="Arial" w:eastAsia="Times New Roman" w:hAnsi="Arial" w:cs="Arial"/>
                <w:color w:val="000000" w:themeColor="text1"/>
                <w:kern w:val="36"/>
                <w:sz w:val="16"/>
                <w:szCs w:val="16"/>
                <w:lang w:eastAsia="pl-PL"/>
                <w14:ligatures w14:val="none"/>
              </w:rPr>
              <w:t>Optyka. Walizka doświadczalna z kartami pracy i scenariuszami</w:t>
            </w:r>
          </w:p>
          <w:p w14:paraId="0E201694" w14:textId="77777777" w:rsidR="00514C0A" w:rsidRPr="00874F5D" w:rsidRDefault="00514C0A" w:rsidP="00FB5788">
            <w:pPr>
              <w:rPr>
                <w:rFonts w:ascii="Arial" w:hAnsi="Arial" w:cs="Arial"/>
                <w:color w:val="000000" w:themeColor="text1"/>
                <w:sz w:val="16"/>
                <w:szCs w:val="16"/>
              </w:rPr>
            </w:pPr>
          </w:p>
        </w:tc>
        <w:tc>
          <w:tcPr>
            <w:tcW w:w="4848" w:type="dxa"/>
          </w:tcPr>
          <w:p w14:paraId="000EEF6E" w14:textId="77777777" w:rsidR="00514C0A" w:rsidRPr="00874F5D" w:rsidRDefault="00514C0A" w:rsidP="00FB5788">
            <w:pPr>
              <w:pStyle w:val="text-justify"/>
              <w:shd w:val="clear" w:color="auto" w:fill="FFFFFF"/>
              <w:spacing w:before="0" w:beforeAutospacing="0" w:after="150" w:afterAutospacing="0"/>
              <w:rPr>
                <w:rFonts w:ascii="Arial" w:hAnsi="Arial" w:cs="Arial"/>
                <w:color w:val="000000" w:themeColor="text1"/>
                <w:sz w:val="16"/>
                <w:szCs w:val="16"/>
              </w:rPr>
            </w:pPr>
            <w:r w:rsidRPr="00874F5D">
              <w:rPr>
                <w:rFonts w:ascii="Arial" w:hAnsi="Arial" w:cs="Arial"/>
                <w:color w:val="000000" w:themeColor="text1"/>
                <w:sz w:val="16"/>
                <w:szCs w:val="16"/>
              </w:rPr>
              <w:t>Profesjonalny zestaw dla początkujących odkrywców natury światła i podstawowych zagadnień z optyki. Proponowane doświadczenia obrazują prawa opisujące emisję światła, jego rozchodzenie się oraz oddziaływanie z materią. Zastosowanie kompletnego wyposażenia zestawu opisano w bogatym materiale merytorycznym dla ucznia i nauczyciela.</w:t>
            </w:r>
            <w:r w:rsidRPr="00874F5D">
              <w:rPr>
                <w:rFonts w:ascii="Arial" w:hAnsi="Arial" w:cs="Arial"/>
                <w:color w:val="000000" w:themeColor="text1"/>
                <w:sz w:val="16"/>
                <w:szCs w:val="16"/>
              </w:rPr>
              <w:br/>
            </w:r>
            <w:r w:rsidRPr="00874F5D">
              <w:rPr>
                <w:rFonts w:ascii="Arial" w:hAnsi="Arial" w:cs="Arial"/>
                <w:color w:val="000000" w:themeColor="text1"/>
                <w:sz w:val="16"/>
                <w:szCs w:val="16"/>
              </w:rPr>
              <w:br/>
              <w:t>Wyposażenie zestawu:</w:t>
            </w:r>
            <w:r w:rsidRPr="00874F5D">
              <w:rPr>
                <w:rFonts w:ascii="Arial" w:hAnsi="Arial" w:cs="Arial"/>
                <w:color w:val="000000" w:themeColor="text1"/>
                <w:sz w:val="16"/>
                <w:szCs w:val="16"/>
              </w:rPr>
              <w:br/>
              <w:t>4 x soczewka</w:t>
            </w:r>
            <w:r w:rsidRPr="00874F5D">
              <w:rPr>
                <w:rFonts w:ascii="Arial" w:hAnsi="Arial" w:cs="Arial"/>
                <w:color w:val="000000" w:themeColor="text1"/>
                <w:sz w:val="16"/>
                <w:szCs w:val="16"/>
              </w:rPr>
              <w:br/>
              <w:t>1 x zwierciadło wypukłe</w:t>
            </w:r>
            <w:r w:rsidRPr="00874F5D">
              <w:rPr>
                <w:rFonts w:ascii="Arial" w:hAnsi="Arial" w:cs="Arial"/>
                <w:color w:val="000000" w:themeColor="text1"/>
                <w:sz w:val="16"/>
                <w:szCs w:val="16"/>
              </w:rPr>
              <w:br/>
              <w:t>1 x zwierciadło wklęsłe,</w:t>
            </w:r>
            <w:r w:rsidRPr="00874F5D">
              <w:rPr>
                <w:rFonts w:ascii="Arial" w:hAnsi="Arial" w:cs="Arial"/>
                <w:color w:val="000000" w:themeColor="text1"/>
                <w:sz w:val="16"/>
                <w:szCs w:val="16"/>
              </w:rPr>
              <w:br/>
              <w:t>1 x laser</w:t>
            </w:r>
            <w:r w:rsidRPr="00874F5D">
              <w:rPr>
                <w:rFonts w:ascii="Arial" w:hAnsi="Arial" w:cs="Arial"/>
                <w:color w:val="000000" w:themeColor="text1"/>
                <w:sz w:val="16"/>
                <w:szCs w:val="16"/>
              </w:rPr>
              <w:br/>
              <w:t>3 x kryza</w:t>
            </w:r>
            <w:r w:rsidRPr="00874F5D">
              <w:rPr>
                <w:rFonts w:ascii="Arial" w:hAnsi="Arial" w:cs="Arial"/>
                <w:color w:val="000000" w:themeColor="text1"/>
                <w:sz w:val="16"/>
                <w:szCs w:val="16"/>
              </w:rPr>
              <w:br/>
              <w:t>2 x bateria</w:t>
            </w:r>
            <w:r w:rsidRPr="00874F5D">
              <w:rPr>
                <w:rFonts w:ascii="Arial" w:hAnsi="Arial" w:cs="Arial"/>
                <w:color w:val="000000" w:themeColor="text1"/>
                <w:sz w:val="16"/>
                <w:szCs w:val="16"/>
              </w:rPr>
              <w:br/>
              <w:t>1 x świecznik</w:t>
            </w:r>
            <w:r w:rsidRPr="00874F5D">
              <w:rPr>
                <w:rFonts w:ascii="Arial" w:hAnsi="Arial" w:cs="Arial"/>
                <w:color w:val="000000" w:themeColor="text1"/>
                <w:sz w:val="16"/>
                <w:szCs w:val="16"/>
              </w:rPr>
              <w:br/>
              <w:t>1 x akumulator</w:t>
            </w:r>
            <w:r w:rsidRPr="00874F5D">
              <w:rPr>
                <w:rFonts w:ascii="Arial" w:hAnsi="Arial" w:cs="Arial"/>
                <w:color w:val="000000" w:themeColor="text1"/>
                <w:sz w:val="16"/>
                <w:szCs w:val="16"/>
              </w:rPr>
              <w:br/>
              <w:t>1 x rama laserowa</w:t>
            </w:r>
            <w:r w:rsidRPr="00874F5D">
              <w:rPr>
                <w:rFonts w:ascii="Arial" w:hAnsi="Arial" w:cs="Arial"/>
                <w:color w:val="000000" w:themeColor="text1"/>
                <w:sz w:val="16"/>
                <w:szCs w:val="16"/>
              </w:rPr>
              <w:br/>
              <w:t>1 x pojemnik z podziałką z tworzywa sztucznego</w:t>
            </w:r>
            <w:r w:rsidRPr="00874F5D">
              <w:rPr>
                <w:rFonts w:ascii="Arial" w:hAnsi="Arial" w:cs="Arial"/>
                <w:color w:val="000000" w:themeColor="text1"/>
                <w:sz w:val="16"/>
                <w:szCs w:val="16"/>
              </w:rPr>
              <w:br/>
              <w:t>1 x ładowarka</w:t>
            </w:r>
            <w:r w:rsidRPr="00874F5D">
              <w:rPr>
                <w:rFonts w:ascii="Arial" w:hAnsi="Arial" w:cs="Arial"/>
                <w:color w:val="000000" w:themeColor="text1"/>
                <w:sz w:val="16"/>
                <w:szCs w:val="16"/>
              </w:rPr>
              <w:br/>
            </w:r>
            <w:r w:rsidRPr="00874F5D">
              <w:rPr>
                <w:rFonts w:ascii="Arial" w:hAnsi="Arial" w:cs="Arial"/>
                <w:color w:val="000000" w:themeColor="text1"/>
                <w:sz w:val="16"/>
                <w:szCs w:val="16"/>
              </w:rPr>
              <w:br/>
              <w:t>przewody z końcówkami</w:t>
            </w:r>
            <w:r w:rsidRPr="00874F5D">
              <w:rPr>
                <w:rFonts w:ascii="Arial" w:hAnsi="Arial" w:cs="Arial"/>
                <w:color w:val="000000" w:themeColor="text1"/>
                <w:sz w:val="16"/>
                <w:szCs w:val="16"/>
              </w:rPr>
              <w:br/>
              <w:t>1 x ława optyczna</w:t>
            </w:r>
            <w:r w:rsidRPr="00874F5D">
              <w:rPr>
                <w:rFonts w:ascii="Arial" w:hAnsi="Arial" w:cs="Arial"/>
                <w:color w:val="000000" w:themeColor="text1"/>
                <w:sz w:val="16"/>
                <w:szCs w:val="16"/>
              </w:rPr>
              <w:br/>
              <w:t>1 x uchwyt do białego ekranu</w:t>
            </w:r>
            <w:r w:rsidRPr="00874F5D">
              <w:rPr>
                <w:rFonts w:ascii="Arial" w:hAnsi="Arial" w:cs="Arial"/>
                <w:color w:val="000000" w:themeColor="text1"/>
                <w:sz w:val="16"/>
                <w:szCs w:val="16"/>
              </w:rPr>
              <w:br/>
              <w:t>1 x podstawka</w:t>
            </w:r>
            <w:r w:rsidRPr="00874F5D">
              <w:rPr>
                <w:rFonts w:ascii="Arial" w:hAnsi="Arial" w:cs="Arial"/>
                <w:color w:val="000000" w:themeColor="text1"/>
                <w:sz w:val="16"/>
                <w:szCs w:val="16"/>
              </w:rPr>
              <w:br/>
              <w:t>1 x latarka</w:t>
            </w:r>
            <w:r w:rsidRPr="00874F5D">
              <w:rPr>
                <w:rFonts w:ascii="Arial" w:hAnsi="Arial" w:cs="Arial"/>
                <w:color w:val="000000" w:themeColor="text1"/>
                <w:sz w:val="16"/>
                <w:szCs w:val="16"/>
              </w:rPr>
              <w:br/>
              <w:t>1 x biały ekran</w:t>
            </w:r>
            <w:r w:rsidRPr="00874F5D">
              <w:rPr>
                <w:rFonts w:ascii="Arial" w:hAnsi="Arial" w:cs="Arial"/>
                <w:color w:val="000000" w:themeColor="text1"/>
                <w:sz w:val="16"/>
                <w:szCs w:val="16"/>
              </w:rPr>
              <w:br/>
              <w:t>1 x lustro na podstawkach z tworzywa sztucznego</w:t>
            </w:r>
            <w:r w:rsidRPr="00874F5D">
              <w:rPr>
                <w:rFonts w:ascii="Arial" w:hAnsi="Arial" w:cs="Arial"/>
                <w:color w:val="000000" w:themeColor="text1"/>
                <w:sz w:val="16"/>
                <w:szCs w:val="16"/>
              </w:rPr>
              <w:br/>
              <w:t>bryły: kula, walec, ostrosłup foremny, stożek, prostopadłościan</w:t>
            </w:r>
            <w:r w:rsidRPr="00874F5D">
              <w:rPr>
                <w:rFonts w:ascii="Arial" w:hAnsi="Arial" w:cs="Arial"/>
                <w:color w:val="000000" w:themeColor="text1"/>
                <w:sz w:val="16"/>
                <w:szCs w:val="16"/>
              </w:rPr>
              <w:br/>
              <w:t>4 scenariusze o tematyce: prostoliniowe rozchodzenie się światła, zwierciadła – optyka geometryczna, soczewki – optyka geometryczna, cień i półcień</w:t>
            </w:r>
            <w:r w:rsidRPr="00874F5D">
              <w:rPr>
                <w:rFonts w:ascii="Arial" w:hAnsi="Arial" w:cs="Arial"/>
                <w:color w:val="000000" w:themeColor="text1"/>
                <w:sz w:val="16"/>
                <w:szCs w:val="16"/>
              </w:rPr>
              <w:br/>
              <w:t>24 karty pracy o wym.: 11,5 x 11,5 cm</w:t>
            </w:r>
            <w:r w:rsidRPr="00874F5D">
              <w:rPr>
                <w:rFonts w:ascii="Arial" w:hAnsi="Arial" w:cs="Arial"/>
                <w:color w:val="000000" w:themeColor="text1"/>
                <w:sz w:val="16"/>
                <w:szCs w:val="16"/>
              </w:rPr>
              <w:br/>
              <w:t>wym. walizki: 55 x 46 x 15,5 cm</w:t>
            </w:r>
          </w:p>
          <w:p w14:paraId="58040342" w14:textId="77777777" w:rsidR="00514C0A" w:rsidRPr="00874F5D" w:rsidRDefault="00514C0A" w:rsidP="00FB5788">
            <w:pPr>
              <w:shd w:val="clear" w:color="auto" w:fill="FFFFFF"/>
              <w:spacing w:before="100" w:beforeAutospacing="1" w:after="100" w:afterAutospacing="1"/>
              <w:rPr>
                <w:rFonts w:ascii="Arial" w:eastAsia="Times New Roman" w:hAnsi="Arial" w:cs="Arial"/>
                <w:color w:val="000000" w:themeColor="text1"/>
                <w:spacing w:val="4"/>
                <w:kern w:val="0"/>
                <w:sz w:val="16"/>
                <w:szCs w:val="16"/>
                <w:lang w:eastAsia="pl-PL"/>
                <w14:ligatures w14:val="none"/>
              </w:rPr>
            </w:pPr>
          </w:p>
        </w:tc>
        <w:tc>
          <w:tcPr>
            <w:tcW w:w="815" w:type="dxa"/>
          </w:tcPr>
          <w:p w14:paraId="2CFDF2F1"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 xml:space="preserve"> 1 </w:t>
            </w:r>
            <w:proofErr w:type="spellStart"/>
            <w:r>
              <w:rPr>
                <w:rFonts w:ascii="Arial" w:hAnsi="Arial" w:cs="Arial"/>
                <w:kern w:val="0"/>
                <w:sz w:val="16"/>
                <w:szCs w:val="16"/>
              </w:rPr>
              <w:t>szt</w:t>
            </w:r>
            <w:proofErr w:type="spellEnd"/>
          </w:p>
        </w:tc>
      </w:tr>
      <w:tr w:rsidR="00514C0A" w:rsidRPr="00874F5D" w14:paraId="204D48C0" w14:textId="77777777" w:rsidTr="00FB5788">
        <w:tc>
          <w:tcPr>
            <w:tcW w:w="554" w:type="dxa"/>
          </w:tcPr>
          <w:p w14:paraId="18CB627C"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19.</w:t>
            </w:r>
          </w:p>
        </w:tc>
        <w:tc>
          <w:tcPr>
            <w:tcW w:w="2845" w:type="dxa"/>
          </w:tcPr>
          <w:p w14:paraId="4D8DE54B" w14:textId="77777777" w:rsidR="00514C0A" w:rsidRPr="005C0ED8" w:rsidRDefault="00514C0A" w:rsidP="00FB5788">
            <w:pPr>
              <w:shd w:val="clear" w:color="auto" w:fill="FFFFFF"/>
              <w:spacing w:before="150" w:after="150"/>
              <w:outlineLvl w:val="0"/>
              <w:rPr>
                <w:rFonts w:ascii="Arial" w:eastAsia="Times New Roman" w:hAnsi="Arial" w:cs="Arial"/>
                <w:color w:val="000000" w:themeColor="text1"/>
                <w:kern w:val="36"/>
                <w:sz w:val="16"/>
                <w:szCs w:val="16"/>
                <w:lang w:eastAsia="pl-PL"/>
                <w14:ligatures w14:val="none"/>
              </w:rPr>
            </w:pPr>
            <w:r w:rsidRPr="005C0ED8">
              <w:rPr>
                <w:rFonts w:ascii="Arial" w:eastAsia="Times New Roman" w:hAnsi="Arial" w:cs="Arial"/>
                <w:color w:val="000000" w:themeColor="text1"/>
                <w:kern w:val="36"/>
                <w:sz w:val="16"/>
                <w:szCs w:val="16"/>
                <w:lang w:eastAsia="pl-PL"/>
                <w14:ligatures w14:val="none"/>
              </w:rPr>
              <w:t>Elektryczność. Walizka doświadczalna z kartami pracy i scenariuszami</w:t>
            </w:r>
          </w:p>
          <w:p w14:paraId="57A25B91" w14:textId="77777777" w:rsidR="00514C0A" w:rsidRPr="005C0ED8" w:rsidRDefault="00514C0A" w:rsidP="00FB5788">
            <w:pPr>
              <w:rPr>
                <w:rFonts w:ascii="Arial" w:hAnsi="Arial" w:cs="Arial"/>
                <w:color w:val="000000" w:themeColor="text1"/>
                <w:sz w:val="16"/>
                <w:szCs w:val="16"/>
              </w:rPr>
            </w:pPr>
          </w:p>
        </w:tc>
        <w:tc>
          <w:tcPr>
            <w:tcW w:w="4848" w:type="dxa"/>
          </w:tcPr>
          <w:p w14:paraId="0A9FA40B" w14:textId="77777777" w:rsidR="00514C0A" w:rsidRPr="005C0ED8" w:rsidRDefault="00514C0A" w:rsidP="00FB5788">
            <w:pPr>
              <w:shd w:val="clear" w:color="auto" w:fill="FFFFFF"/>
              <w:spacing w:before="100" w:beforeAutospacing="1" w:after="100" w:afterAutospacing="1"/>
              <w:rPr>
                <w:rFonts w:ascii="Arial" w:eastAsia="Times New Roman" w:hAnsi="Arial" w:cs="Arial"/>
                <w:color w:val="000000" w:themeColor="text1"/>
                <w:spacing w:val="4"/>
                <w:kern w:val="0"/>
                <w:sz w:val="16"/>
                <w:szCs w:val="16"/>
                <w:lang w:eastAsia="pl-PL"/>
                <w14:ligatures w14:val="none"/>
              </w:rPr>
            </w:pPr>
            <w:r w:rsidRPr="005C0ED8">
              <w:rPr>
                <w:rFonts w:ascii="Arial" w:hAnsi="Arial" w:cs="Arial"/>
                <w:color w:val="000000" w:themeColor="text1"/>
                <w:sz w:val="16"/>
                <w:szCs w:val="16"/>
                <w:shd w:val="clear" w:color="auto" w:fill="FFFFFF"/>
              </w:rPr>
              <w:t>Zawartość walizki umożliwia przeprowadzenie podstawowych doświadczeń w obszarze elektryczności. Uczniowie mają możliwość budowania obwodów elektrycznych oraz testowania przewodnictwa różnych materiałów. Zestaw pozwala także na demonstrację przenoszenia ładunków elektrycznych i porównywania własności elektrostatycznych ciał. Załączone scenariusze i karty pracy ułatwiają aktywność z wyposażeniem walizki.</w:t>
            </w:r>
            <w:r w:rsidRPr="005C0ED8">
              <w:rPr>
                <w:rFonts w:ascii="Arial" w:hAnsi="Arial" w:cs="Arial"/>
                <w:color w:val="000000" w:themeColor="text1"/>
                <w:sz w:val="16"/>
                <w:szCs w:val="16"/>
              </w:rPr>
              <w:br/>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Wyposażenie zestawu:</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dzwonek elektryczny z przewodami</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generator zasilany owocami</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generator ręczny</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przewody z wtykami bananowymi</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skrawek futra</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2 x gumowe pałeczki</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jedwab</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2 x szklane pałeczki</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urządzenie elektryczne reagujące na ciało ludzkie</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grzałka elektryczna</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krokodylki z wtykami bananowymi</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płytki: miedziana, żelazna, aluminiowa, plastikowa, drewniana, gumowa</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oprawka na żarówkę,</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przycisk testowy obwodu elektrycznego</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gniazda połączeniowe</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kaseta do baterii</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3 x przełącznik</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2 x baterie</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żarówka</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obrotowy wspornik</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4 scenariusze o tematyce: elektryzowanie ciał, obwód elektryczny, przewodniki i izolatory, energia elektryczna</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24 karty pracy o wym.: 11,5 x 11,5 cm</w:t>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wym. walizki: 55 x 46 x 15,5 cm</w:t>
            </w:r>
            <w:r w:rsidRPr="005C0ED8">
              <w:rPr>
                <w:rFonts w:ascii="Arial" w:hAnsi="Arial" w:cs="Arial"/>
                <w:color w:val="000000" w:themeColor="text1"/>
                <w:sz w:val="16"/>
                <w:szCs w:val="16"/>
              </w:rPr>
              <w:br/>
            </w:r>
            <w:r w:rsidRPr="005C0ED8">
              <w:rPr>
                <w:rFonts w:ascii="Arial" w:hAnsi="Arial" w:cs="Arial"/>
                <w:color w:val="000000" w:themeColor="text1"/>
                <w:sz w:val="16"/>
                <w:szCs w:val="16"/>
              </w:rPr>
              <w:br/>
            </w:r>
            <w:r w:rsidRPr="005C0ED8">
              <w:rPr>
                <w:rFonts w:ascii="Arial" w:hAnsi="Arial" w:cs="Arial"/>
                <w:color w:val="000000" w:themeColor="text1"/>
                <w:sz w:val="16"/>
                <w:szCs w:val="16"/>
                <w:shd w:val="clear" w:color="auto" w:fill="FFFFFF"/>
              </w:rPr>
              <w:t>wiek: 8+.</w:t>
            </w:r>
          </w:p>
        </w:tc>
        <w:tc>
          <w:tcPr>
            <w:tcW w:w="815" w:type="dxa"/>
          </w:tcPr>
          <w:p w14:paraId="2964EFB9"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 xml:space="preserve">1 </w:t>
            </w:r>
            <w:proofErr w:type="spellStart"/>
            <w:r>
              <w:rPr>
                <w:rFonts w:ascii="Arial" w:hAnsi="Arial" w:cs="Arial"/>
                <w:kern w:val="0"/>
                <w:sz w:val="16"/>
                <w:szCs w:val="16"/>
              </w:rPr>
              <w:t>szt</w:t>
            </w:r>
            <w:proofErr w:type="spellEnd"/>
          </w:p>
        </w:tc>
      </w:tr>
      <w:tr w:rsidR="00514C0A" w:rsidRPr="00874F5D" w14:paraId="336460C8" w14:textId="77777777" w:rsidTr="00FB5788">
        <w:tc>
          <w:tcPr>
            <w:tcW w:w="554" w:type="dxa"/>
          </w:tcPr>
          <w:p w14:paraId="4FECBE99"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lastRenderedPageBreak/>
              <w:t>20.</w:t>
            </w:r>
          </w:p>
        </w:tc>
        <w:tc>
          <w:tcPr>
            <w:tcW w:w="2845" w:type="dxa"/>
          </w:tcPr>
          <w:p w14:paraId="4858CD0C" w14:textId="77777777" w:rsidR="00514C0A" w:rsidRPr="005C0ED8" w:rsidRDefault="00514C0A" w:rsidP="00FB5788">
            <w:pPr>
              <w:shd w:val="clear" w:color="auto" w:fill="FFFFFF"/>
              <w:spacing w:before="150" w:after="150"/>
              <w:outlineLvl w:val="0"/>
              <w:rPr>
                <w:rFonts w:ascii="Arial" w:eastAsia="Times New Roman" w:hAnsi="Arial" w:cs="Arial"/>
                <w:color w:val="000000" w:themeColor="text1"/>
                <w:kern w:val="36"/>
                <w:sz w:val="16"/>
                <w:szCs w:val="16"/>
                <w:lang w:eastAsia="pl-PL"/>
                <w14:ligatures w14:val="none"/>
              </w:rPr>
            </w:pPr>
            <w:r w:rsidRPr="005C0ED8">
              <w:rPr>
                <w:rFonts w:ascii="Arial" w:eastAsia="Times New Roman" w:hAnsi="Arial" w:cs="Arial"/>
                <w:color w:val="000000" w:themeColor="text1"/>
                <w:kern w:val="36"/>
                <w:sz w:val="16"/>
                <w:szCs w:val="16"/>
                <w:lang w:eastAsia="pl-PL"/>
                <w14:ligatures w14:val="none"/>
              </w:rPr>
              <w:t>Magnetyczność. Walizka doświadczalna z kartami pracy i scenariuszami</w:t>
            </w:r>
          </w:p>
          <w:p w14:paraId="11BF1A8E" w14:textId="77777777" w:rsidR="00514C0A" w:rsidRPr="005C0ED8" w:rsidRDefault="00514C0A" w:rsidP="00FB5788">
            <w:pPr>
              <w:shd w:val="clear" w:color="auto" w:fill="FFFFFF"/>
              <w:spacing w:before="150" w:after="150"/>
              <w:outlineLvl w:val="0"/>
              <w:rPr>
                <w:rFonts w:ascii="Arial" w:hAnsi="Arial" w:cs="Arial"/>
                <w:color w:val="000000" w:themeColor="text1"/>
                <w:sz w:val="16"/>
                <w:szCs w:val="16"/>
              </w:rPr>
            </w:pPr>
          </w:p>
        </w:tc>
        <w:tc>
          <w:tcPr>
            <w:tcW w:w="4848" w:type="dxa"/>
          </w:tcPr>
          <w:p w14:paraId="6B6A8137" w14:textId="77777777" w:rsidR="00514C0A" w:rsidRPr="005C0ED8" w:rsidRDefault="00514C0A" w:rsidP="00FB5788">
            <w:pPr>
              <w:pStyle w:val="text-justify"/>
              <w:shd w:val="clear" w:color="auto" w:fill="FFFFFF"/>
              <w:spacing w:before="0" w:beforeAutospacing="0" w:after="150" w:afterAutospacing="0"/>
              <w:jc w:val="both"/>
              <w:rPr>
                <w:rFonts w:ascii="Arial" w:hAnsi="Arial" w:cs="Arial"/>
                <w:color w:val="000000" w:themeColor="text1"/>
                <w:sz w:val="16"/>
                <w:szCs w:val="16"/>
              </w:rPr>
            </w:pPr>
            <w:r w:rsidRPr="005C0ED8">
              <w:rPr>
                <w:rFonts w:ascii="Arial" w:hAnsi="Arial" w:cs="Arial"/>
                <w:color w:val="000000" w:themeColor="text1"/>
                <w:sz w:val="16"/>
                <w:szCs w:val="16"/>
              </w:rPr>
              <w:t>Zawartość walizki umożliwia przeprowadzenie podstawowych doświadczeń w obszarze magnetyczności. Uczniowie mają możliwość budowania elektromagnesów oraz testowania magnetyczności różnych materiałów. Zestaw pozwala także na demonstrację działania magnesów i pola magnetycznego. Możliwe jest również doświadczenie lewitacji magnetycznej. Załączone scenariusze zawierają cele, metody, formy i środki oraz dokładnie przedstawiają przebieg proponowanej lekcji z uwzględnieniem różnych i ciekawych aktywności. Dołączone do zestawu karty pracy ułatwiają wykonanie doświadczeń, dzięki dokładnej instrukcji.</w:t>
            </w:r>
          </w:p>
          <w:p w14:paraId="6FEC0DB1" w14:textId="77777777" w:rsidR="00514C0A" w:rsidRPr="005C0ED8" w:rsidRDefault="00514C0A" w:rsidP="00FB5788">
            <w:pPr>
              <w:pStyle w:val="NormalnyWeb"/>
              <w:shd w:val="clear" w:color="auto" w:fill="FFFFFF"/>
              <w:spacing w:before="0" w:beforeAutospacing="0" w:after="150" w:afterAutospacing="0"/>
              <w:rPr>
                <w:rFonts w:ascii="Arial" w:hAnsi="Arial" w:cs="Arial"/>
                <w:color w:val="000000" w:themeColor="text1"/>
                <w:sz w:val="16"/>
                <w:szCs w:val="16"/>
              </w:rPr>
            </w:pPr>
            <w:r w:rsidRPr="005C0ED8">
              <w:rPr>
                <w:rFonts w:ascii="Arial" w:hAnsi="Arial" w:cs="Arial"/>
                <w:color w:val="000000" w:themeColor="text1"/>
                <w:sz w:val="16"/>
                <w:szCs w:val="16"/>
              </w:rPr>
              <w:t>Waga: 7.00 Kg</w:t>
            </w:r>
          </w:p>
          <w:p w14:paraId="4DD64319" w14:textId="77777777" w:rsidR="00514C0A" w:rsidRPr="005C0ED8" w:rsidRDefault="00514C0A" w:rsidP="00FB5788">
            <w:pPr>
              <w:shd w:val="clear" w:color="auto" w:fill="FFFFFF"/>
              <w:spacing w:before="150" w:after="150"/>
              <w:outlineLvl w:val="0"/>
              <w:rPr>
                <w:rFonts w:ascii="Arial" w:eastAsia="Times New Roman" w:hAnsi="Arial" w:cs="Arial"/>
                <w:color w:val="000000" w:themeColor="text1"/>
                <w:spacing w:val="4"/>
                <w:kern w:val="0"/>
                <w:sz w:val="16"/>
                <w:szCs w:val="16"/>
                <w:lang w:eastAsia="pl-PL"/>
                <w14:ligatures w14:val="none"/>
              </w:rPr>
            </w:pPr>
          </w:p>
        </w:tc>
        <w:tc>
          <w:tcPr>
            <w:tcW w:w="815" w:type="dxa"/>
          </w:tcPr>
          <w:p w14:paraId="2FD90367"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 xml:space="preserve">1 </w:t>
            </w:r>
            <w:proofErr w:type="spellStart"/>
            <w:r>
              <w:rPr>
                <w:rFonts w:ascii="Arial" w:hAnsi="Arial" w:cs="Arial"/>
                <w:kern w:val="0"/>
                <w:sz w:val="16"/>
                <w:szCs w:val="16"/>
              </w:rPr>
              <w:t>szt</w:t>
            </w:r>
            <w:proofErr w:type="spellEnd"/>
          </w:p>
        </w:tc>
      </w:tr>
      <w:tr w:rsidR="00514C0A" w:rsidRPr="00874F5D" w14:paraId="057B3205" w14:textId="77777777" w:rsidTr="00FB5788">
        <w:tc>
          <w:tcPr>
            <w:tcW w:w="554" w:type="dxa"/>
          </w:tcPr>
          <w:p w14:paraId="2CE1B4BF"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21.</w:t>
            </w:r>
          </w:p>
        </w:tc>
        <w:tc>
          <w:tcPr>
            <w:tcW w:w="2845" w:type="dxa"/>
          </w:tcPr>
          <w:p w14:paraId="69DFBFED" w14:textId="77777777" w:rsidR="00514C0A" w:rsidRPr="00A83C03" w:rsidRDefault="00514C0A" w:rsidP="00FB5788">
            <w:pPr>
              <w:shd w:val="clear" w:color="auto" w:fill="FFFFFF"/>
              <w:spacing w:before="100" w:beforeAutospacing="1" w:after="100" w:afterAutospacing="1"/>
              <w:outlineLvl w:val="0"/>
              <w:rPr>
                <w:rFonts w:ascii="Arial" w:eastAsia="Times New Roman" w:hAnsi="Arial" w:cs="Arial"/>
                <w:color w:val="000000" w:themeColor="text1"/>
                <w:kern w:val="36"/>
                <w:sz w:val="16"/>
                <w:szCs w:val="16"/>
                <w:lang w:eastAsia="pl-PL"/>
                <w14:ligatures w14:val="none"/>
              </w:rPr>
            </w:pPr>
            <w:proofErr w:type="spellStart"/>
            <w:r w:rsidRPr="00A83C03">
              <w:rPr>
                <w:rFonts w:ascii="Arial" w:eastAsia="Times New Roman" w:hAnsi="Arial" w:cs="Arial"/>
                <w:color w:val="000000" w:themeColor="text1"/>
                <w:kern w:val="36"/>
                <w:sz w:val="16"/>
                <w:szCs w:val="16"/>
                <w:lang w:eastAsia="pl-PL"/>
                <w14:ligatures w14:val="none"/>
              </w:rPr>
              <w:t>LaboLAB</w:t>
            </w:r>
            <w:proofErr w:type="spellEnd"/>
            <w:r w:rsidRPr="00A83C03">
              <w:rPr>
                <w:rFonts w:ascii="Arial" w:eastAsia="Times New Roman" w:hAnsi="Arial" w:cs="Arial"/>
                <w:color w:val="000000" w:themeColor="text1"/>
                <w:kern w:val="36"/>
                <w:sz w:val="16"/>
                <w:szCs w:val="16"/>
                <w:lang w:eastAsia="pl-PL"/>
                <w14:ligatures w14:val="none"/>
              </w:rPr>
              <w:t xml:space="preserve"> - struktura roślin i zwierząt</w:t>
            </w:r>
          </w:p>
          <w:p w14:paraId="47D2DE4F" w14:textId="77777777" w:rsidR="00514C0A" w:rsidRPr="005C0ED8" w:rsidRDefault="00514C0A" w:rsidP="00FB5788">
            <w:pPr>
              <w:rPr>
                <w:rFonts w:ascii="Arial" w:hAnsi="Arial" w:cs="Arial"/>
                <w:color w:val="000000" w:themeColor="text1"/>
                <w:sz w:val="16"/>
                <w:szCs w:val="16"/>
              </w:rPr>
            </w:pPr>
          </w:p>
        </w:tc>
        <w:tc>
          <w:tcPr>
            <w:tcW w:w="4848" w:type="dxa"/>
          </w:tcPr>
          <w:p w14:paraId="7FA75629" w14:textId="77777777" w:rsidR="00514C0A" w:rsidRPr="005C0ED8" w:rsidRDefault="00514C0A" w:rsidP="00FB5788">
            <w:pPr>
              <w:pStyle w:val="Nagwek2"/>
              <w:shd w:val="clear" w:color="auto" w:fill="FFFFFF"/>
              <w:spacing w:before="0" w:after="0"/>
              <w:rPr>
                <w:rFonts w:ascii="Arial" w:hAnsi="Arial" w:cs="Arial"/>
                <w:color w:val="000000" w:themeColor="text1"/>
                <w:sz w:val="16"/>
                <w:szCs w:val="16"/>
                <w:shd w:val="clear" w:color="auto" w:fill="FFFFFF"/>
              </w:rPr>
            </w:pPr>
            <w:r w:rsidRPr="005C0ED8">
              <w:rPr>
                <w:rStyle w:val="Pogrubienie"/>
                <w:rFonts w:ascii="Arial" w:hAnsi="Arial" w:cs="Arial"/>
                <w:b w:val="0"/>
                <w:bCs w:val="0"/>
                <w:color w:val="000000" w:themeColor="text1"/>
                <w:sz w:val="16"/>
                <w:szCs w:val="16"/>
                <w:shd w:val="clear" w:color="auto" w:fill="FFFFFF"/>
              </w:rPr>
              <w:t>Moduł STRUKTURY ROŚLIN I ZWIERZĄT</w:t>
            </w:r>
            <w:r w:rsidRPr="005C0ED8">
              <w:rPr>
                <w:rFonts w:ascii="Arial" w:hAnsi="Arial" w:cs="Arial"/>
                <w:color w:val="000000" w:themeColor="text1"/>
                <w:sz w:val="16"/>
                <w:szCs w:val="16"/>
                <w:shd w:val="clear" w:color="auto" w:fill="FFFFFF"/>
              </w:rPr>
              <w:t> to świetna pomoc dydaktyczna, przeznaczona dla nauczycieli przyrody i biologii w klasach 4 – 8 szkoły podstawowej. Produkt realizuje założenia najnowszej podstawy programowej oraz jest rekomendowany przez Ministerstwo Edukacji Narodowej. Moduł pozwala na uzupełnienie wiedzy wyniesionej z pierwszych trzech lat nauki na temat  budowy oraz zachowania wielu gatunków roślin i zwierząt.</w:t>
            </w:r>
            <w:r w:rsidRPr="005C0ED8">
              <w:rPr>
                <w:rStyle w:val="Nagwek1Znak"/>
                <w:rFonts w:ascii="Arial" w:hAnsi="Arial" w:cs="Arial"/>
                <w:color w:val="000000" w:themeColor="text1"/>
                <w:sz w:val="16"/>
                <w:szCs w:val="16"/>
                <w:shd w:val="clear" w:color="auto" w:fill="FFFFFF"/>
              </w:rPr>
              <w:t xml:space="preserve"> </w:t>
            </w:r>
            <w:r w:rsidRPr="005C0ED8">
              <w:rPr>
                <w:rStyle w:val="Pogrubienie"/>
                <w:rFonts w:ascii="Arial" w:hAnsi="Arial" w:cs="Arial"/>
                <w:b w:val="0"/>
                <w:bCs w:val="0"/>
                <w:color w:val="000000" w:themeColor="text1"/>
                <w:sz w:val="16"/>
                <w:szCs w:val="16"/>
                <w:shd w:val="clear" w:color="auto" w:fill="FFFFFF"/>
              </w:rPr>
              <w:t>Moduł STRUKTURY ROŚLIN I ZWIERZĄT </w:t>
            </w:r>
            <w:r w:rsidRPr="005C0ED8">
              <w:rPr>
                <w:rFonts w:ascii="Arial" w:hAnsi="Arial" w:cs="Arial"/>
                <w:color w:val="000000" w:themeColor="text1"/>
                <w:sz w:val="16"/>
                <w:szCs w:val="16"/>
                <w:shd w:val="clear" w:color="auto" w:fill="FFFFFF"/>
              </w:rPr>
              <w:t>pozwala na pracę w grupach, w parach oraz pojedynczo. Wyposażenie zestawu w substancje, preparaty oraz przyrządy do doświadczeń, pozwala na przeprowadzenie aż 24 sesji badawczych w ciągu całego cyklu nauki. Wyposażenie posiada elementy bezpieczne dla zdrowia i życia użytkowników, przeznaczone do wielokrotnego użytku, higieniczne i łatwe do utrzymania w czystości. W czasie pracy z modułem uczestnicy mają szansę na zbadanie sposobów rozmnażania, wzrostu oraz czynników behawioralnych i strukturalnych, warunkujących przetrwanie gatunkowe, najbardziej popularnych gatunków roślin i zwierząt na całym globie. Nauczyciel może wyjaśnić, czym są składniki przyrody ożywionej i nieożywionej, sposoby odżywiania organizmów samożywnych oraz cudzożywnych, jak również omówić podstawowe warunki życia i przystosowania organizmów do życia na lądzie i w wodzie. Słuchacze badają, jakie organizmy żyją w ich najbliższej okolicy. Wraz z osobą prowadząca zajęcia, zostają opracowane tematy, takie jak hierarchiczna organizacja budowy organizmów, elementy i funkcje budowy komórkowej, warunki konieczne do powstania procesu fotosyntezy czy czynności życiowe danych gatunków roślin i zwierząt. Podczas organizowanych paneli dyskusyjnych stawiane są tezy i hipotezy badawcze. Doświadczenia odbywają się przy pomocy badań pod mikroskopem oraz obserwacji organizmów. Z modułem zajęcia z biologii i przyrody staną się fascynującą przygodą ze światem nauki!</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020"/>
              <w:gridCol w:w="612"/>
            </w:tblGrid>
            <w:tr w:rsidR="00514C0A" w:rsidRPr="005C0ED8" w14:paraId="7F25B067"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51A15E73"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xml:space="preserve"> Moduł STRUKTURY ROŚLIN I ZWIERZĄT zawiera:</w:t>
                  </w:r>
                </w:p>
                <w:p w14:paraId="36B14FD9"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przewodnik metodyczny dla nauczyciela w wersji drukowanej i cyfrowej</w:t>
                  </w:r>
                </w:p>
              </w:tc>
              <w:tc>
                <w:tcPr>
                  <w:tcW w:w="0" w:type="auto"/>
                  <w:shd w:val="clear" w:color="auto" w:fill="FFFFFF"/>
                  <w:tcMar>
                    <w:top w:w="75" w:type="dxa"/>
                    <w:left w:w="150" w:type="dxa"/>
                    <w:bottom w:w="75" w:type="dxa"/>
                    <w:right w:w="150" w:type="dxa"/>
                  </w:tcMar>
                  <w:vAlign w:val="center"/>
                  <w:hideMark/>
                </w:tcPr>
                <w:p w14:paraId="4B510B2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267C7EC3"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63ED6C6E"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scenariusze lekcji ze szczegółowo opisanymi eksperymentami i projektami edukacyjnymi</w:t>
                  </w:r>
                </w:p>
              </w:tc>
              <w:tc>
                <w:tcPr>
                  <w:tcW w:w="0" w:type="auto"/>
                  <w:shd w:val="clear" w:color="auto" w:fill="FFFFFF"/>
                  <w:tcMar>
                    <w:top w:w="75" w:type="dxa"/>
                    <w:left w:w="150" w:type="dxa"/>
                    <w:bottom w:w="75" w:type="dxa"/>
                    <w:right w:w="150" w:type="dxa"/>
                  </w:tcMar>
                  <w:vAlign w:val="center"/>
                  <w:hideMark/>
                </w:tcPr>
                <w:p w14:paraId="2665B278"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78F89EF1"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1117B82A"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drukowane materiały dla uczniów o zróżnicowanym poziomie</w:t>
                  </w:r>
                </w:p>
              </w:tc>
              <w:tc>
                <w:tcPr>
                  <w:tcW w:w="0" w:type="auto"/>
                  <w:shd w:val="clear" w:color="auto" w:fill="FFFFFF"/>
                  <w:tcMar>
                    <w:top w:w="75" w:type="dxa"/>
                    <w:left w:w="150" w:type="dxa"/>
                    <w:bottom w:w="75" w:type="dxa"/>
                    <w:right w:w="150" w:type="dxa"/>
                  </w:tcMar>
                  <w:vAlign w:val="center"/>
                  <w:hideMark/>
                </w:tcPr>
                <w:p w14:paraId="5600D502"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30</w:t>
                  </w:r>
                </w:p>
              </w:tc>
            </w:tr>
            <w:tr w:rsidR="00514C0A" w:rsidRPr="005C0ED8" w14:paraId="6A7BA882"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74F66EFF"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dostęp do materiałów cyfrowych (atrakcyjne symulacje, ćwiczenia, testy, podręczniki multimedialne) dla uczniów i nauczycieli (licencja szkolna, bezterminowa)</w:t>
                  </w:r>
                </w:p>
              </w:tc>
              <w:tc>
                <w:tcPr>
                  <w:tcW w:w="0" w:type="auto"/>
                  <w:shd w:val="clear" w:color="auto" w:fill="FFFFFF"/>
                  <w:tcMar>
                    <w:top w:w="75" w:type="dxa"/>
                    <w:left w:w="150" w:type="dxa"/>
                    <w:bottom w:w="75" w:type="dxa"/>
                    <w:right w:w="150" w:type="dxa"/>
                  </w:tcMar>
                  <w:vAlign w:val="center"/>
                  <w:hideMark/>
                </w:tcPr>
                <w:p w14:paraId="2D0D18C2"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766B4489"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24FC81DB"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mikroskop elektroniczny USB 25X200 z oprogramowaniem</w:t>
                  </w:r>
                </w:p>
              </w:tc>
              <w:tc>
                <w:tcPr>
                  <w:tcW w:w="0" w:type="auto"/>
                  <w:shd w:val="clear" w:color="auto" w:fill="FFFFFF"/>
                  <w:tcMar>
                    <w:top w:w="75" w:type="dxa"/>
                    <w:left w:w="150" w:type="dxa"/>
                    <w:bottom w:w="75" w:type="dxa"/>
                    <w:right w:w="150" w:type="dxa"/>
                  </w:tcMar>
                  <w:vAlign w:val="center"/>
                  <w:hideMark/>
                </w:tcPr>
                <w:p w14:paraId="060E875A"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5E09CCAD"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0C31287E"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zestaw preparatów biologicznych 1 szt. w pudełku</w:t>
                  </w:r>
                </w:p>
              </w:tc>
              <w:tc>
                <w:tcPr>
                  <w:tcW w:w="0" w:type="auto"/>
                  <w:shd w:val="clear" w:color="auto" w:fill="FFFFFF"/>
                  <w:tcMar>
                    <w:top w:w="75" w:type="dxa"/>
                    <w:left w:w="150" w:type="dxa"/>
                    <w:bottom w:w="75" w:type="dxa"/>
                    <w:right w:w="150" w:type="dxa"/>
                  </w:tcMar>
                  <w:vAlign w:val="center"/>
                  <w:hideMark/>
                </w:tcPr>
                <w:p w14:paraId="54EB32D4"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49FE3A38"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38FDE4A3"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preparat: oko krowy</w:t>
                  </w:r>
                </w:p>
              </w:tc>
              <w:tc>
                <w:tcPr>
                  <w:tcW w:w="0" w:type="auto"/>
                  <w:shd w:val="clear" w:color="auto" w:fill="FFFFFF"/>
                  <w:tcMar>
                    <w:top w:w="75" w:type="dxa"/>
                    <w:left w:w="150" w:type="dxa"/>
                    <w:bottom w:w="75" w:type="dxa"/>
                    <w:right w:w="150" w:type="dxa"/>
                  </w:tcMar>
                  <w:vAlign w:val="center"/>
                  <w:hideMark/>
                </w:tcPr>
                <w:p w14:paraId="7F39083E"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2</w:t>
                  </w:r>
                </w:p>
              </w:tc>
            </w:tr>
            <w:tr w:rsidR="00514C0A" w:rsidRPr="005C0ED8" w14:paraId="1F294767"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390C4E63"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preparat: mózg owcy</w:t>
                  </w:r>
                </w:p>
              </w:tc>
              <w:tc>
                <w:tcPr>
                  <w:tcW w:w="0" w:type="auto"/>
                  <w:shd w:val="clear" w:color="auto" w:fill="FFFFFF"/>
                  <w:tcMar>
                    <w:top w:w="75" w:type="dxa"/>
                    <w:left w:w="150" w:type="dxa"/>
                    <w:bottom w:w="75" w:type="dxa"/>
                    <w:right w:w="150" w:type="dxa"/>
                  </w:tcMar>
                  <w:vAlign w:val="center"/>
                  <w:hideMark/>
                </w:tcPr>
                <w:p w14:paraId="2827EFDA"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5E006EC3"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0DA4FFA8"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lastRenderedPageBreak/>
                    <w:t>– preparat: kałamarnica (o dł. 30 cm)</w:t>
                  </w:r>
                </w:p>
              </w:tc>
              <w:tc>
                <w:tcPr>
                  <w:tcW w:w="0" w:type="auto"/>
                  <w:shd w:val="clear" w:color="auto" w:fill="FFFFFF"/>
                  <w:tcMar>
                    <w:top w:w="75" w:type="dxa"/>
                    <w:left w:w="150" w:type="dxa"/>
                    <w:bottom w:w="75" w:type="dxa"/>
                    <w:right w:w="150" w:type="dxa"/>
                  </w:tcMar>
                  <w:vAlign w:val="center"/>
                  <w:hideMark/>
                </w:tcPr>
                <w:p w14:paraId="0DF07D3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10</w:t>
                  </w:r>
                </w:p>
              </w:tc>
            </w:tr>
            <w:tr w:rsidR="00514C0A" w:rsidRPr="005C0ED8" w14:paraId="7B124ED5"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51A60921"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olejek goździkowy (poj. 7 ml)</w:t>
                  </w:r>
                </w:p>
              </w:tc>
              <w:tc>
                <w:tcPr>
                  <w:tcW w:w="0" w:type="auto"/>
                  <w:shd w:val="clear" w:color="auto" w:fill="FFFFFF"/>
                  <w:tcMar>
                    <w:top w:w="75" w:type="dxa"/>
                    <w:left w:w="150" w:type="dxa"/>
                    <w:bottom w:w="75" w:type="dxa"/>
                    <w:right w:w="150" w:type="dxa"/>
                  </w:tcMar>
                  <w:vAlign w:val="center"/>
                  <w:hideMark/>
                </w:tcPr>
                <w:p w14:paraId="69B90C1B"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29211746"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08673838"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olejek miętowy (poj. 7 ml)</w:t>
                  </w:r>
                </w:p>
              </w:tc>
              <w:tc>
                <w:tcPr>
                  <w:tcW w:w="0" w:type="auto"/>
                  <w:shd w:val="clear" w:color="auto" w:fill="FFFFFF"/>
                  <w:tcMar>
                    <w:top w:w="75" w:type="dxa"/>
                    <w:left w:w="150" w:type="dxa"/>
                    <w:bottom w:w="75" w:type="dxa"/>
                    <w:right w:w="150" w:type="dxa"/>
                  </w:tcMar>
                  <w:vAlign w:val="center"/>
                  <w:hideMark/>
                </w:tcPr>
                <w:p w14:paraId="7AE4731D"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7142EF4F"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75869618"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nożyczki sekcyjne (niklowane)</w:t>
                  </w:r>
                </w:p>
              </w:tc>
              <w:tc>
                <w:tcPr>
                  <w:tcW w:w="0" w:type="auto"/>
                  <w:shd w:val="clear" w:color="auto" w:fill="FFFFFF"/>
                  <w:tcMar>
                    <w:top w:w="75" w:type="dxa"/>
                    <w:left w:w="150" w:type="dxa"/>
                    <w:bottom w:w="75" w:type="dxa"/>
                    <w:right w:w="150" w:type="dxa"/>
                  </w:tcMar>
                  <w:vAlign w:val="center"/>
                  <w:hideMark/>
                </w:tcPr>
                <w:p w14:paraId="4739035D"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8</w:t>
                  </w:r>
                </w:p>
              </w:tc>
            </w:tr>
            <w:tr w:rsidR="00514C0A" w:rsidRPr="005C0ED8" w14:paraId="764BC635"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2FE39273"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skalpel ze stali nierdzewnej (jednorazowy, niesterylny)</w:t>
                  </w:r>
                </w:p>
              </w:tc>
              <w:tc>
                <w:tcPr>
                  <w:tcW w:w="0" w:type="auto"/>
                  <w:shd w:val="clear" w:color="auto" w:fill="FFFFFF"/>
                  <w:tcMar>
                    <w:top w:w="75" w:type="dxa"/>
                    <w:left w:w="150" w:type="dxa"/>
                    <w:bottom w:w="75" w:type="dxa"/>
                    <w:right w:w="150" w:type="dxa"/>
                  </w:tcMar>
                  <w:vAlign w:val="center"/>
                  <w:hideMark/>
                </w:tcPr>
                <w:p w14:paraId="48761D38"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0E24A4C2"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53FFC96D"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plansza sekcyjna (budowa oka krowy)</w:t>
                  </w:r>
                </w:p>
              </w:tc>
              <w:tc>
                <w:tcPr>
                  <w:tcW w:w="0" w:type="auto"/>
                  <w:shd w:val="clear" w:color="auto" w:fill="FFFFFF"/>
                  <w:tcMar>
                    <w:top w:w="75" w:type="dxa"/>
                    <w:left w:w="150" w:type="dxa"/>
                    <w:bottom w:w="75" w:type="dxa"/>
                    <w:right w:w="150" w:type="dxa"/>
                  </w:tcMar>
                  <w:vAlign w:val="center"/>
                  <w:hideMark/>
                </w:tcPr>
                <w:p w14:paraId="16DF4346"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010DC133"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2ED14F2A"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plansza sekcyjna (budowa kałamarnicy)</w:t>
                  </w:r>
                </w:p>
              </w:tc>
              <w:tc>
                <w:tcPr>
                  <w:tcW w:w="0" w:type="auto"/>
                  <w:shd w:val="clear" w:color="auto" w:fill="FFFFFF"/>
                  <w:tcMar>
                    <w:top w:w="75" w:type="dxa"/>
                    <w:left w:w="150" w:type="dxa"/>
                    <w:bottom w:w="75" w:type="dxa"/>
                    <w:right w:w="150" w:type="dxa"/>
                  </w:tcMar>
                  <w:vAlign w:val="center"/>
                  <w:hideMark/>
                </w:tcPr>
                <w:p w14:paraId="2ED6C9F0"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8</w:t>
                  </w:r>
                </w:p>
              </w:tc>
            </w:tr>
            <w:tr w:rsidR="00514C0A" w:rsidRPr="005C0ED8" w14:paraId="518DD4DE"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07B9802C"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okulary ochronne (duże)</w:t>
                  </w:r>
                </w:p>
              </w:tc>
              <w:tc>
                <w:tcPr>
                  <w:tcW w:w="0" w:type="auto"/>
                  <w:shd w:val="clear" w:color="auto" w:fill="FFFFFF"/>
                  <w:tcMar>
                    <w:top w:w="75" w:type="dxa"/>
                    <w:left w:w="150" w:type="dxa"/>
                    <w:bottom w:w="75" w:type="dxa"/>
                    <w:right w:w="150" w:type="dxa"/>
                  </w:tcMar>
                  <w:vAlign w:val="center"/>
                  <w:hideMark/>
                </w:tcPr>
                <w:p w14:paraId="7276C5C4"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12924010"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492C3704"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okulary ochronne, wentylowane</w:t>
                  </w:r>
                </w:p>
              </w:tc>
              <w:tc>
                <w:tcPr>
                  <w:tcW w:w="0" w:type="auto"/>
                  <w:shd w:val="clear" w:color="auto" w:fill="FFFFFF"/>
                  <w:tcMar>
                    <w:top w:w="75" w:type="dxa"/>
                    <w:left w:w="150" w:type="dxa"/>
                    <w:bottom w:w="75" w:type="dxa"/>
                    <w:right w:w="150" w:type="dxa"/>
                  </w:tcMar>
                  <w:vAlign w:val="center"/>
                  <w:hideMark/>
                </w:tcPr>
                <w:p w14:paraId="404783A6"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30</w:t>
                  </w:r>
                </w:p>
              </w:tc>
            </w:tr>
            <w:tr w:rsidR="00514C0A" w:rsidRPr="005C0ED8" w14:paraId="2FF54B18"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0FB0679A"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xml:space="preserve">– grube rękawiczki nitrylowe, jednorazowe, niesterylne, </w:t>
                  </w:r>
                  <w:proofErr w:type="spellStart"/>
                  <w:r w:rsidRPr="005C0ED8">
                    <w:rPr>
                      <w:rFonts w:ascii="Arial" w:eastAsia="Times New Roman" w:hAnsi="Arial" w:cs="Arial"/>
                      <w:color w:val="000000" w:themeColor="text1"/>
                      <w:kern w:val="0"/>
                      <w:sz w:val="16"/>
                      <w:szCs w:val="16"/>
                      <w:lang w:eastAsia="pl-PL"/>
                      <w14:ligatures w14:val="none"/>
                    </w:rPr>
                    <w:t>bezpudrowe</w:t>
                  </w:r>
                  <w:proofErr w:type="spellEnd"/>
                  <w:r w:rsidRPr="005C0ED8">
                    <w:rPr>
                      <w:rFonts w:ascii="Arial" w:eastAsia="Times New Roman" w:hAnsi="Arial" w:cs="Arial"/>
                      <w:color w:val="000000" w:themeColor="text1"/>
                      <w:kern w:val="0"/>
                      <w:sz w:val="16"/>
                      <w:szCs w:val="16"/>
                      <w:lang w:eastAsia="pl-PL"/>
                      <w14:ligatures w14:val="none"/>
                    </w:rPr>
                    <w:t xml:space="preserve"> do celów laboratoryjnych</w:t>
                  </w:r>
                </w:p>
              </w:tc>
              <w:tc>
                <w:tcPr>
                  <w:tcW w:w="0" w:type="auto"/>
                  <w:shd w:val="clear" w:color="auto" w:fill="FFFFFF"/>
                  <w:tcMar>
                    <w:top w:w="75" w:type="dxa"/>
                    <w:left w:w="150" w:type="dxa"/>
                    <w:bottom w:w="75" w:type="dxa"/>
                    <w:right w:w="150" w:type="dxa"/>
                  </w:tcMar>
                  <w:vAlign w:val="center"/>
                  <w:hideMark/>
                </w:tcPr>
                <w:p w14:paraId="7D8344DA"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300</w:t>
                  </w:r>
                </w:p>
              </w:tc>
            </w:tr>
            <w:tr w:rsidR="00514C0A" w:rsidRPr="005C0ED8" w14:paraId="63C8E1CA"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704EA0C5"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diagnostyczna latarka lekarska</w:t>
                  </w:r>
                </w:p>
              </w:tc>
              <w:tc>
                <w:tcPr>
                  <w:tcW w:w="0" w:type="auto"/>
                  <w:shd w:val="clear" w:color="auto" w:fill="FFFFFF"/>
                  <w:tcMar>
                    <w:top w:w="75" w:type="dxa"/>
                    <w:left w:w="150" w:type="dxa"/>
                    <w:bottom w:w="75" w:type="dxa"/>
                    <w:right w:w="150" w:type="dxa"/>
                  </w:tcMar>
                  <w:vAlign w:val="center"/>
                  <w:hideMark/>
                </w:tcPr>
                <w:p w14:paraId="137AA998"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8</w:t>
                  </w:r>
                </w:p>
              </w:tc>
            </w:tr>
            <w:tr w:rsidR="00514C0A" w:rsidRPr="005C0ED8" w14:paraId="4BEB6FC1"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2C8AFDB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latarka LED (z bateriami)</w:t>
                  </w:r>
                </w:p>
              </w:tc>
              <w:tc>
                <w:tcPr>
                  <w:tcW w:w="0" w:type="auto"/>
                  <w:shd w:val="clear" w:color="auto" w:fill="FFFFFF"/>
                  <w:tcMar>
                    <w:top w:w="75" w:type="dxa"/>
                    <w:left w:w="150" w:type="dxa"/>
                    <w:bottom w:w="75" w:type="dxa"/>
                    <w:right w:w="150" w:type="dxa"/>
                  </w:tcMar>
                  <w:vAlign w:val="center"/>
                  <w:hideMark/>
                </w:tcPr>
                <w:p w14:paraId="6B342E91"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25F084F5"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222B1B5A"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niebieski barwnik spożywczy (poj. 30 ml)</w:t>
                  </w:r>
                </w:p>
              </w:tc>
              <w:tc>
                <w:tcPr>
                  <w:tcW w:w="0" w:type="auto"/>
                  <w:shd w:val="clear" w:color="auto" w:fill="FFFFFF"/>
                  <w:tcMar>
                    <w:top w:w="75" w:type="dxa"/>
                    <w:left w:w="150" w:type="dxa"/>
                    <w:bottom w:w="75" w:type="dxa"/>
                    <w:right w:w="150" w:type="dxa"/>
                  </w:tcMar>
                  <w:vAlign w:val="center"/>
                  <w:hideMark/>
                </w:tcPr>
                <w:p w14:paraId="6AC5162C"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0A7C05CC"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17295EEF"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kleszczyki plastikowe (dł. 13 cm)</w:t>
                  </w:r>
                </w:p>
              </w:tc>
              <w:tc>
                <w:tcPr>
                  <w:tcW w:w="0" w:type="auto"/>
                  <w:shd w:val="clear" w:color="auto" w:fill="FFFFFF"/>
                  <w:tcMar>
                    <w:top w:w="75" w:type="dxa"/>
                    <w:left w:w="150" w:type="dxa"/>
                    <w:bottom w:w="75" w:type="dxa"/>
                    <w:right w:w="150" w:type="dxa"/>
                  </w:tcMar>
                  <w:vAlign w:val="center"/>
                  <w:hideMark/>
                </w:tcPr>
                <w:p w14:paraId="292BA595"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8</w:t>
                  </w:r>
                </w:p>
              </w:tc>
            </w:tr>
            <w:tr w:rsidR="00514C0A" w:rsidRPr="005C0ED8" w14:paraId="550A5250"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52F70D38"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lupy</w:t>
                  </w:r>
                </w:p>
              </w:tc>
              <w:tc>
                <w:tcPr>
                  <w:tcW w:w="0" w:type="auto"/>
                  <w:shd w:val="clear" w:color="auto" w:fill="FFFFFF"/>
                  <w:tcMar>
                    <w:top w:w="75" w:type="dxa"/>
                    <w:left w:w="150" w:type="dxa"/>
                    <w:bottom w:w="75" w:type="dxa"/>
                    <w:right w:w="150" w:type="dxa"/>
                  </w:tcMar>
                  <w:vAlign w:val="center"/>
                  <w:hideMark/>
                </w:tcPr>
                <w:p w14:paraId="6AC2FA54"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32</w:t>
                  </w:r>
                </w:p>
              </w:tc>
            </w:tr>
            <w:tr w:rsidR="00514C0A" w:rsidRPr="005C0ED8" w14:paraId="36B75A91"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0804B330"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szklana, płaska , przeźroczysta podkładka</w:t>
                  </w:r>
                </w:p>
              </w:tc>
              <w:tc>
                <w:tcPr>
                  <w:tcW w:w="0" w:type="auto"/>
                  <w:shd w:val="clear" w:color="auto" w:fill="FFFFFF"/>
                  <w:tcMar>
                    <w:top w:w="75" w:type="dxa"/>
                    <w:left w:w="150" w:type="dxa"/>
                    <w:bottom w:w="75" w:type="dxa"/>
                    <w:right w:w="150" w:type="dxa"/>
                  </w:tcMar>
                  <w:vAlign w:val="center"/>
                  <w:hideMark/>
                </w:tcPr>
                <w:p w14:paraId="375AF009"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10</w:t>
                  </w:r>
                </w:p>
              </w:tc>
            </w:tr>
            <w:tr w:rsidR="00514C0A" w:rsidRPr="005C0ED8" w14:paraId="35485408"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331A499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nasiona czerwonej fasoli</w:t>
                  </w:r>
                </w:p>
              </w:tc>
              <w:tc>
                <w:tcPr>
                  <w:tcW w:w="0" w:type="auto"/>
                  <w:shd w:val="clear" w:color="auto" w:fill="FFFFFF"/>
                  <w:tcMar>
                    <w:top w:w="75" w:type="dxa"/>
                    <w:left w:w="150" w:type="dxa"/>
                    <w:bottom w:w="75" w:type="dxa"/>
                    <w:right w:w="150" w:type="dxa"/>
                  </w:tcMar>
                  <w:vAlign w:val="center"/>
                  <w:hideMark/>
                </w:tcPr>
                <w:p w14:paraId="1285E253"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120</w:t>
                  </w:r>
                </w:p>
              </w:tc>
            </w:tr>
            <w:tr w:rsidR="00514C0A" w:rsidRPr="005C0ED8" w14:paraId="0290E460"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32CC947E"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nasiona rzodkiewki</w:t>
                  </w:r>
                </w:p>
              </w:tc>
              <w:tc>
                <w:tcPr>
                  <w:tcW w:w="0" w:type="auto"/>
                  <w:shd w:val="clear" w:color="auto" w:fill="FFFFFF"/>
                  <w:tcMar>
                    <w:top w:w="75" w:type="dxa"/>
                    <w:left w:w="150" w:type="dxa"/>
                    <w:bottom w:w="75" w:type="dxa"/>
                    <w:right w:w="150" w:type="dxa"/>
                  </w:tcMar>
                  <w:vAlign w:val="center"/>
                  <w:hideMark/>
                </w:tcPr>
                <w:p w14:paraId="6D697A9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2</w:t>
                  </w:r>
                </w:p>
              </w:tc>
            </w:tr>
            <w:tr w:rsidR="00514C0A" w:rsidRPr="005C0ED8" w14:paraId="121BCC0A"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0B95F18C"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zestaw fotografii struktur roślinnych i zwierzęcych</w:t>
                  </w:r>
                </w:p>
              </w:tc>
              <w:tc>
                <w:tcPr>
                  <w:tcW w:w="0" w:type="auto"/>
                  <w:shd w:val="clear" w:color="auto" w:fill="FFFFFF"/>
                  <w:tcMar>
                    <w:top w:w="75" w:type="dxa"/>
                    <w:left w:w="150" w:type="dxa"/>
                    <w:bottom w:w="75" w:type="dxa"/>
                    <w:right w:w="150" w:type="dxa"/>
                  </w:tcMar>
                  <w:vAlign w:val="center"/>
                  <w:hideMark/>
                </w:tcPr>
                <w:p w14:paraId="126043F5"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8</w:t>
                  </w:r>
                </w:p>
              </w:tc>
            </w:tr>
            <w:tr w:rsidR="00514C0A" w:rsidRPr="005C0ED8" w14:paraId="2AA88AD8"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4F6F4F25"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xml:space="preserve">– 4-kolorowy zestaw masy </w:t>
                  </w:r>
                  <w:proofErr w:type="spellStart"/>
                  <w:r w:rsidRPr="005C0ED8">
                    <w:rPr>
                      <w:rFonts w:ascii="Arial" w:eastAsia="Times New Roman" w:hAnsi="Arial" w:cs="Arial"/>
                      <w:color w:val="000000" w:themeColor="text1"/>
                      <w:kern w:val="0"/>
                      <w:sz w:val="16"/>
                      <w:szCs w:val="16"/>
                      <w:lang w:eastAsia="pl-PL"/>
                      <w14:ligatures w14:val="none"/>
                    </w:rPr>
                    <w:t>Playfoam</w:t>
                  </w:r>
                  <w:proofErr w:type="spellEnd"/>
                </w:p>
              </w:tc>
              <w:tc>
                <w:tcPr>
                  <w:tcW w:w="0" w:type="auto"/>
                  <w:shd w:val="clear" w:color="auto" w:fill="FFFFFF"/>
                  <w:tcMar>
                    <w:top w:w="75" w:type="dxa"/>
                    <w:left w:w="150" w:type="dxa"/>
                    <w:bottom w:w="75" w:type="dxa"/>
                    <w:right w:w="150" w:type="dxa"/>
                  </w:tcMar>
                  <w:vAlign w:val="center"/>
                  <w:hideMark/>
                </w:tcPr>
                <w:p w14:paraId="7C3C26C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48EEDF43"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1EE33F56"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ręczniki papierowe (rolka)</w:t>
                  </w:r>
                </w:p>
              </w:tc>
              <w:tc>
                <w:tcPr>
                  <w:tcW w:w="0" w:type="auto"/>
                  <w:shd w:val="clear" w:color="auto" w:fill="FFFFFF"/>
                  <w:tcMar>
                    <w:top w:w="75" w:type="dxa"/>
                    <w:left w:w="150" w:type="dxa"/>
                    <w:bottom w:w="75" w:type="dxa"/>
                    <w:right w:w="150" w:type="dxa"/>
                  </w:tcMar>
                  <w:vAlign w:val="center"/>
                  <w:hideMark/>
                </w:tcPr>
                <w:p w14:paraId="0F0188EF"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0D0C7DD3"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0EF7EE2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torebki papierowe</w:t>
                  </w:r>
                </w:p>
              </w:tc>
              <w:tc>
                <w:tcPr>
                  <w:tcW w:w="0" w:type="auto"/>
                  <w:shd w:val="clear" w:color="auto" w:fill="FFFFFF"/>
                  <w:tcMar>
                    <w:top w:w="75" w:type="dxa"/>
                    <w:left w:w="150" w:type="dxa"/>
                    <w:bottom w:w="75" w:type="dxa"/>
                    <w:right w:w="150" w:type="dxa"/>
                  </w:tcMar>
                  <w:vAlign w:val="center"/>
                  <w:hideMark/>
                </w:tcPr>
                <w:p w14:paraId="5877F55B"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50</w:t>
                  </w:r>
                </w:p>
              </w:tc>
            </w:tr>
            <w:tr w:rsidR="00514C0A" w:rsidRPr="005C0ED8" w14:paraId="630D10E3"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3343D25B"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waciki bawełniane (kulki)</w:t>
                  </w:r>
                </w:p>
              </w:tc>
              <w:tc>
                <w:tcPr>
                  <w:tcW w:w="0" w:type="auto"/>
                  <w:shd w:val="clear" w:color="auto" w:fill="FFFFFF"/>
                  <w:tcMar>
                    <w:top w:w="75" w:type="dxa"/>
                    <w:left w:w="150" w:type="dxa"/>
                    <w:bottom w:w="75" w:type="dxa"/>
                    <w:right w:w="150" w:type="dxa"/>
                  </w:tcMar>
                  <w:vAlign w:val="center"/>
                  <w:hideMark/>
                </w:tcPr>
                <w:p w14:paraId="4BE9CA92"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300</w:t>
                  </w:r>
                </w:p>
              </w:tc>
            </w:tr>
            <w:tr w:rsidR="00514C0A" w:rsidRPr="005C0ED8" w14:paraId="4DBF738D"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074DCA1B"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papier ścierny (arkusz 5×5 cm)</w:t>
                  </w:r>
                </w:p>
              </w:tc>
              <w:tc>
                <w:tcPr>
                  <w:tcW w:w="0" w:type="auto"/>
                  <w:shd w:val="clear" w:color="auto" w:fill="FFFFFF"/>
                  <w:tcMar>
                    <w:top w:w="75" w:type="dxa"/>
                    <w:left w:w="150" w:type="dxa"/>
                    <w:bottom w:w="75" w:type="dxa"/>
                    <w:right w:w="150" w:type="dxa"/>
                  </w:tcMar>
                  <w:vAlign w:val="center"/>
                  <w:hideMark/>
                </w:tcPr>
                <w:p w14:paraId="4E4F280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4</w:t>
                  </w:r>
                </w:p>
              </w:tc>
            </w:tr>
            <w:tr w:rsidR="00514C0A" w:rsidRPr="005C0ED8" w14:paraId="5F7E9181"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44C0CE5A"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tacki ze styropianu (17×23 cm)</w:t>
                  </w:r>
                </w:p>
              </w:tc>
              <w:tc>
                <w:tcPr>
                  <w:tcW w:w="0" w:type="auto"/>
                  <w:shd w:val="clear" w:color="auto" w:fill="FFFFFF"/>
                  <w:tcMar>
                    <w:top w:w="75" w:type="dxa"/>
                    <w:left w:w="150" w:type="dxa"/>
                    <w:bottom w:w="75" w:type="dxa"/>
                    <w:right w:w="150" w:type="dxa"/>
                  </w:tcMar>
                  <w:vAlign w:val="center"/>
                  <w:hideMark/>
                </w:tcPr>
                <w:p w14:paraId="33B91C4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24</w:t>
                  </w:r>
                </w:p>
              </w:tc>
            </w:tr>
            <w:tr w:rsidR="00514C0A" w:rsidRPr="005C0ED8" w14:paraId="6AB63A79"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15A0E72B"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woreczki foliowe „strunowe” (30×38 cm)</w:t>
                  </w:r>
                </w:p>
              </w:tc>
              <w:tc>
                <w:tcPr>
                  <w:tcW w:w="0" w:type="auto"/>
                  <w:shd w:val="clear" w:color="auto" w:fill="FFFFFF"/>
                  <w:tcMar>
                    <w:top w:w="75" w:type="dxa"/>
                    <w:left w:w="150" w:type="dxa"/>
                    <w:bottom w:w="75" w:type="dxa"/>
                    <w:right w:w="150" w:type="dxa"/>
                  </w:tcMar>
                  <w:vAlign w:val="center"/>
                  <w:hideMark/>
                </w:tcPr>
                <w:p w14:paraId="58D12646"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20</w:t>
                  </w:r>
                </w:p>
              </w:tc>
            </w:tr>
            <w:tr w:rsidR="00514C0A" w:rsidRPr="005C0ED8" w14:paraId="52158754"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6BEE1523"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woreczki foliowe „strunowe” (5x 7,5 cm)</w:t>
                  </w:r>
                </w:p>
              </w:tc>
              <w:tc>
                <w:tcPr>
                  <w:tcW w:w="0" w:type="auto"/>
                  <w:shd w:val="clear" w:color="auto" w:fill="FFFFFF"/>
                  <w:tcMar>
                    <w:top w:w="75" w:type="dxa"/>
                    <w:left w:w="150" w:type="dxa"/>
                    <w:bottom w:w="75" w:type="dxa"/>
                    <w:right w:w="150" w:type="dxa"/>
                  </w:tcMar>
                  <w:vAlign w:val="center"/>
                  <w:hideMark/>
                </w:tcPr>
                <w:p w14:paraId="27ADD01C"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32</w:t>
                  </w:r>
                </w:p>
              </w:tc>
            </w:tr>
            <w:tr w:rsidR="00514C0A" w:rsidRPr="005C0ED8" w14:paraId="7EAE27B1"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1EF59475"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woreczki foliowe „strunowe” (10x 15 cm)</w:t>
                  </w:r>
                </w:p>
              </w:tc>
              <w:tc>
                <w:tcPr>
                  <w:tcW w:w="0" w:type="auto"/>
                  <w:shd w:val="clear" w:color="auto" w:fill="FFFFFF"/>
                  <w:tcMar>
                    <w:top w:w="75" w:type="dxa"/>
                    <w:left w:w="150" w:type="dxa"/>
                    <w:bottom w:w="75" w:type="dxa"/>
                    <w:right w:w="150" w:type="dxa"/>
                  </w:tcMar>
                  <w:vAlign w:val="center"/>
                  <w:hideMark/>
                </w:tcPr>
                <w:p w14:paraId="4E4D1868"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32</w:t>
                  </w:r>
                </w:p>
              </w:tc>
            </w:tr>
            <w:tr w:rsidR="00514C0A" w:rsidRPr="005C0ED8" w14:paraId="7DE469DA"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7A35B04D"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kubki plastikowe z pokrywkami (poj. 60 ml)</w:t>
                  </w:r>
                </w:p>
              </w:tc>
              <w:tc>
                <w:tcPr>
                  <w:tcW w:w="0" w:type="auto"/>
                  <w:shd w:val="clear" w:color="auto" w:fill="FFFFFF"/>
                  <w:tcMar>
                    <w:top w:w="75" w:type="dxa"/>
                    <w:left w:w="150" w:type="dxa"/>
                    <w:bottom w:w="75" w:type="dxa"/>
                    <w:right w:w="150" w:type="dxa"/>
                  </w:tcMar>
                  <w:vAlign w:val="center"/>
                  <w:hideMark/>
                </w:tcPr>
                <w:p w14:paraId="78B975AD"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32</w:t>
                  </w:r>
                </w:p>
              </w:tc>
            </w:tr>
            <w:tr w:rsidR="00514C0A" w:rsidRPr="005C0ED8" w14:paraId="47EC4843"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3EBDC1B6"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przeźroczyste kubki plastikowe (poj. 750 ml)</w:t>
                  </w:r>
                </w:p>
              </w:tc>
              <w:tc>
                <w:tcPr>
                  <w:tcW w:w="0" w:type="auto"/>
                  <w:shd w:val="clear" w:color="auto" w:fill="FFFFFF"/>
                  <w:tcMar>
                    <w:top w:w="75" w:type="dxa"/>
                    <w:left w:w="150" w:type="dxa"/>
                    <w:bottom w:w="75" w:type="dxa"/>
                    <w:right w:w="150" w:type="dxa"/>
                  </w:tcMar>
                  <w:vAlign w:val="center"/>
                  <w:hideMark/>
                </w:tcPr>
                <w:p w14:paraId="10BD442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10</w:t>
                  </w:r>
                </w:p>
              </w:tc>
            </w:tr>
            <w:tr w:rsidR="00514C0A" w:rsidRPr="005C0ED8" w14:paraId="7BCA6923"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4E9CFFBD"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pojemnik z plastiku (poj. 3,7 l)</w:t>
                  </w:r>
                </w:p>
              </w:tc>
              <w:tc>
                <w:tcPr>
                  <w:tcW w:w="0" w:type="auto"/>
                  <w:shd w:val="clear" w:color="auto" w:fill="FFFFFF"/>
                  <w:tcMar>
                    <w:top w:w="75" w:type="dxa"/>
                    <w:left w:w="150" w:type="dxa"/>
                    <w:bottom w:w="75" w:type="dxa"/>
                    <w:right w:w="150" w:type="dxa"/>
                  </w:tcMar>
                  <w:vAlign w:val="center"/>
                  <w:hideMark/>
                </w:tcPr>
                <w:p w14:paraId="780BE7D9"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3</w:t>
                  </w:r>
                </w:p>
              </w:tc>
            </w:tr>
            <w:tr w:rsidR="00514C0A" w:rsidRPr="005C0ED8" w14:paraId="6AEFEAE1"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1F3066EB"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drewniane spinacze (klamerki)</w:t>
                  </w:r>
                </w:p>
              </w:tc>
              <w:tc>
                <w:tcPr>
                  <w:tcW w:w="0" w:type="auto"/>
                  <w:shd w:val="clear" w:color="auto" w:fill="FFFFFF"/>
                  <w:tcMar>
                    <w:top w:w="75" w:type="dxa"/>
                    <w:left w:w="150" w:type="dxa"/>
                    <w:bottom w:w="75" w:type="dxa"/>
                    <w:right w:w="150" w:type="dxa"/>
                  </w:tcMar>
                  <w:vAlign w:val="center"/>
                  <w:hideMark/>
                </w:tcPr>
                <w:p w14:paraId="1EE8FAF2"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18</w:t>
                  </w:r>
                </w:p>
              </w:tc>
            </w:tr>
            <w:tr w:rsidR="00514C0A" w:rsidRPr="005C0ED8" w14:paraId="31E13510"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1112B932"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plansza dydaktyczna 70×100 cm, „Komórki i tkanki”</w:t>
                  </w:r>
                </w:p>
              </w:tc>
              <w:tc>
                <w:tcPr>
                  <w:tcW w:w="0" w:type="auto"/>
                  <w:shd w:val="clear" w:color="auto" w:fill="FFFFFF"/>
                  <w:tcMar>
                    <w:top w:w="75" w:type="dxa"/>
                    <w:left w:w="150" w:type="dxa"/>
                    <w:bottom w:w="75" w:type="dxa"/>
                    <w:right w:w="150" w:type="dxa"/>
                  </w:tcMar>
                  <w:vAlign w:val="center"/>
                  <w:hideMark/>
                </w:tcPr>
                <w:p w14:paraId="16576598"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31AF4F6C"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27BD6D2C"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plansza dydaktyczna 70×100 cm, „Metoda badawcza”</w:t>
                  </w:r>
                </w:p>
              </w:tc>
              <w:tc>
                <w:tcPr>
                  <w:tcW w:w="0" w:type="auto"/>
                  <w:shd w:val="clear" w:color="auto" w:fill="FFFFFF"/>
                  <w:tcMar>
                    <w:top w:w="75" w:type="dxa"/>
                    <w:left w:w="150" w:type="dxa"/>
                    <w:bottom w:w="75" w:type="dxa"/>
                    <w:right w:w="150" w:type="dxa"/>
                  </w:tcMar>
                  <w:vAlign w:val="center"/>
                  <w:hideMark/>
                </w:tcPr>
                <w:p w14:paraId="2911F9F7"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1</w:t>
                  </w:r>
                </w:p>
              </w:tc>
            </w:tr>
            <w:tr w:rsidR="00514C0A" w:rsidRPr="005C0ED8" w14:paraId="22ECBFF0" w14:textId="77777777" w:rsidTr="00FB5788">
              <w:trPr>
                <w:tblCellSpacing w:w="15" w:type="dxa"/>
              </w:trPr>
              <w:tc>
                <w:tcPr>
                  <w:tcW w:w="0" w:type="auto"/>
                  <w:shd w:val="clear" w:color="auto" w:fill="FFFFFF"/>
                  <w:tcMar>
                    <w:top w:w="75" w:type="dxa"/>
                    <w:left w:w="150" w:type="dxa"/>
                    <w:bottom w:w="75" w:type="dxa"/>
                    <w:right w:w="150" w:type="dxa"/>
                  </w:tcMar>
                  <w:vAlign w:val="center"/>
                  <w:hideMark/>
                </w:tcPr>
                <w:p w14:paraId="2D86C225"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t>– duża, wytrzymała skrzynia (tworzywo sztuczne, 50x60x30 cm)</w:t>
                  </w:r>
                </w:p>
              </w:tc>
              <w:tc>
                <w:tcPr>
                  <w:tcW w:w="0" w:type="auto"/>
                  <w:shd w:val="clear" w:color="auto" w:fill="FFFFFF"/>
                  <w:vAlign w:val="center"/>
                  <w:hideMark/>
                </w:tcPr>
                <w:p w14:paraId="25D2CC1A" w14:textId="77777777" w:rsidR="00514C0A" w:rsidRPr="005C0ED8"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p>
              </w:tc>
            </w:tr>
          </w:tbl>
          <w:p w14:paraId="6F8C2065" w14:textId="77777777" w:rsidR="00514C0A" w:rsidRPr="005C0ED8" w:rsidRDefault="00514C0A" w:rsidP="00FB5788">
            <w:pPr>
              <w:shd w:val="clear" w:color="auto" w:fill="FFFFFF"/>
              <w:rPr>
                <w:rFonts w:ascii="Arial" w:eastAsia="Times New Roman" w:hAnsi="Arial" w:cs="Arial"/>
                <w:color w:val="000000" w:themeColor="text1"/>
                <w:spacing w:val="4"/>
                <w:kern w:val="0"/>
                <w:sz w:val="16"/>
                <w:szCs w:val="16"/>
                <w:lang w:eastAsia="pl-PL"/>
                <w14:ligatures w14:val="none"/>
              </w:rPr>
            </w:pPr>
            <w:r w:rsidRPr="005C0ED8">
              <w:rPr>
                <w:rFonts w:ascii="Arial" w:eastAsia="Times New Roman" w:hAnsi="Arial" w:cs="Arial"/>
                <w:color w:val="000000" w:themeColor="text1"/>
                <w:kern w:val="0"/>
                <w:sz w:val="16"/>
                <w:szCs w:val="16"/>
                <w:lang w:eastAsia="pl-PL"/>
                <w14:ligatures w14:val="none"/>
              </w:rPr>
              <w:lastRenderedPageBreak/>
              <w:t> </w:t>
            </w:r>
          </w:p>
        </w:tc>
        <w:tc>
          <w:tcPr>
            <w:tcW w:w="815" w:type="dxa"/>
          </w:tcPr>
          <w:p w14:paraId="6DC3A419"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lastRenderedPageBreak/>
              <w:t xml:space="preserve">1 </w:t>
            </w:r>
            <w:proofErr w:type="spellStart"/>
            <w:r>
              <w:rPr>
                <w:rFonts w:ascii="Arial" w:hAnsi="Arial" w:cs="Arial"/>
                <w:kern w:val="0"/>
                <w:sz w:val="16"/>
                <w:szCs w:val="16"/>
              </w:rPr>
              <w:t>szt</w:t>
            </w:r>
            <w:proofErr w:type="spellEnd"/>
          </w:p>
        </w:tc>
      </w:tr>
      <w:tr w:rsidR="00514C0A" w:rsidRPr="00874F5D" w14:paraId="70566C56" w14:textId="77777777" w:rsidTr="00FB5788">
        <w:tc>
          <w:tcPr>
            <w:tcW w:w="554" w:type="dxa"/>
          </w:tcPr>
          <w:p w14:paraId="623AA2AF"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lastRenderedPageBreak/>
              <w:t>22.</w:t>
            </w:r>
          </w:p>
        </w:tc>
        <w:tc>
          <w:tcPr>
            <w:tcW w:w="2845" w:type="dxa"/>
          </w:tcPr>
          <w:p w14:paraId="7E800E9A" w14:textId="1FC3A1BC" w:rsidR="00514C0A" w:rsidRPr="00874F5D" w:rsidRDefault="00595E87" w:rsidP="00FB5788">
            <w:pPr>
              <w:shd w:val="clear" w:color="auto" w:fill="FFFFFF"/>
              <w:outlineLvl w:val="1"/>
              <w:rPr>
                <w:rFonts w:ascii="Arial" w:eastAsia="Times New Roman" w:hAnsi="Arial" w:cs="Arial"/>
                <w:color w:val="292828"/>
                <w:kern w:val="0"/>
                <w:sz w:val="16"/>
                <w:szCs w:val="16"/>
                <w:lang w:eastAsia="pl-PL"/>
                <w14:ligatures w14:val="none"/>
              </w:rPr>
            </w:pPr>
            <w:r>
              <w:rPr>
                <w:rFonts w:ascii="Arial" w:eastAsia="Times New Roman" w:hAnsi="Arial" w:cs="Arial"/>
                <w:color w:val="292828"/>
                <w:kern w:val="0"/>
                <w:sz w:val="16"/>
                <w:szCs w:val="16"/>
                <w:lang w:eastAsia="pl-PL"/>
                <w14:ligatures w14:val="none"/>
              </w:rPr>
              <w:t>G</w:t>
            </w:r>
            <w:r w:rsidR="00514C0A" w:rsidRPr="00874F5D">
              <w:rPr>
                <w:rFonts w:ascii="Arial" w:eastAsia="Times New Roman" w:hAnsi="Arial" w:cs="Arial"/>
                <w:color w:val="292828"/>
                <w:kern w:val="0"/>
                <w:sz w:val="16"/>
                <w:szCs w:val="16"/>
                <w:lang w:eastAsia="pl-PL"/>
                <w14:ligatures w14:val="none"/>
              </w:rPr>
              <w:t>ra planszowa</w:t>
            </w:r>
            <w:r>
              <w:rPr>
                <w:rFonts w:ascii="Arial" w:eastAsia="Times New Roman" w:hAnsi="Arial" w:cs="Arial"/>
                <w:color w:val="292828"/>
                <w:kern w:val="0"/>
                <w:sz w:val="16"/>
                <w:szCs w:val="16"/>
                <w:lang w:eastAsia="pl-PL"/>
                <w14:ligatures w14:val="none"/>
              </w:rPr>
              <w:t>/duża gierka</w:t>
            </w:r>
            <w:r w:rsidR="00514C0A" w:rsidRPr="00874F5D">
              <w:rPr>
                <w:rFonts w:ascii="Arial" w:eastAsia="Times New Roman" w:hAnsi="Arial" w:cs="Arial"/>
                <w:color w:val="292828"/>
                <w:kern w:val="0"/>
                <w:sz w:val="16"/>
                <w:szCs w:val="16"/>
                <w:lang w:eastAsia="pl-PL"/>
                <w14:ligatures w14:val="none"/>
              </w:rPr>
              <w:br/>
              <w:t>PROFILAKTYKA UZLAEŻNIEŃ – STOP NAŁOGOM</w:t>
            </w:r>
          </w:p>
          <w:p w14:paraId="11BD33E4" w14:textId="77777777" w:rsidR="00514C0A" w:rsidRPr="00874F5D" w:rsidRDefault="00514C0A" w:rsidP="00FB5788">
            <w:pPr>
              <w:rPr>
                <w:rFonts w:ascii="Arial" w:hAnsi="Arial" w:cs="Arial"/>
                <w:color w:val="000000"/>
                <w:sz w:val="16"/>
                <w:szCs w:val="16"/>
              </w:rPr>
            </w:pPr>
          </w:p>
        </w:tc>
        <w:tc>
          <w:tcPr>
            <w:tcW w:w="4848" w:type="dxa"/>
          </w:tcPr>
          <w:p w14:paraId="227C74BE" w14:textId="77777777" w:rsidR="00514C0A" w:rsidRPr="00874F5D" w:rsidRDefault="00514C0A" w:rsidP="00FB5788">
            <w:p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Unikalna, integracyjna i edukacyjna gra planszowa w wielkim formacie stolikowym o profilaktyce uzależnień – STOP NAŁOGOM.</w:t>
            </w:r>
            <w:r w:rsidRPr="00874F5D">
              <w:rPr>
                <w:rFonts w:ascii="Arial" w:eastAsia="Times New Roman" w:hAnsi="Arial" w:cs="Arial"/>
                <w:color w:val="292828"/>
                <w:kern w:val="0"/>
                <w:sz w:val="16"/>
                <w:szCs w:val="16"/>
                <w:lang w:eastAsia="pl-PL"/>
                <w14:ligatures w14:val="none"/>
              </w:rPr>
              <w:br/>
              <w:t>Gra nauczy dzieci jak dbać o zdrowie i dobrostan psychiczny oraz jak unikać ryzykownych sytuacji i poczęstunków.</w:t>
            </w:r>
            <w:r w:rsidRPr="00874F5D">
              <w:rPr>
                <w:rFonts w:ascii="Arial" w:eastAsia="Times New Roman" w:hAnsi="Arial" w:cs="Arial"/>
                <w:color w:val="292828"/>
                <w:kern w:val="0"/>
                <w:sz w:val="16"/>
                <w:szCs w:val="16"/>
                <w:lang w:eastAsia="pl-PL"/>
                <w14:ligatures w14:val="none"/>
              </w:rPr>
              <w:br/>
              <w:t>Gra planszowa w bardzo atrakcyjny i zabawny sposób prezentuje dobre nawyki i właściwą postawę wobec wszelkich używek i nałogów.</w:t>
            </w:r>
          </w:p>
          <w:p w14:paraId="1B97585F" w14:textId="77777777" w:rsidR="00514C0A" w:rsidRPr="00874F5D" w:rsidRDefault="00514C0A" w:rsidP="00FB5788">
            <w:pPr>
              <w:shd w:val="clear" w:color="auto" w:fill="FFFFFF"/>
              <w:outlineLvl w:val="1"/>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Gra XXL „PROFILAKTYUKA UZLAEŻNIEŃ” dla dzieci to doskonałe rozwiązanie edukacyjne i prewencyjne na zajęcia z młodzieżą o bezpieczeństwie i prewencji uzależnień.</w:t>
            </w:r>
          </w:p>
          <w:p w14:paraId="1825E298" w14:textId="77777777" w:rsidR="00514C0A" w:rsidRPr="00874F5D" w:rsidRDefault="00514C0A" w:rsidP="00FB5788">
            <w:p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Gra edukacyjna to świetne narzędzie dydaktyczne do realizacji podstawy programowej oraz programu edukacji zdrowotnej i bezpieczeństwa.  </w:t>
            </w:r>
          </w:p>
          <w:p w14:paraId="0072AFE6" w14:textId="77777777" w:rsidR="00514C0A" w:rsidRPr="00874F5D" w:rsidRDefault="00514C0A" w:rsidP="00FB5788">
            <w:p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Gra planszowa „PROFILAKTYKA UZALEŻNIEŃ” nauczy dzieci jak należy dbać o zdrowie oraz jakie zagrożenia niosą ze sobą używki i złe nawyki.</w:t>
            </w:r>
            <w:r w:rsidRPr="00874F5D">
              <w:rPr>
                <w:rFonts w:ascii="Arial" w:eastAsia="Times New Roman" w:hAnsi="Arial" w:cs="Arial"/>
                <w:color w:val="292828"/>
                <w:kern w:val="0"/>
                <w:sz w:val="16"/>
                <w:szCs w:val="16"/>
                <w:lang w:eastAsia="pl-PL"/>
                <w14:ligatures w14:val="none"/>
              </w:rPr>
              <w:br/>
              <w:t>W bardzo przystępny sposób gra planszowa pokazuje jak, zadbać o swoje bezpieczeństwo i zdrowie w codziennym życiu. </w:t>
            </w:r>
          </w:p>
          <w:p w14:paraId="4AD2B364" w14:textId="77777777" w:rsidR="00514C0A" w:rsidRPr="00874F5D" w:rsidRDefault="00514C0A" w:rsidP="00FB5788">
            <w:pPr>
              <w:shd w:val="clear" w:color="auto" w:fill="FFFFFF"/>
              <w:outlineLvl w:val="4"/>
              <w:rPr>
                <w:rFonts w:ascii="Arial" w:eastAsia="Times New Roman" w:hAnsi="Arial" w:cs="Arial"/>
                <w:caps/>
                <w:color w:val="292828"/>
                <w:kern w:val="0"/>
                <w:sz w:val="16"/>
                <w:szCs w:val="16"/>
                <w:lang w:eastAsia="pl-PL"/>
                <w14:ligatures w14:val="none"/>
              </w:rPr>
            </w:pPr>
            <w:r w:rsidRPr="00874F5D">
              <w:rPr>
                <w:rFonts w:ascii="Arial" w:eastAsia="Times New Roman" w:hAnsi="Arial" w:cs="Arial"/>
                <w:caps/>
                <w:color w:val="292828"/>
                <w:kern w:val="0"/>
                <w:sz w:val="16"/>
                <w:szCs w:val="16"/>
                <w:lang w:eastAsia="pl-PL"/>
                <w14:ligatures w14:val="none"/>
              </w:rPr>
              <w:t>ZAWIERA ZESTAW DUŻEJ GIERKI:</w:t>
            </w:r>
          </w:p>
          <w:p w14:paraId="1038DCF2" w14:textId="77777777" w:rsidR="00514C0A" w:rsidRPr="00874F5D" w:rsidRDefault="00514C0A" w:rsidP="00514C0A">
            <w:pPr>
              <w:numPr>
                <w:ilvl w:val="0"/>
                <w:numId w:val="12"/>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 xml:space="preserve">kartonową </w:t>
            </w: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tubę</w:t>
            </w:r>
          </w:p>
          <w:p w14:paraId="7080F824" w14:textId="77777777" w:rsidR="00514C0A" w:rsidRPr="00874F5D" w:rsidRDefault="00514C0A" w:rsidP="00514C0A">
            <w:pPr>
              <w:numPr>
                <w:ilvl w:val="0"/>
                <w:numId w:val="12"/>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zwijana plansza gry</w:t>
            </w:r>
          </w:p>
          <w:p w14:paraId="1EBC812E" w14:textId="77777777" w:rsidR="00514C0A" w:rsidRPr="00874F5D" w:rsidRDefault="00514C0A" w:rsidP="00514C0A">
            <w:pPr>
              <w:numPr>
                <w:ilvl w:val="0"/>
                <w:numId w:val="12"/>
              </w:numPr>
              <w:shd w:val="clear" w:color="auto" w:fill="FFFFFF"/>
              <w:rPr>
                <w:rFonts w:ascii="Arial" w:eastAsia="Times New Roman" w:hAnsi="Arial" w:cs="Arial"/>
                <w:color w:val="292828"/>
                <w:kern w:val="0"/>
                <w:sz w:val="16"/>
                <w:szCs w:val="16"/>
                <w:lang w:eastAsia="pl-PL"/>
                <w14:ligatures w14:val="none"/>
              </w:rPr>
            </w:pP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materiały do gry</w:t>
            </w:r>
          </w:p>
          <w:p w14:paraId="40B47E2E" w14:textId="77777777" w:rsidR="00514C0A" w:rsidRPr="00874F5D" w:rsidRDefault="00514C0A" w:rsidP="00514C0A">
            <w:pPr>
              <w:numPr>
                <w:ilvl w:val="0"/>
                <w:numId w:val="12"/>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 xml:space="preserve">5 x </w:t>
            </w: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duże drewniane pionki do gry – różne kolory</w:t>
            </w:r>
          </w:p>
          <w:p w14:paraId="67597497" w14:textId="77777777" w:rsidR="00514C0A" w:rsidRPr="00874F5D" w:rsidRDefault="00514C0A" w:rsidP="00514C0A">
            <w:pPr>
              <w:numPr>
                <w:ilvl w:val="0"/>
                <w:numId w:val="12"/>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 xml:space="preserve">2 x </w:t>
            </w: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drewniane kości do gry 30 mm</w:t>
            </w:r>
          </w:p>
          <w:p w14:paraId="6DDAA270" w14:textId="77777777" w:rsidR="00514C0A" w:rsidRPr="00874F5D" w:rsidRDefault="00514C0A" w:rsidP="00514C0A">
            <w:pPr>
              <w:numPr>
                <w:ilvl w:val="0"/>
                <w:numId w:val="12"/>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 xml:space="preserve">1 x </w:t>
            </w: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drewniana kość kumamgre.pl do gry 30 mm</w:t>
            </w:r>
          </w:p>
          <w:p w14:paraId="77969DDE" w14:textId="77777777" w:rsidR="00514C0A" w:rsidRPr="00874F5D" w:rsidRDefault="00514C0A" w:rsidP="00514C0A">
            <w:pPr>
              <w:numPr>
                <w:ilvl w:val="0"/>
                <w:numId w:val="12"/>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woreczek na akcesoria gry</w:t>
            </w:r>
          </w:p>
          <w:p w14:paraId="68333F2A" w14:textId="77777777" w:rsidR="00514C0A" w:rsidRPr="00874F5D" w:rsidRDefault="00514C0A" w:rsidP="00FB5788">
            <w:pPr>
              <w:shd w:val="clear" w:color="auto" w:fill="FFFFFF"/>
              <w:rPr>
                <w:rFonts w:ascii="Arial" w:eastAsia="Times New Roman" w:hAnsi="Arial" w:cs="Arial"/>
                <w:color w:val="3B3B3B"/>
                <w:spacing w:val="4"/>
                <w:kern w:val="0"/>
                <w:sz w:val="16"/>
                <w:szCs w:val="16"/>
                <w:lang w:eastAsia="pl-PL"/>
                <w14:ligatures w14:val="none"/>
              </w:rPr>
            </w:pPr>
            <w:proofErr w:type="spellStart"/>
            <w:r w:rsidRPr="00874F5D">
              <w:rPr>
                <w:rFonts w:ascii="Arial" w:eastAsia="Times New Roman" w:hAnsi="Arial" w:cs="Arial"/>
                <w:color w:val="3B3B3B"/>
                <w:spacing w:val="4"/>
                <w:kern w:val="0"/>
                <w:sz w:val="16"/>
                <w:szCs w:val="16"/>
                <w:lang w:eastAsia="pl-PL"/>
                <w14:ligatures w14:val="none"/>
              </w:rPr>
              <w:t>rozm</w:t>
            </w:r>
            <w:proofErr w:type="spellEnd"/>
            <w:r w:rsidRPr="00874F5D">
              <w:rPr>
                <w:rFonts w:ascii="Arial" w:eastAsia="Times New Roman" w:hAnsi="Arial" w:cs="Arial"/>
                <w:color w:val="3B3B3B"/>
                <w:spacing w:val="4"/>
                <w:kern w:val="0"/>
                <w:sz w:val="16"/>
                <w:szCs w:val="16"/>
                <w:lang w:eastAsia="pl-PL"/>
                <w14:ligatures w14:val="none"/>
              </w:rPr>
              <w:t>. 841mm x 1189 mm</w:t>
            </w:r>
          </w:p>
        </w:tc>
        <w:tc>
          <w:tcPr>
            <w:tcW w:w="815" w:type="dxa"/>
          </w:tcPr>
          <w:p w14:paraId="110B0F4B" w14:textId="77777777" w:rsidR="00514C0A" w:rsidRPr="00874F5D" w:rsidRDefault="00514C0A" w:rsidP="00FB5788">
            <w:pPr>
              <w:autoSpaceDE w:val="0"/>
              <w:autoSpaceDN w:val="0"/>
              <w:adjustRightInd w:val="0"/>
              <w:rPr>
                <w:rFonts w:ascii="Arial" w:hAnsi="Arial" w:cs="Arial"/>
                <w:kern w:val="0"/>
                <w:sz w:val="16"/>
                <w:szCs w:val="16"/>
              </w:rPr>
            </w:pPr>
            <w:r w:rsidRPr="00874F5D">
              <w:rPr>
                <w:rFonts w:ascii="Arial" w:hAnsi="Arial" w:cs="Arial"/>
                <w:kern w:val="0"/>
                <w:sz w:val="16"/>
                <w:szCs w:val="16"/>
              </w:rPr>
              <w:t xml:space="preserve">1 </w:t>
            </w:r>
            <w:proofErr w:type="spellStart"/>
            <w:r w:rsidRPr="00874F5D">
              <w:rPr>
                <w:rFonts w:ascii="Arial" w:hAnsi="Arial" w:cs="Arial"/>
                <w:kern w:val="0"/>
                <w:sz w:val="16"/>
                <w:szCs w:val="16"/>
              </w:rPr>
              <w:t>szt</w:t>
            </w:r>
            <w:proofErr w:type="spellEnd"/>
          </w:p>
        </w:tc>
      </w:tr>
      <w:tr w:rsidR="00514C0A" w:rsidRPr="00874F5D" w14:paraId="46827273" w14:textId="77777777" w:rsidTr="00FB5788">
        <w:tc>
          <w:tcPr>
            <w:tcW w:w="554" w:type="dxa"/>
          </w:tcPr>
          <w:p w14:paraId="3E871302"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23.</w:t>
            </w:r>
          </w:p>
        </w:tc>
        <w:tc>
          <w:tcPr>
            <w:tcW w:w="2845" w:type="dxa"/>
          </w:tcPr>
          <w:p w14:paraId="5EF0FFA1" w14:textId="6B324012" w:rsidR="00514C0A" w:rsidRPr="00874F5D" w:rsidRDefault="00595E87" w:rsidP="00FB5788">
            <w:pPr>
              <w:shd w:val="clear" w:color="auto" w:fill="FFFFFF"/>
              <w:outlineLvl w:val="3"/>
              <w:rPr>
                <w:rFonts w:ascii="Arial" w:eastAsia="Times New Roman" w:hAnsi="Arial" w:cs="Arial"/>
                <w:caps/>
                <w:color w:val="292828"/>
                <w:kern w:val="0"/>
                <w:sz w:val="16"/>
                <w:szCs w:val="16"/>
                <w:lang w:eastAsia="pl-PL"/>
                <w14:ligatures w14:val="none"/>
              </w:rPr>
            </w:pPr>
            <w:r>
              <w:rPr>
                <w:rFonts w:ascii="Arial" w:eastAsia="Times New Roman" w:hAnsi="Arial" w:cs="Arial"/>
                <w:color w:val="292828"/>
                <w:kern w:val="0"/>
                <w:sz w:val="16"/>
                <w:szCs w:val="16"/>
                <w:lang w:eastAsia="pl-PL"/>
                <w14:ligatures w14:val="none"/>
              </w:rPr>
              <w:t>G</w:t>
            </w:r>
            <w:r w:rsidRPr="00874F5D">
              <w:rPr>
                <w:rFonts w:ascii="Arial" w:eastAsia="Times New Roman" w:hAnsi="Arial" w:cs="Arial"/>
                <w:color w:val="292828"/>
                <w:kern w:val="0"/>
                <w:sz w:val="16"/>
                <w:szCs w:val="16"/>
                <w:lang w:eastAsia="pl-PL"/>
                <w14:ligatures w14:val="none"/>
              </w:rPr>
              <w:t>ra planszowa</w:t>
            </w:r>
            <w:r>
              <w:rPr>
                <w:rFonts w:ascii="Arial" w:eastAsia="Times New Roman" w:hAnsi="Arial" w:cs="Arial"/>
                <w:color w:val="292828"/>
                <w:kern w:val="0"/>
                <w:sz w:val="16"/>
                <w:szCs w:val="16"/>
                <w:lang w:eastAsia="pl-PL"/>
                <w14:ligatures w14:val="none"/>
              </w:rPr>
              <w:t>/duża gierka</w:t>
            </w:r>
            <w:r w:rsidRPr="00874F5D">
              <w:rPr>
                <w:rFonts w:ascii="Arial" w:eastAsia="Times New Roman" w:hAnsi="Arial" w:cs="Arial"/>
                <w:caps/>
                <w:color w:val="292828"/>
                <w:kern w:val="0"/>
                <w:sz w:val="16"/>
                <w:szCs w:val="16"/>
                <w:lang w:eastAsia="pl-PL"/>
                <w14:ligatures w14:val="none"/>
              </w:rPr>
              <w:t xml:space="preserve"> </w:t>
            </w:r>
            <w:r w:rsidR="00514C0A" w:rsidRPr="00874F5D">
              <w:rPr>
                <w:rFonts w:ascii="Arial" w:eastAsia="Times New Roman" w:hAnsi="Arial" w:cs="Arial"/>
                <w:caps/>
                <w:color w:val="292828"/>
                <w:kern w:val="0"/>
                <w:sz w:val="16"/>
                <w:szCs w:val="16"/>
                <w:lang w:eastAsia="pl-PL"/>
                <w14:ligatures w14:val="none"/>
              </w:rPr>
              <w:t>PIRAMIDA ZDROWIA</w:t>
            </w:r>
          </w:p>
          <w:p w14:paraId="5E8B9D67" w14:textId="77777777" w:rsidR="00514C0A" w:rsidRPr="00874F5D" w:rsidRDefault="00514C0A" w:rsidP="00FB5788">
            <w:pPr>
              <w:rPr>
                <w:rFonts w:ascii="Arial" w:hAnsi="Arial" w:cs="Arial"/>
                <w:color w:val="000000"/>
                <w:sz w:val="16"/>
                <w:szCs w:val="16"/>
              </w:rPr>
            </w:pPr>
          </w:p>
        </w:tc>
        <w:tc>
          <w:tcPr>
            <w:tcW w:w="4848" w:type="dxa"/>
          </w:tcPr>
          <w:p w14:paraId="2D22510F" w14:textId="77777777" w:rsidR="00514C0A" w:rsidRPr="00874F5D" w:rsidRDefault="00514C0A" w:rsidP="00FB5788">
            <w:p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 xml:space="preserve">Unikalna, </w:t>
            </w: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gra planszowa o zdrowym trybie życia – PIRAMIDA ZDROWIA.</w:t>
            </w:r>
            <w:r w:rsidRPr="00874F5D">
              <w:rPr>
                <w:rFonts w:ascii="Arial" w:eastAsia="Times New Roman" w:hAnsi="Arial" w:cs="Arial"/>
                <w:color w:val="292828"/>
                <w:kern w:val="0"/>
                <w:sz w:val="16"/>
                <w:szCs w:val="16"/>
                <w:lang w:eastAsia="pl-PL"/>
                <w14:ligatures w14:val="none"/>
              </w:rPr>
              <w:br/>
              <w:t>Edukacyjna, gra planszowa nauczy dzieci jak zdrowo jeść i żyć.</w:t>
            </w:r>
          </w:p>
          <w:p w14:paraId="188C81B8" w14:textId="77777777" w:rsidR="00514C0A" w:rsidRPr="00874F5D" w:rsidRDefault="00514C0A" w:rsidP="00FB5788">
            <w:p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Gra edukacyjna to świetne narzędzie dydaktyczne do realizacji podstawy programowej oraz programu edukacji zdrowotnej. </w:t>
            </w:r>
          </w:p>
          <w:p w14:paraId="61593E71" w14:textId="77777777" w:rsidR="00514C0A" w:rsidRPr="00874F5D" w:rsidRDefault="00514C0A" w:rsidP="00FB5788">
            <w:p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Gra planszowa „PIRAMIDA ZDROWIA” nauczy dzieci dobrych, właściwych nawyków żywieniowych oraz jak dbać o siebie, aby cieszyć się długim życiem w zdrowiu.</w:t>
            </w:r>
            <w:r w:rsidRPr="00874F5D">
              <w:rPr>
                <w:rFonts w:ascii="Arial" w:eastAsia="Times New Roman" w:hAnsi="Arial" w:cs="Arial"/>
                <w:color w:val="292828"/>
                <w:kern w:val="0"/>
                <w:sz w:val="16"/>
                <w:szCs w:val="16"/>
                <w:lang w:eastAsia="pl-PL"/>
                <w14:ligatures w14:val="none"/>
              </w:rPr>
              <w:br/>
              <w:t>Wielka gra planszowa nauczy dzieci zdrowej diety i dlaczego to takie ważne, aby jeść dobrze i odpowiedzialnie.</w:t>
            </w:r>
          </w:p>
          <w:p w14:paraId="37BD63A5" w14:textId="77777777" w:rsidR="00514C0A" w:rsidRPr="00874F5D" w:rsidRDefault="00514C0A" w:rsidP="00FB5788">
            <w:pPr>
              <w:shd w:val="clear" w:color="auto" w:fill="FFFFFF"/>
              <w:outlineLvl w:val="1"/>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Gra planszowa „PIRAMIDA ZDROWIA” kształtuje zdrową postawę i nawyki w życiu i diecie u dzieci.</w:t>
            </w:r>
          </w:p>
          <w:p w14:paraId="77A48EAC" w14:textId="77777777" w:rsidR="00514C0A" w:rsidRPr="00874F5D" w:rsidRDefault="00514C0A" w:rsidP="00FB5788">
            <w:p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Gra zawiera zagadnienia z obowiązującego programu szkolnego na różnym poziomie nauczania.</w:t>
            </w:r>
          </w:p>
          <w:p w14:paraId="7F02659A" w14:textId="77777777" w:rsidR="00514C0A" w:rsidRPr="00874F5D" w:rsidRDefault="00514C0A" w:rsidP="00FB5788">
            <w:p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Jest to bardzo prosta i intuicyjna gra, dzięki czemu można ją bardzo łatwo i szybko objaśnić niecierpliwym dzieciom.</w:t>
            </w:r>
          </w:p>
          <w:p w14:paraId="1A00AE5F" w14:textId="77777777" w:rsidR="00514C0A" w:rsidRPr="00874F5D" w:rsidRDefault="00514C0A" w:rsidP="00FB5788">
            <w:p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Gra przeznaczona jest dla dzieci i młodzieży, a także rodziców i opiekunów do dobrej zabawy.</w:t>
            </w:r>
          </w:p>
          <w:p w14:paraId="272E3BDE" w14:textId="77777777" w:rsidR="00514C0A" w:rsidRPr="00874F5D" w:rsidRDefault="00514C0A" w:rsidP="00FB5788">
            <w:pPr>
              <w:shd w:val="clear" w:color="auto" w:fill="FFFFFF"/>
              <w:outlineLvl w:val="4"/>
              <w:rPr>
                <w:rFonts w:ascii="Arial" w:eastAsia="Times New Roman" w:hAnsi="Arial" w:cs="Arial"/>
                <w:caps/>
                <w:color w:val="292828"/>
                <w:kern w:val="0"/>
                <w:sz w:val="16"/>
                <w:szCs w:val="16"/>
                <w:lang w:eastAsia="pl-PL"/>
                <w14:ligatures w14:val="none"/>
              </w:rPr>
            </w:pPr>
            <w:r w:rsidRPr="00874F5D">
              <w:rPr>
                <w:rFonts w:ascii="Arial" w:eastAsia="Times New Roman" w:hAnsi="Arial" w:cs="Arial"/>
                <w:caps/>
                <w:color w:val="292828"/>
                <w:kern w:val="0"/>
                <w:sz w:val="16"/>
                <w:szCs w:val="16"/>
                <w:lang w:eastAsia="pl-PL"/>
                <w14:ligatures w14:val="none"/>
              </w:rPr>
              <w:t>CO ZAWIERA ZESTAW DUŻEJ GIERKI:</w:t>
            </w:r>
          </w:p>
          <w:p w14:paraId="33BB86D2" w14:textId="77777777" w:rsidR="00514C0A" w:rsidRPr="00874F5D" w:rsidRDefault="00514C0A" w:rsidP="00514C0A">
            <w:pPr>
              <w:numPr>
                <w:ilvl w:val="0"/>
                <w:numId w:val="13"/>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 xml:space="preserve">kartonową </w:t>
            </w: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tubę</w:t>
            </w:r>
          </w:p>
          <w:p w14:paraId="3C2FF198" w14:textId="77777777" w:rsidR="00514C0A" w:rsidRPr="00874F5D" w:rsidRDefault="00514C0A" w:rsidP="00514C0A">
            <w:pPr>
              <w:numPr>
                <w:ilvl w:val="0"/>
                <w:numId w:val="13"/>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zwijana plansza gry</w:t>
            </w:r>
          </w:p>
          <w:p w14:paraId="16541CC1" w14:textId="77777777" w:rsidR="00514C0A" w:rsidRPr="00874F5D" w:rsidRDefault="00514C0A" w:rsidP="00514C0A">
            <w:pPr>
              <w:numPr>
                <w:ilvl w:val="0"/>
                <w:numId w:val="13"/>
              </w:numPr>
              <w:shd w:val="clear" w:color="auto" w:fill="FFFFFF"/>
              <w:rPr>
                <w:rFonts w:ascii="Arial" w:eastAsia="Times New Roman" w:hAnsi="Arial" w:cs="Arial"/>
                <w:color w:val="292828"/>
                <w:kern w:val="0"/>
                <w:sz w:val="16"/>
                <w:szCs w:val="16"/>
                <w:lang w:eastAsia="pl-PL"/>
                <w14:ligatures w14:val="none"/>
              </w:rPr>
            </w:pP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materiały do gry</w:t>
            </w:r>
          </w:p>
          <w:p w14:paraId="33DFC4FF" w14:textId="77777777" w:rsidR="00514C0A" w:rsidRPr="00874F5D" w:rsidRDefault="00514C0A" w:rsidP="00514C0A">
            <w:pPr>
              <w:numPr>
                <w:ilvl w:val="0"/>
                <w:numId w:val="13"/>
              </w:numPr>
              <w:shd w:val="clear" w:color="auto" w:fill="FFFFFF"/>
              <w:rPr>
                <w:rFonts w:ascii="Arial" w:eastAsia="Times New Roman" w:hAnsi="Arial" w:cs="Arial"/>
                <w:color w:val="292828"/>
                <w:kern w:val="0"/>
                <w:sz w:val="16"/>
                <w:szCs w:val="16"/>
                <w:lang w:eastAsia="pl-PL"/>
                <w14:ligatures w14:val="none"/>
              </w:rPr>
            </w:pP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książeczka z pytaniami do gry</w:t>
            </w:r>
          </w:p>
          <w:p w14:paraId="2A953CE9" w14:textId="77777777" w:rsidR="00514C0A" w:rsidRPr="00874F5D" w:rsidRDefault="00514C0A" w:rsidP="00514C0A">
            <w:pPr>
              <w:numPr>
                <w:ilvl w:val="0"/>
                <w:numId w:val="13"/>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 xml:space="preserve">5 x </w:t>
            </w: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duże drewniane pionki do gry – różne kolory</w:t>
            </w:r>
          </w:p>
          <w:p w14:paraId="3A4E7B0E" w14:textId="77777777" w:rsidR="00514C0A" w:rsidRPr="00874F5D" w:rsidRDefault="00514C0A" w:rsidP="00514C0A">
            <w:pPr>
              <w:numPr>
                <w:ilvl w:val="0"/>
                <w:numId w:val="13"/>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 xml:space="preserve">2 x </w:t>
            </w: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drewniane kości do gry 30 mm</w:t>
            </w:r>
          </w:p>
          <w:p w14:paraId="6FD39BB4" w14:textId="77777777" w:rsidR="00514C0A" w:rsidRPr="00874F5D" w:rsidRDefault="00514C0A" w:rsidP="00514C0A">
            <w:pPr>
              <w:numPr>
                <w:ilvl w:val="0"/>
                <w:numId w:val="13"/>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 xml:space="preserve">1 x </w:t>
            </w:r>
            <w:proofErr w:type="spellStart"/>
            <w:r w:rsidRPr="00874F5D">
              <w:rPr>
                <w:rFonts w:ascii="Arial" w:eastAsia="Times New Roman" w:hAnsi="Arial" w:cs="Arial"/>
                <w:color w:val="292828"/>
                <w:kern w:val="0"/>
                <w:sz w:val="16"/>
                <w:szCs w:val="16"/>
                <w:lang w:eastAsia="pl-PL"/>
                <w14:ligatures w14:val="none"/>
              </w:rPr>
              <w:t>eko</w:t>
            </w:r>
            <w:proofErr w:type="spellEnd"/>
            <w:r w:rsidRPr="00874F5D">
              <w:rPr>
                <w:rFonts w:ascii="Arial" w:eastAsia="Times New Roman" w:hAnsi="Arial" w:cs="Arial"/>
                <w:color w:val="292828"/>
                <w:kern w:val="0"/>
                <w:sz w:val="16"/>
                <w:szCs w:val="16"/>
                <w:lang w:eastAsia="pl-PL"/>
                <w14:ligatures w14:val="none"/>
              </w:rPr>
              <w:t xml:space="preserve"> drewniana kość KangurGra.pl do gry 30 mm</w:t>
            </w:r>
          </w:p>
          <w:p w14:paraId="24093D81" w14:textId="77777777" w:rsidR="00514C0A" w:rsidRPr="00874F5D" w:rsidRDefault="00514C0A" w:rsidP="00514C0A">
            <w:pPr>
              <w:numPr>
                <w:ilvl w:val="0"/>
                <w:numId w:val="13"/>
              </w:numPr>
              <w:shd w:val="clear" w:color="auto" w:fill="FFFFFF"/>
              <w:rPr>
                <w:rFonts w:ascii="Arial" w:eastAsia="Times New Roman" w:hAnsi="Arial" w:cs="Arial"/>
                <w:color w:val="292828"/>
                <w:kern w:val="0"/>
                <w:sz w:val="16"/>
                <w:szCs w:val="16"/>
                <w:lang w:eastAsia="pl-PL"/>
                <w14:ligatures w14:val="none"/>
              </w:rPr>
            </w:pPr>
            <w:r w:rsidRPr="00874F5D">
              <w:rPr>
                <w:rFonts w:ascii="Arial" w:eastAsia="Times New Roman" w:hAnsi="Arial" w:cs="Arial"/>
                <w:color w:val="292828"/>
                <w:kern w:val="0"/>
                <w:sz w:val="16"/>
                <w:szCs w:val="16"/>
                <w:lang w:eastAsia="pl-PL"/>
                <w14:ligatures w14:val="none"/>
              </w:rPr>
              <w:t>woreczek na akcesoria gry</w:t>
            </w:r>
          </w:p>
          <w:p w14:paraId="1189541C" w14:textId="77777777" w:rsidR="00514C0A" w:rsidRPr="00874F5D" w:rsidRDefault="00514C0A" w:rsidP="00FB5788">
            <w:pPr>
              <w:shd w:val="clear" w:color="auto" w:fill="FFFFFF"/>
              <w:rPr>
                <w:rFonts w:ascii="Arial" w:eastAsia="Times New Roman" w:hAnsi="Arial" w:cs="Arial"/>
                <w:color w:val="3B3B3B"/>
                <w:spacing w:val="4"/>
                <w:kern w:val="0"/>
                <w:sz w:val="16"/>
                <w:szCs w:val="16"/>
                <w:lang w:eastAsia="pl-PL"/>
                <w14:ligatures w14:val="none"/>
              </w:rPr>
            </w:pPr>
            <w:proofErr w:type="spellStart"/>
            <w:r w:rsidRPr="00874F5D">
              <w:rPr>
                <w:rFonts w:ascii="Arial" w:eastAsia="Times New Roman" w:hAnsi="Arial" w:cs="Arial"/>
                <w:color w:val="3B3B3B"/>
                <w:spacing w:val="4"/>
                <w:kern w:val="0"/>
                <w:sz w:val="16"/>
                <w:szCs w:val="16"/>
                <w:lang w:eastAsia="pl-PL"/>
                <w14:ligatures w14:val="none"/>
              </w:rPr>
              <w:t>rozm</w:t>
            </w:r>
            <w:proofErr w:type="spellEnd"/>
            <w:r w:rsidRPr="00874F5D">
              <w:rPr>
                <w:rFonts w:ascii="Arial" w:eastAsia="Times New Roman" w:hAnsi="Arial" w:cs="Arial"/>
                <w:color w:val="3B3B3B"/>
                <w:spacing w:val="4"/>
                <w:kern w:val="0"/>
                <w:sz w:val="16"/>
                <w:szCs w:val="16"/>
                <w:lang w:eastAsia="pl-PL"/>
                <w14:ligatures w14:val="none"/>
              </w:rPr>
              <w:t>. 841mmx841mm</w:t>
            </w:r>
          </w:p>
        </w:tc>
        <w:tc>
          <w:tcPr>
            <w:tcW w:w="815" w:type="dxa"/>
          </w:tcPr>
          <w:p w14:paraId="5C6C6C45"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 xml:space="preserve">1 </w:t>
            </w:r>
            <w:proofErr w:type="spellStart"/>
            <w:r>
              <w:rPr>
                <w:rFonts w:ascii="Arial" w:hAnsi="Arial" w:cs="Arial"/>
                <w:kern w:val="0"/>
                <w:sz w:val="16"/>
                <w:szCs w:val="16"/>
              </w:rPr>
              <w:t>szt</w:t>
            </w:r>
            <w:proofErr w:type="spellEnd"/>
          </w:p>
        </w:tc>
      </w:tr>
      <w:tr w:rsidR="00514C0A" w:rsidRPr="00874F5D" w14:paraId="507D48A1" w14:textId="77777777" w:rsidTr="00FB5788">
        <w:tc>
          <w:tcPr>
            <w:tcW w:w="554" w:type="dxa"/>
          </w:tcPr>
          <w:p w14:paraId="156D8863"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24.</w:t>
            </w:r>
          </w:p>
        </w:tc>
        <w:tc>
          <w:tcPr>
            <w:tcW w:w="2845" w:type="dxa"/>
          </w:tcPr>
          <w:p w14:paraId="2615F2F1" w14:textId="77777777" w:rsidR="00514C0A" w:rsidRPr="00874F5D" w:rsidRDefault="00514C0A" w:rsidP="00FB5788">
            <w:pPr>
              <w:shd w:val="clear" w:color="auto" w:fill="FFFFFF"/>
              <w:outlineLvl w:val="0"/>
              <w:rPr>
                <w:rFonts w:ascii="Arial" w:eastAsia="Times New Roman" w:hAnsi="Arial" w:cs="Arial"/>
                <w:color w:val="3D3D3D"/>
                <w:spacing w:val="5"/>
                <w:kern w:val="36"/>
                <w:sz w:val="16"/>
                <w:szCs w:val="16"/>
                <w:lang w:eastAsia="pl-PL"/>
                <w14:ligatures w14:val="none"/>
              </w:rPr>
            </w:pPr>
            <w:proofErr w:type="spellStart"/>
            <w:r w:rsidRPr="00874F5D">
              <w:rPr>
                <w:rFonts w:ascii="Arial" w:eastAsia="Times New Roman" w:hAnsi="Arial" w:cs="Arial"/>
                <w:color w:val="3D3D3D"/>
                <w:spacing w:val="5"/>
                <w:kern w:val="36"/>
                <w:sz w:val="16"/>
                <w:szCs w:val="16"/>
                <w:lang w:eastAsia="pl-PL"/>
                <w14:ligatures w14:val="none"/>
              </w:rPr>
              <w:t>LaboLab</w:t>
            </w:r>
            <w:proofErr w:type="spellEnd"/>
            <w:r w:rsidRPr="00874F5D">
              <w:rPr>
                <w:rFonts w:ascii="Arial" w:eastAsia="Times New Roman" w:hAnsi="Arial" w:cs="Arial"/>
                <w:color w:val="3D3D3D"/>
                <w:spacing w:val="5"/>
                <w:kern w:val="36"/>
                <w:sz w:val="16"/>
                <w:szCs w:val="16"/>
                <w:lang w:eastAsia="pl-PL"/>
                <w14:ligatures w14:val="none"/>
              </w:rPr>
              <w:t>. Geografia. Ziemia i Kosmos</w:t>
            </w:r>
          </w:p>
          <w:p w14:paraId="3315CB23" w14:textId="77777777" w:rsidR="00514C0A" w:rsidRPr="00874F5D" w:rsidRDefault="00514C0A" w:rsidP="00FB5788">
            <w:pPr>
              <w:rPr>
                <w:rFonts w:ascii="Arial" w:hAnsi="Arial" w:cs="Arial"/>
                <w:color w:val="000000"/>
                <w:sz w:val="16"/>
                <w:szCs w:val="16"/>
              </w:rPr>
            </w:pPr>
          </w:p>
        </w:tc>
        <w:tc>
          <w:tcPr>
            <w:tcW w:w="4848" w:type="dxa"/>
          </w:tcPr>
          <w:p w14:paraId="661ED168" w14:textId="77777777" w:rsidR="00514C0A" w:rsidRPr="00874F5D" w:rsidRDefault="00514C0A" w:rsidP="00FB5788">
            <w:pPr>
              <w:shd w:val="clear" w:color="auto" w:fill="FFFFFF"/>
              <w:rPr>
                <w:rFonts w:ascii="Arial" w:hAnsi="Arial" w:cs="Arial"/>
                <w:color w:val="000000" w:themeColor="text1"/>
                <w:sz w:val="16"/>
                <w:szCs w:val="16"/>
                <w:shd w:val="clear" w:color="auto" w:fill="FFFFFF"/>
              </w:rPr>
            </w:pPr>
            <w:r w:rsidRPr="00874F5D">
              <w:rPr>
                <w:rFonts w:ascii="Arial" w:hAnsi="Arial" w:cs="Arial"/>
                <w:color w:val="000000" w:themeColor="text1"/>
                <w:sz w:val="16"/>
                <w:szCs w:val="16"/>
                <w:shd w:val="clear" w:color="auto" w:fill="FFFFFF"/>
              </w:rPr>
              <w:t>Zestaw to gotowe wyposażenie do przeprowadzenia 19 lekcji opartych na angażujących uczniów doświadczeniach i projektach badawczych, uzupełnione o scenariusze zajęć oraz multimedialne i tradycyjne pomoce dydaktyczne.</w:t>
            </w:r>
          </w:p>
          <w:p w14:paraId="47547EDD" w14:textId="77777777" w:rsidR="00514C0A" w:rsidRPr="00874F5D" w:rsidRDefault="00514C0A" w:rsidP="00FB5788">
            <w:pPr>
              <w:shd w:val="clear" w:color="auto" w:fill="FFFFFF"/>
              <w:rPr>
                <w:rFonts w:ascii="Arial" w:hAnsi="Arial" w:cs="Arial"/>
                <w:color w:val="000000" w:themeColor="text1"/>
                <w:sz w:val="16"/>
                <w:szCs w:val="16"/>
                <w:shd w:val="clear" w:color="auto" w:fill="FFFFFF"/>
              </w:rPr>
            </w:pPr>
            <w:r w:rsidRPr="00874F5D">
              <w:rPr>
                <w:rFonts w:ascii="Arial" w:hAnsi="Arial" w:cs="Arial"/>
                <w:color w:val="000000" w:themeColor="text1"/>
                <w:sz w:val="16"/>
                <w:szCs w:val="16"/>
                <w:shd w:val="clear" w:color="auto" w:fill="FFFFFF"/>
              </w:rPr>
              <w:t>Zestaw zawiera:</w:t>
            </w:r>
          </w:p>
          <w:p w14:paraId="0F93B656" w14:textId="77777777" w:rsidR="00514C0A" w:rsidRPr="00874F5D" w:rsidRDefault="00514C0A" w:rsidP="00514C0A">
            <w:pPr>
              <w:pStyle w:val="Akapitzlist"/>
              <w:numPr>
                <w:ilvl w:val="0"/>
                <w:numId w:val="16"/>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przewodnik metodyczny dla nauczyciela w wersji drukowanej i cyfrowej - 1 szt.</w:t>
            </w:r>
          </w:p>
          <w:p w14:paraId="30C6B0BF"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scenariusze lekcji ze szczegółowo opisanymi eksperymentami i projektami edukacyjnymi - 1 szt.</w:t>
            </w:r>
          </w:p>
          <w:p w14:paraId="51776F5E"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drukowane materiały dla uczniów o zróżnicowanym poziomie - 30 szt.</w:t>
            </w:r>
          </w:p>
          <w:p w14:paraId="6DF85D23"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lastRenderedPageBreak/>
              <w:t>dostęp do materiałów cyfrowych (atrakcyjne symulacje, ćwiczenia, testy, podręczniki multimedialne) dla uczniów i nauczycieli (licencja szkolna, bezterminowa) - 1 szt.</w:t>
            </w:r>
          </w:p>
          <w:p w14:paraId="6C19E872"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xml:space="preserve">Teleskop </w:t>
            </w:r>
            <w:proofErr w:type="spellStart"/>
            <w:r w:rsidRPr="00874F5D">
              <w:rPr>
                <w:rFonts w:ascii="Arial" w:eastAsia="Times New Roman" w:hAnsi="Arial" w:cs="Arial"/>
                <w:color w:val="000000" w:themeColor="text1"/>
                <w:kern w:val="0"/>
                <w:sz w:val="16"/>
                <w:szCs w:val="16"/>
                <w:lang w:eastAsia="pl-PL"/>
                <w14:ligatures w14:val="none"/>
              </w:rPr>
              <w:t>Celestron</w:t>
            </w:r>
            <w:proofErr w:type="spellEnd"/>
            <w:r w:rsidRPr="00874F5D">
              <w:rPr>
                <w:rFonts w:ascii="Arial" w:eastAsia="Times New Roman" w:hAnsi="Arial" w:cs="Arial"/>
                <w:color w:val="000000" w:themeColor="text1"/>
                <w:kern w:val="0"/>
                <w:sz w:val="16"/>
                <w:szCs w:val="16"/>
                <w:lang w:eastAsia="pl-PL"/>
                <w14:ligatures w14:val="none"/>
              </w:rPr>
              <w:t xml:space="preserve"> </w:t>
            </w:r>
            <w:proofErr w:type="spellStart"/>
            <w:r w:rsidRPr="00874F5D">
              <w:rPr>
                <w:rFonts w:ascii="Arial" w:eastAsia="Times New Roman" w:hAnsi="Arial" w:cs="Arial"/>
                <w:color w:val="000000" w:themeColor="text1"/>
                <w:kern w:val="0"/>
                <w:sz w:val="16"/>
                <w:szCs w:val="16"/>
                <w:lang w:eastAsia="pl-PL"/>
                <w14:ligatures w14:val="none"/>
              </w:rPr>
              <w:t>PowerSeeker</w:t>
            </w:r>
            <w:proofErr w:type="spellEnd"/>
            <w:r w:rsidRPr="00874F5D">
              <w:rPr>
                <w:rFonts w:ascii="Arial" w:eastAsia="Times New Roman" w:hAnsi="Arial" w:cs="Arial"/>
                <w:color w:val="000000" w:themeColor="text1"/>
                <w:kern w:val="0"/>
                <w:sz w:val="16"/>
                <w:szCs w:val="16"/>
                <w:lang w:eastAsia="pl-PL"/>
                <w14:ligatures w14:val="none"/>
              </w:rPr>
              <w:t xml:space="preserve"> 40 AZ </w:t>
            </w:r>
            <w:proofErr w:type="spellStart"/>
            <w:r w:rsidRPr="00874F5D">
              <w:rPr>
                <w:rFonts w:ascii="Arial" w:eastAsia="Times New Roman" w:hAnsi="Arial" w:cs="Arial"/>
                <w:color w:val="000000" w:themeColor="text1"/>
                <w:kern w:val="0"/>
                <w:sz w:val="16"/>
                <w:szCs w:val="16"/>
                <w:lang w:eastAsia="pl-PL"/>
                <w14:ligatures w14:val="none"/>
              </w:rPr>
              <w:t>Table</w:t>
            </w:r>
            <w:proofErr w:type="spellEnd"/>
            <w:r w:rsidRPr="00874F5D">
              <w:rPr>
                <w:rFonts w:ascii="Arial" w:eastAsia="Times New Roman" w:hAnsi="Arial" w:cs="Arial"/>
                <w:color w:val="000000" w:themeColor="text1"/>
                <w:kern w:val="0"/>
                <w:sz w:val="16"/>
                <w:szCs w:val="16"/>
                <w:lang w:eastAsia="pl-PL"/>
                <w14:ligatures w14:val="none"/>
              </w:rPr>
              <w:t xml:space="preserve"> Top lub równoważny - 1 szt.</w:t>
            </w:r>
          </w:p>
          <w:p w14:paraId="38F74A6F"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kompas magnetyczny - 16 szt.</w:t>
            </w:r>
          </w:p>
          <w:p w14:paraId="01EF6942"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fazy księżyca - zestaw kart - 16 szt.</w:t>
            </w:r>
          </w:p>
          <w:p w14:paraId="58A5AFCA"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magnetyczny układ słoneczny - 1 szt.</w:t>
            </w:r>
          </w:p>
          <w:p w14:paraId="6755B5AB"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latarka LED z baterią - 16 szt.</w:t>
            </w:r>
          </w:p>
          <w:p w14:paraId="5E27576E"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nadmuchiwana piłka/globus (śr. 40 cm) - 1 szt.</w:t>
            </w:r>
          </w:p>
          <w:p w14:paraId="26520FE6"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elementy konstrukcyjne K’NEX – złączki - 30 szt.</w:t>
            </w:r>
          </w:p>
          <w:p w14:paraId="3538A47A"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elementy konstrukcyjne K’NEX – drążki (dł. 13 cm) - 24 szt.</w:t>
            </w:r>
          </w:p>
          <w:p w14:paraId="590A9F74"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elementy konstrukcyjne K’NEX – kółka (śr. 5 cm) - 24 szt.</w:t>
            </w:r>
          </w:p>
          <w:p w14:paraId="07941BC2"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taśma miernicza (dł. 150 cm) - 16 szt.</w:t>
            </w:r>
          </w:p>
          <w:p w14:paraId="57F98331"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cylinder miarowy (menzurka) z tworzywa sztucznego z naniesioną skalą (poj. 100 ml) - 8 szt.</w:t>
            </w:r>
          </w:p>
          <w:p w14:paraId="1A2AE4F7"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strzykawki jednorazowe - 8 szt.</w:t>
            </w:r>
          </w:p>
          <w:p w14:paraId="7A9E9C5D"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kolorowa kreda (12 kolorów) - 2 szt.</w:t>
            </w:r>
          </w:p>
          <w:p w14:paraId="31E18450"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modelina niebieska (waga 100 g) - 4 szt.</w:t>
            </w:r>
          </w:p>
          <w:p w14:paraId="339DB386"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modelina zielona (waga 100 g) - 4 szt.</w:t>
            </w:r>
          </w:p>
          <w:p w14:paraId="43FCF9F1"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modelina czerwona (waga 100 g) - 8 szt.</w:t>
            </w:r>
          </w:p>
          <w:p w14:paraId="5B0D595B"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kubki plastikowe (poj. 37 ml) - 30 szt.</w:t>
            </w:r>
          </w:p>
          <w:p w14:paraId="2A29EADA"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kubki plastikowe (poj. 200 ml) - 15 szt.</w:t>
            </w:r>
          </w:p>
          <w:p w14:paraId="25236B2A"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plansza dydaktyczna 70×100 cm, „Metoda badawcza” - 1 szt.</w:t>
            </w:r>
          </w:p>
          <w:p w14:paraId="5AD2E60D" w14:textId="77777777" w:rsidR="00514C0A" w:rsidRPr="00874F5D" w:rsidRDefault="00514C0A" w:rsidP="00514C0A">
            <w:pPr>
              <w:numPr>
                <w:ilvl w:val="0"/>
                <w:numId w:val="14"/>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duża, wytrzymała skrzynia (tworzywo sztuczne, 50x60x30 cm) - 1 szt.</w:t>
            </w:r>
          </w:p>
          <w:p w14:paraId="67D0589D" w14:textId="77777777" w:rsidR="00514C0A" w:rsidRPr="00874F5D" w:rsidRDefault="00514C0A" w:rsidP="00FB5788">
            <w:pPr>
              <w:shd w:val="clear" w:color="auto" w:fill="FFFFFF"/>
              <w:outlineLvl w:val="2"/>
              <w:rPr>
                <w:rFonts w:ascii="Arial" w:eastAsia="Times New Roman" w:hAnsi="Arial" w:cs="Arial"/>
                <w:color w:val="000000" w:themeColor="text1"/>
                <w:spacing w:val="5"/>
                <w:kern w:val="0"/>
                <w:sz w:val="16"/>
                <w:szCs w:val="16"/>
                <w:lang w:eastAsia="pl-PL"/>
                <w14:ligatures w14:val="none"/>
              </w:rPr>
            </w:pPr>
            <w:proofErr w:type="spellStart"/>
            <w:r w:rsidRPr="00874F5D">
              <w:rPr>
                <w:rFonts w:ascii="Arial" w:eastAsia="Times New Roman" w:hAnsi="Arial" w:cs="Arial"/>
                <w:color w:val="000000" w:themeColor="text1"/>
                <w:spacing w:val="5"/>
                <w:kern w:val="0"/>
                <w:sz w:val="16"/>
                <w:szCs w:val="16"/>
                <w:lang w:eastAsia="pl-PL"/>
                <w14:ligatures w14:val="none"/>
              </w:rPr>
              <w:t>Labolab</w:t>
            </w:r>
            <w:proofErr w:type="spellEnd"/>
            <w:r w:rsidRPr="00874F5D">
              <w:rPr>
                <w:rFonts w:ascii="Arial" w:eastAsia="Times New Roman" w:hAnsi="Arial" w:cs="Arial"/>
                <w:color w:val="000000" w:themeColor="text1"/>
                <w:spacing w:val="5"/>
                <w:kern w:val="0"/>
                <w:sz w:val="16"/>
                <w:szCs w:val="16"/>
                <w:lang w:eastAsia="pl-PL"/>
                <w14:ligatures w14:val="none"/>
              </w:rPr>
              <w:t xml:space="preserve"> zawartość multimedialna:</w:t>
            </w:r>
          </w:p>
          <w:p w14:paraId="3EE45B59" w14:textId="77777777" w:rsidR="00514C0A" w:rsidRPr="00874F5D" w:rsidRDefault="00514C0A" w:rsidP="00FB5788">
            <w:p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Moduł zawiera około 100 interaktywnych ekranów, które umożliwiają pracę grupową przy tablicy interaktywnej lub samodzielną przy komputerze, tablecie lub na smartfonie.</w:t>
            </w:r>
          </w:p>
          <w:p w14:paraId="599136C7" w14:textId="77777777" w:rsidR="00514C0A" w:rsidRPr="00874F5D" w:rsidRDefault="00514C0A" w:rsidP="00FB5788">
            <w:p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Materiały interaktywne świetnie nadają się zarówno do pracy grupowej na tablicach interaktywnych, jak i indywidualnej na tabletach, smartfonach lub komputerach (systemy Windows, Android, iOS).</w:t>
            </w:r>
          </w:p>
          <w:p w14:paraId="32EF5B24" w14:textId="77777777" w:rsidR="00514C0A" w:rsidRPr="00874F5D" w:rsidRDefault="00514C0A" w:rsidP="00FB5788">
            <w:pPr>
              <w:shd w:val="clear" w:color="auto" w:fill="FFFFFF"/>
              <w:outlineLvl w:val="3"/>
              <w:rPr>
                <w:rFonts w:ascii="Arial" w:eastAsia="Times New Roman" w:hAnsi="Arial" w:cs="Arial"/>
                <w:color w:val="000000" w:themeColor="text1"/>
                <w:spacing w:val="5"/>
                <w:kern w:val="0"/>
                <w:sz w:val="16"/>
                <w:szCs w:val="16"/>
                <w:lang w:eastAsia="pl-PL"/>
                <w14:ligatures w14:val="none"/>
              </w:rPr>
            </w:pPr>
            <w:r w:rsidRPr="00874F5D">
              <w:rPr>
                <w:rFonts w:ascii="Arial" w:eastAsia="Times New Roman" w:hAnsi="Arial" w:cs="Arial"/>
                <w:color w:val="000000" w:themeColor="text1"/>
                <w:spacing w:val="5"/>
                <w:kern w:val="0"/>
                <w:sz w:val="16"/>
                <w:szCs w:val="16"/>
                <w:lang w:eastAsia="pl-PL"/>
                <w14:ligatures w14:val="none"/>
              </w:rPr>
              <w:t>Przewodnik metodyczny:</w:t>
            </w:r>
          </w:p>
          <w:p w14:paraId="23884EAB" w14:textId="77777777" w:rsidR="00514C0A" w:rsidRPr="00874F5D" w:rsidRDefault="00514C0A" w:rsidP="00514C0A">
            <w:pPr>
              <w:numPr>
                <w:ilvl w:val="0"/>
                <w:numId w:val="15"/>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Przewodnik dla nauczyciela w wersji drukowanej oraz cyfrowej</w:t>
            </w:r>
          </w:p>
          <w:p w14:paraId="3F3EC0C0" w14:textId="77777777" w:rsidR="00514C0A" w:rsidRPr="00874F5D" w:rsidRDefault="00514C0A" w:rsidP="00514C0A">
            <w:pPr>
              <w:numPr>
                <w:ilvl w:val="0"/>
                <w:numId w:val="15"/>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Gotowe scenariusze zajęć dla nauczycieli uczniów z klas IV-VIII</w:t>
            </w:r>
          </w:p>
          <w:p w14:paraId="65755C4A" w14:textId="77777777" w:rsidR="00514C0A" w:rsidRPr="00874F5D" w:rsidRDefault="00514C0A" w:rsidP="00514C0A">
            <w:pPr>
              <w:numPr>
                <w:ilvl w:val="0"/>
                <w:numId w:val="15"/>
              </w:numPr>
              <w:shd w:val="clear" w:color="auto" w:fill="FFFFFF"/>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Publikacja umożliwia przygotowanie i przeprowadzenie 30-minutowych zajęć metodą projektu edukacyjnego po zaledwie 10-minutowym przygotowaniu</w:t>
            </w:r>
          </w:p>
          <w:p w14:paraId="62627B37" w14:textId="77777777" w:rsidR="00514C0A" w:rsidRPr="00874F5D" w:rsidRDefault="00514C0A" w:rsidP="00FB5788">
            <w:pPr>
              <w:shd w:val="clear" w:color="auto" w:fill="FFFFFF"/>
              <w:rPr>
                <w:rFonts w:ascii="Arial" w:eastAsia="Times New Roman" w:hAnsi="Arial" w:cs="Arial"/>
                <w:color w:val="000000" w:themeColor="text1"/>
                <w:spacing w:val="4"/>
                <w:kern w:val="0"/>
                <w:sz w:val="16"/>
                <w:szCs w:val="16"/>
                <w:lang w:eastAsia="pl-PL"/>
                <w14:ligatures w14:val="none"/>
              </w:rPr>
            </w:pPr>
          </w:p>
        </w:tc>
        <w:tc>
          <w:tcPr>
            <w:tcW w:w="815" w:type="dxa"/>
          </w:tcPr>
          <w:p w14:paraId="771DE23D"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lastRenderedPageBreak/>
              <w:t xml:space="preserve">1 </w:t>
            </w:r>
            <w:proofErr w:type="spellStart"/>
            <w:r>
              <w:rPr>
                <w:rFonts w:ascii="Arial" w:hAnsi="Arial" w:cs="Arial"/>
                <w:kern w:val="0"/>
                <w:sz w:val="16"/>
                <w:szCs w:val="16"/>
              </w:rPr>
              <w:t>szt</w:t>
            </w:r>
            <w:proofErr w:type="spellEnd"/>
          </w:p>
        </w:tc>
      </w:tr>
      <w:tr w:rsidR="00514C0A" w:rsidRPr="00874F5D" w14:paraId="62434D61" w14:textId="77777777" w:rsidTr="00FB5788">
        <w:tc>
          <w:tcPr>
            <w:tcW w:w="554" w:type="dxa"/>
          </w:tcPr>
          <w:p w14:paraId="715815BD"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t>25.</w:t>
            </w:r>
          </w:p>
        </w:tc>
        <w:tc>
          <w:tcPr>
            <w:tcW w:w="2845" w:type="dxa"/>
          </w:tcPr>
          <w:p w14:paraId="5B46D7EA" w14:textId="77777777" w:rsidR="00514C0A" w:rsidRPr="00874F5D" w:rsidRDefault="00514C0A" w:rsidP="00FB5788">
            <w:pPr>
              <w:shd w:val="clear" w:color="auto" w:fill="FFFFFF"/>
              <w:outlineLvl w:val="0"/>
              <w:rPr>
                <w:rFonts w:ascii="Arial" w:eastAsia="Times New Roman" w:hAnsi="Arial" w:cs="Arial"/>
                <w:color w:val="3D3D3D"/>
                <w:spacing w:val="5"/>
                <w:kern w:val="36"/>
                <w:sz w:val="16"/>
                <w:szCs w:val="16"/>
                <w:lang w:eastAsia="pl-PL"/>
                <w14:ligatures w14:val="none"/>
              </w:rPr>
            </w:pPr>
            <w:proofErr w:type="spellStart"/>
            <w:r w:rsidRPr="00874F5D">
              <w:rPr>
                <w:rFonts w:ascii="Arial" w:eastAsia="Times New Roman" w:hAnsi="Arial" w:cs="Arial"/>
                <w:color w:val="3D3D3D"/>
                <w:spacing w:val="5"/>
                <w:kern w:val="36"/>
                <w:sz w:val="16"/>
                <w:szCs w:val="16"/>
                <w:lang w:eastAsia="pl-PL"/>
                <w14:ligatures w14:val="none"/>
              </w:rPr>
              <w:t>LaboLab</w:t>
            </w:r>
            <w:proofErr w:type="spellEnd"/>
            <w:r w:rsidRPr="00874F5D">
              <w:rPr>
                <w:rFonts w:ascii="Arial" w:eastAsia="Times New Roman" w:hAnsi="Arial" w:cs="Arial"/>
                <w:color w:val="3D3D3D"/>
                <w:spacing w:val="5"/>
                <w:kern w:val="36"/>
                <w:sz w:val="16"/>
                <w:szCs w:val="16"/>
                <w:lang w:eastAsia="pl-PL"/>
                <w14:ligatures w14:val="none"/>
              </w:rPr>
              <w:t xml:space="preserve"> Życie w ekosystemach</w:t>
            </w:r>
          </w:p>
        </w:tc>
        <w:tc>
          <w:tcPr>
            <w:tcW w:w="4848" w:type="dxa"/>
          </w:tcPr>
          <w:p w14:paraId="47D60758" w14:textId="77777777" w:rsidR="00514C0A" w:rsidRPr="00874F5D" w:rsidRDefault="00514C0A" w:rsidP="00FB5788">
            <w:pPr>
              <w:pStyle w:val="NormalnyWeb"/>
              <w:shd w:val="clear" w:color="auto" w:fill="FFFFFF"/>
              <w:spacing w:before="0" w:beforeAutospacing="0"/>
              <w:rPr>
                <w:rFonts w:ascii="Arial" w:hAnsi="Arial" w:cs="Arial"/>
                <w:color w:val="000000" w:themeColor="text1"/>
                <w:sz w:val="16"/>
                <w:szCs w:val="16"/>
              </w:rPr>
            </w:pPr>
            <w:r w:rsidRPr="00874F5D">
              <w:rPr>
                <w:rFonts w:ascii="Arial" w:hAnsi="Arial" w:cs="Arial"/>
                <w:color w:val="000000" w:themeColor="text1"/>
                <w:sz w:val="16"/>
                <w:szCs w:val="16"/>
              </w:rPr>
              <w:t>integralną część modułu ŻYCIE W EKOSYSTEMACH stanowi </w:t>
            </w:r>
            <w:r w:rsidRPr="00874F5D">
              <w:rPr>
                <w:rStyle w:val="Pogrubienie"/>
                <w:rFonts w:ascii="Arial" w:hAnsi="Arial" w:cs="Arial"/>
                <w:color w:val="000000" w:themeColor="text1"/>
                <w:sz w:val="16"/>
                <w:szCs w:val="16"/>
              </w:rPr>
              <w:t>multimedialna baza wiedzy </w:t>
            </w:r>
            <w:r w:rsidRPr="00874F5D">
              <w:rPr>
                <w:rFonts w:ascii="Arial" w:hAnsi="Arial" w:cs="Arial"/>
                <w:color w:val="000000" w:themeColor="text1"/>
                <w:sz w:val="16"/>
                <w:szCs w:val="16"/>
              </w:rPr>
              <w:t>zawierająca materiały cyfrowe dla uczniów i nauczyciela:</w:t>
            </w:r>
          </w:p>
          <w:p w14:paraId="78E4A4EA" w14:textId="77777777" w:rsidR="00514C0A" w:rsidRPr="00874F5D" w:rsidRDefault="00514C0A" w:rsidP="00FB5788">
            <w:pPr>
              <w:pStyle w:val="NormalnyWeb"/>
              <w:shd w:val="clear" w:color="auto" w:fill="FFFFFF"/>
              <w:spacing w:before="0" w:beforeAutospacing="0"/>
              <w:rPr>
                <w:rFonts w:ascii="Arial" w:hAnsi="Arial" w:cs="Arial"/>
                <w:color w:val="000000" w:themeColor="text1"/>
                <w:sz w:val="16"/>
                <w:szCs w:val="16"/>
              </w:rPr>
            </w:pPr>
            <w:r w:rsidRPr="00874F5D">
              <w:rPr>
                <w:rStyle w:val="Pogrubienie"/>
                <w:rFonts w:ascii="Arial" w:hAnsi="Arial" w:cs="Arial"/>
                <w:color w:val="000000" w:themeColor="text1"/>
                <w:sz w:val="16"/>
                <w:szCs w:val="16"/>
              </w:rPr>
              <w:t>- </w:t>
            </w:r>
            <w:r w:rsidRPr="00874F5D">
              <w:rPr>
                <w:rFonts w:ascii="Arial" w:hAnsi="Arial" w:cs="Arial"/>
                <w:color w:val="000000" w:themeColor="text1"/>
                <w:sz w:val="16"/>
                <w:szCs w:val="16"/>
              </w:rPr>
              <w:t>atrakcyjne </w:t>
            </w:r>
            <w:r w:rsidRPr="00874F5D">
              <w:rPr>
                <w:rStyle w:val="Pogrubienie"/>
                <w:rFonts w:ascii="Arial" w:hAnsi="Arial" w:cs="Arial"/>
                <w:color w:val="000000" w:themeColor="text1"/>
                <w:sz w:val="16"/>
                <w:szCs w:val="16"/>
              </w:rPr>
              <w:t xml:space="preserve">symulacje </w:t>
            </w:r>
            <w:r w:rsidRPr="00874F5D">
              <w:rPr>
                <w:rFonts w:ascii="Arial" w:hAnsi="Arial" w:cs="Arial"/>
                <w:color w:val="000000" w:themeColor="text1"/>
                <w:sz w:val="16"/>
                <w:szCs w:val="16"/>
              </w:rPr>
              <w:t>przedstawiające zjawiska,</w:t>
            </w:r>
          </w:p>
          <w:p w14:paraId="76979F10" w14:textId="77777777" w:rsidR="00514C0A" w:rsidRPr="00874F5D" w:rsidRDefault="00514C0A" w:rsidP="00FB5788">
            <w:pPr>
              <w:pStyle w:val="NormalnyWeb"/>
              <w:shd w:val="clear" w:color="auto" w:fill="FFFFFF"/>
              <w:spacing w:before="0" w:beforeAutospacing="0"/>
              <w:rPr>
                <w:rFonts w:ascii="Arial" w:hAnsi="Arial" w:cs="Arial"/>
                <w:color w:val="000000" w:themeColor="text1"/>
                <w:sz w:val="16"/>
                <w:szCs w:val="16"/>
              </w:rPr>
            </w:pPr>
            <w:r w:rsidRPr="00874F5D">
              <w:rPr>
                <w:rStyle w:val="Pogrubienie"/>
                <w:rFonts w:ascii="Arial" w:hAnsi="Arial" w:cs="Arial"/>
                <w:color w:val="000000" w:themeColor="text1"/>
                <w:sz w:val="16"/>
                <w:szCs w:val="16"/>
              </w:rPr>
              <w:t>- </w:t>
            </w:r>
            <w:r w:rsidRPr="00874F5D">
              <w:rPr>
                <w:rFonts w:ascii="Arial" w:hAnsi="Arial" w:cs="Arial"/>
                <w:color w:val="000000" w:themeColor="text1"/>
                <w:sz w:val="16"/>
                <w:szCs w:val="16"/>
              </w:rPr>
              <w:t>multimedialne </w:t>
            </w:r>
            <w:r w:rsidRPr="00874F5D">
              <w:rPr>
                <w:rStyle w:val="Pogrubienie"/>
                <w:rFonts w:ascii="Arial" w:hAnsi="Arial" w:cs="Arial"/>
                <w:color w:val="000000" w:themeColor="text1"/>
                <w:sz w:val="16"/>
                <w:szCs w:val="16"/>
              </w:rPr>
              <w:t>podręczniki ucznia</w:t>
            </w:r>
            <w:r w:rsidRPr="00874F5D">
              <w:rPr>
                <w:rFonts w:ascii="Arial" w:hAnsi="Arial" w:cs="Arial"/>
                <w:color w:val="000000" w:themeColor="text1"/>
                <w:sz w:val="16"/>
                <w:szCs w:val="16"/>
              </w:rPr>
              <w:t> w przystępny sposób tłumaczące analizowane podczas eksperymentów zjawiska,</w:t>
            </w:r>
          </w:p>
          <w:p w14:paraId="31BE24F8" w14:textId="77777777" w:rsidR="00514C0A" w:rsidRPr="00874F5D" w:rsidRDefault="00514C0A" w:rsidP="00FB5788">
            <w:pPr>
              <w:pStyle w:val="NormalnyWeb"/>
              <w:shd w:val="clear" w:color="auto" w:fill="FFFFFF"/>
              <w:spacing w:before="0" w:beforeAutospacing="0"/>
              <w:rPr>
                <w:rFonts w:ascii="Arial" w:hAnsi="Arial" w:cs="Arial"/>
                <w:color w:val="000000" w:themeColor="text1"/>
                <w:sz w:val="16"/>
                <w:szCs w:val="16"/>
              </w:rPr>
            </w:pPr>
            <w:r w:rsidRPr="00874F5D">
              <w:rPr>
                <w:rStyle w:val="Pogrubienie"/>
                <w:rFonts w:ascii="Arial" w:hAnsi="Arial" w:cs="Arial"/>
                <w:color w:val="000000" w:themeColor="text1"/>
                <w:sz w:val="16"/>
                <w:szCs w:val="16"/>
              </w:rPr>
              <w:t>- </w:t>
            </w:r>
            <w:r w:rsidRPr="00874F5D">
              <w:rPr>
                <w:rFonts w:ascii="Arial" w:hAnsi="Arial" w:cs="Arial"/>
                <w:color w:val="000000" w:themeColor="text1"/>
                <w:sz w:val="16"/>
                <w:szCs w:val="16"/>
              </w:rPr>
              <w:t>multimedialne</w:t>
            </w:r>
            <w:r w:rsidRPr="00874F5D">
              <w:rPr>
                <w:rStyle w:val="Pogrubienie"/>
                <w:rFonts w:ascii="Arial" w:hAnsi="Arial" w:cs="Arial"/>
                <w:color w:val="000000" w:themeColor="text1"/>
                <w:sz w:val="16"/>
                <w:szCs w:val="16"/>
              </w:rPr>
              <w:t> karty pracy i obserwacji </w:t>
            </w:r>
            <w:r w:rsidRPr="00874F5D">
              <w:rPr>
                <w:rFonts w:ascii="Arial" w:hAnsi="Arial" w:cs="Arial"/>
                <w:color w:val="000000" w:themeColor="text1"/>
                <w:sz w:val="16"/>
                <w:szCs w:val="16"/>
              </w:rPr>
              <w:t>do eksperymentów,</w:t>
            </w:r>
          </w:p>
          <w:p w14:paraId="669D172E" w14:textId="77777777" w:rsidR="00514C0A" w:rsidRPr="00874F5D" w:rsidRDefault="00514C0A" w:rsidP="00FB5788">
            <w:pPr>
              <w:pStyle w:val="NormalnyWeb"/>
              <w:shd w:val="clear" w:color="auto" w:fill="FFFFFF"/>
              <w:spacing w:before="0" w:beforeAutospacing="0"/>
              <w:rPr>
                <w:rFonts w:ascii="Arial" w:hAnsi="Arial" w:cs="Arial"/>
                <w:color w:val="000000" w:themeColor="text1"/>
                <w:sz w:val="16"/>
                <w:szCs w:val="16"/>
              </w:rPr>
            </w:pPr>
            <w:r w:rsidRPr="00874F5D">
              <w:rPr>
                <w:rStyle w:val="Pogrubienie"/>
                <w:rFonts w:ascii="Arial" w:hAnsi="Arial" w:cs="Arial"/>
                <w:color w:val="000000" w:themeColor="text1"/>
                <w:sz w:val="16"/>
                <w:szCs w:val="16"/>
              </w:rPr>
              <w:t>- </w:t>
            </w:r>
            <w:r w:rsidRPr="00874F5D">
              <w:rPr>
                <w:rFonts w:ascii="Arial" w:hAnsi="Arial" w:cs="Arial"/>
                <w:color w:val="000000" w:themeColor="text1"/>
                <w:sz w:val="16"/>
                <w:szCs w:val="16"/>
              </w:rPr>
              <w:t>multimedialne</w:t>
            </w:r>
            <w:r w:rsidRPr="00874F5D">
              <w:rPr>
                <w:rStyle w:val="Pogrubienie"/>
                <w:rFonts w:ascii="Arial" w:hAnsi="Arial" w:cs="Arial"/>
                <w:color w:val="000000" w:themeColor="text1"/>
                <w:sz w:val="16"/>
                <w:szCs w:val="16"/>
              </w:rPr>
              <w:t> ćwiczenia,</w:t>
            </w:r>
          </w:p>
          <w:p w14:paraId="338F3ECA" w14:textId="77777777" w:rsidR="00514C0A" w:rsidRPr="00874F5D" w:rsidRDefault="00514C0A" w:rsidP="00FB5788">
            <w:pPr>
              <w:pStyle w:val="NormalnyWeb"/>
              <w:shd w:val="clear" w:color="auto" w:fill="FFFFFF"/>
              <w:spacing w:before="0" w:beforeAutospacing="0"/>
              <w:rPr>
                <w:rFonts w:ascii="Arial" w:hAnsi="Arial" w:cs="Arial"/>
                <w:color w:val="000000" w:themeColor="text1"/>
                <w:sz w:val="16"/>
                <w:szCs w:val="16"/>
              </w:rPr>
            </w:pPr>
            <w:r w:rsidRPr="00874F5D">
              <w:rPr>
                <w:rStyle w:val="Pogrubienie"/>
                <w:rFonts w:ascii="Arial" w:hAnsi="Arial" w:cs="Arial"/>
                <w:color w:val="000000" w:themeColor="text1"/>
                <w:sz w:val="16"/>
                <w:szCs w:val="16"/>
              </w:rPr>
              <w:t>- testy </w:t>
            </w:r>
            <w:r w:rsidRPr="00874F5D">
              <w:rPr>
                <w:rFonts w:ascii="Arial" w:hAnsi="Arial" w:cs="Arial"/>
                <w:color w:val="000000" w:themeColor="text1"/>
                <w:sz w:val="16"/>
                <w:szCs w:val="16"/>
              </w:rPr>
              <w:t>sprawdzające zdobytą wiedzę,</w:t>
            </w:r>
          </w:p>
          <w:p w14:paraId="1968A79F" w14:textId="77777777" w:rsidR="00514C0A" w:rsidRPr="00874F5D" w:rsidRDefault="00514C0A" w:rsidP="00FB5788">
            <w:pPr>
              <w:pStyle w:val="NormalnyWeb"/>
              <w:shd w:val="clear" w:color="auto" w:fill="FFFFFF"/>
              <w:spacing w:before="0" w:beforeAutospacing="0"/>
              <w:rPr>
                <w:rFonts w:ascii="Arial" w:hAnsi="Arial" w:cs="Arial"/>
                <w:color w:val="000000" w:themeColor="text1"/>
                <w:sz w:val="16"/>
                <w:szCs w:val="16"/>
              </w:rPr>
            </w:pPr>
            <w:r w:rsidRPr="00874F5D">
              <w:rPr>
                <w:rStyle w:val="Pogrubienie"/>
                <w:rFonts w:ascii="Arial" w:hAnsi="Arial" w:cs="Arial"/>
                <w:color w:val="000000" w:themeColor="text1"/>
                <w:sz w:val="16"/>
                <w:szCs w:val="16"/>
              </w:rPr>
              <w:lastRenderedPageBreak/>
              <w:t>- scenariusze lekcji </w:t>
            </w:r>
            <w:r w:rsidRPr="00874F5D">
              <w:rPr>
                <w:rFonts w:ascii="Arial" w:hAnsi="Arial" w:cs="Arial"/>
                <w:color w:val="000000" w:themeColor="text1"/>
                <w:sz w:val="16"/>
                <w:szCs w:val="16"/>
              </w:rPr>
              <w:t>ze szczegółowo opisanymi eksperymentami</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6"/>
              <w:gridCol w:w="3349"/>
              <w:gridCol w:w="1247"/>
            </w:tblGrid>
            <w:tr w:rsidR="00514C0A" w:rsidRPr="00874F5D" w14:paraId="68F80D0A" w14:textId="77777777" w:rsidTr="00FB5788">
              <w:tc>
                <w:tcPr>
                  <w:tcW w:w="0" w:type="auto"/>
                  <w:shd w:val="clear" w:color="auto" w:fill="FFFFFF"/>
                  <w:vAlign w:val="center"/>
                  <w:hideMark/>
                </w:tcPr>
                <w:p w14:paraId="5EF3493D"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364D9821"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w:t>
                  </w:r>
                  <w:r w:rsidRPr="00874F5D">
                    <w:rPr>
                      <w:rFonts w:ascii="Arial" w:eastAsia="Times New Roman" w:hAnsi="Arial" w:cs="Arial"/>
                      <w:b/>
                      <w:bCs/>
                      <w:color w:val="000000" w:themeColor="text1"/>
                      <w:kern w:val="0"/>
                      <w:sz w:val="16"/>
                      <w:szCs w:val="16"/>
                      <w:lang w:eastAsia="pl-PL"/>
                      <w14:ligatures w14:val="none"/>
                    </w:rPr>
                    <w:t>przewodnik metodyczny dla nauczyciela </w:t>
                  </w:r>
                  <w:r w:rsidRPr="00874F5D">
                    <w:rPr>
                      <w:rFonts w:ascii="Arial" w:eastAsia="Times New Roman" w:hAnsi="Arial" w:cs="Arial"/>
                      <w:color w:val="000000" w:themeColor="text1"/>
                      <w:kern w:val="0"/>
                      <w:sz w:val="16"/>
                      <w:szCs w:val="16"/>
                      <w:lang w:eastAsia="pl-PL"/>
                      <w14:ligatures w14:val="none"/>
                    </w:rPr>
                    <w:t>w wersji drukowanej i cyfrowej</w:t>
                  </w:r>
                </w:p>
              </w:tc>
              <w:tc>
                <w:tcPr>
                  <w:tcW w:w="0" w:type="auto"/>
                  <w:shd w:val="clear" w:color="auto" w:fill="FFFFFF"/>
                  <w:vAlign w:val="center"/>
                  <w:hideMark/>
                </w:tcPr>
                <w:p w14:paraId="59D2043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17B07ECE" w14:textId="77777777" w:rsidTr="00FB5788">
              <w:tc>
                <w:tcPr>
                  <w:tcW w:w="0" w:type="auto"/>
                  <w:shd w:val="clear" w:color="auto" w:fill="FFFFFF"/>
                  <w:vAlign w:val="center"/>
                  <w:hideMark/>
                </w:tcPr>
                <w:p w14:paraId="0F1923C9"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527E7FC1"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w:t>
                  </w:r>
                  <w:r w:rsidRPr="00874F5D">
                    <w:rPr>
                      <w:rFonts w:ascii="Arial" w:eastAsia="Times New Roman" w:hAnsi="Arial" w:cs="Arial"/>
                      <w:b/>
                      <w:bCs/>
                      <w:color w:val="000000" w:themeColor="text1"/>
                      <w:kern w:val="0"/>
                      <w:sz w:val="16"/>
                      <w:szCs w:val="16"/>
                      <w:lang w:eastAsia="pl-PL"/>
                      <w14:ligatures w14:val="none"/>
                    </w:rPr>
                    <w:t>scenariusze lekcji </w:t>
                  </w:r>
                  <w:r w:rsidRPr="00874F5D">
                    <w:rPr>
                      <w:rFonts w:ascii="Arial" w:eastAsia="Times New Roman" w:hAnsi="Arial" w:cs="Arial"/>
                      <w:color w:val="000000" w:themeColor="text1"/>
                      <w:kern w:val="0"/>
                      <w:sz w:val="16"/>
                      <w:szCs w:val="16"/>
                      <w:lang w:eastAsia="pl-PL"/>
                      <w14:ligatures w14:val="none"/>
                    </w:rPr>
                    <w:t>ze szczegółowo opisanymi </w:t>
                  </w:r>
                  <w:r w:rsidRPr="00874F5D">
                    <w:rPr>
                      <w:rFonts w:ascii="Arial" w:eastAsia="Times New Roman" w:hAnsi="Arial" w:cs="Arial"/>
                      <w:b/>
                      <w:bCs/>
                      <w:color w:val="000000" w:themeColor="text1"/>
                      <w:kern w:val="0"/>
                      <w:sz w:val="16"/>
                      <w:szCs w:val="16"/>
                      <w:lang w:eastAsia="pl-PL"/>
                      <w14:ligatures w14:val="none"/>
                    </w:rPr>
                    <w:t>eksperymentami i projektami edukacyjnymi</w:t>
                  </w:r>
                </w:p>
              </w:tc>
              <w:tc>
                <w:tcPr>
                  <w:tcW w:w="0" w:type="auto"/>
                  <w:shd w:val="clear" w:color="auto" w:fill="FFFFFF"/>
                  <w:vAlign w:val="center"/>
                  <w:hideMark/>
                </w:tcPr>
                <w:p w14:paraId="59F7EF9F"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2C571192" w14:textId="77777777" w:rsidTr="00FB5788">
              <w:tc>
                <w:tcPr>
                  <w:tcW w:w="0" w:type="auto"/>
                  <w:shd w:val="clear" w:color="auto" w:fill="FFFFFF"/>
                  <w:vAlign w:val="center"/>
                  <w:hideMark/>
                </w:tcPr>
                <w:p w14:paraId="68FD68B8"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5CA74A69"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w:t>
                  </w:r>
                  <w:r w:rsidRPr="00874F5D">
                    <w:rPr>
                      <w:rFonts w:ascii="Arial" w:eastAsia="Times New Roman" w:hAnsi="Arial" w:cs="Arial"/>
                      <w:b/>
                      <w:bCs/>
                      <w:color w:val="000000" w:themeColor="text1"/>
                      <w:kern w:val="0"/>
                      <w:sz w:val="16"/>
                      <w:szCs w:val="16"/>
                      <w:lang w:eastAsia="pl-PL"/>
                      <w14:ligatures w14:val="none"/>
                    </w:rPr>
                    <w:t>drukowane materiały dla uczniów </w:t>
                  </w:r>
                  <w:r w:rsidRPr="00874F5D">
                    <w:rPr>
                      <w:rFonts w:ascii="Arial" w:eastAsia="Times New Roman" w:hAnsi="Arial" w:cs="Arial"/>
                      <w:color w:val="000000" w:themeColor="text1"/>
                      <w:kern w:val="0"/>
                      <w:sz w:val="16"/>
                      <w:szCs w:val="16"/>
                      <w:lang w:eastAsia="pl-PL"/>
                      <w14:ligatures w14:val="none"/>
                    </w:rPr>
                    <w:t>o zróżnicowanym poziomie</w:t>
                  </w:r>
                </w:p>
              </w:tc>
              <w:tc>
                <w:tcPr>
                  <w:tcW w:w="0" w:type="auto"/>
                  <w:shd w:val="clear" w:color="auto" w:fill="FFFFFF"/>
                  <w:vAlign w:val="center"/>
                  <w:hideMark/>
                </w:tcPr>
                <w:p w14:paraId="18DE89BF"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53620A21" w14:textId="77777777" w:rsidTr="00FB5788">
              <w:tc>
                <w:tcPr>
                  <w:tcW w:w="0" w:type="auto"/>
                  <w:shd w:val="clear" w:color="auto" w:fill="FFFFFF"/>
                  <w:vAlign w:val="center"/>
                  <w:hideMark/>
                </w:tcPr>
                <w:p w14:paraId="2349D5D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629CB39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dostęp do </w:t>
                  </w:r>
                  <w:r w:rsidRPr="00874F5D">
                    <w:rPr>
                      <w:rFonts w:ascii="Arial" w:eastAsia="Times New Roman" w:hAnsi="Arial" w:cs="Arial"/>
                      <w:b/>
                      <w:bCs/>
                      <w:color w:val="000000" w:themeColor="text1"/>
                      <w:kern w:val="0"/>
                      <w:sz w:val="16"/>
                      <w:szCs w:val="16"/>
                      <w:lang w:eastAsia="pl-PL"/>
                      <w14:ligatures w14:val="none"/>
                    </w:rPr>
                    <w:t>materiałów cyfrowych </w:t>
                  </w:r>
                  <w:r w:rsidRPr="00874F5D">
                    <w:rPr>
                      <w:rFonts w:ascii="Arial" w:eastAsia="Times New Roman" w:hAnsi="Arial" w:cs="Arial"/>
                      <w:color w:val="000000" w:themeColor="text1"/>
                      <w:kern w:val="0"/>
                      <w:sz w:val="16"/>
                      <w:szCs w:val="16"/>
                      <w:lang w:eastAsia="pl-PL"/>
                      <w14:ligatures w14:val="none"/>
                    </w:rPr>
                    <w:t>(atrakcyjne symulacje, ćwiczenia, testy, podręczniki multimedialne) dla uczniów i nauczyciela</w:t>
                  </w:r>
                </w:p>
              </w:tc>
              <w:tc>
                <w:tcPr>
                  <w:tcW w:w="0" w:type="auto"/>
                  <w:shd w:val="clear" w:color="auto" w:fill="FFFFFF"/>
                  <w:vAlign w:val="center"/>
                  <w:hideMark/>
                </w:tcPr>
                <w:p w14:paraId="30A209E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licencja szkolna, bezterminowa</w:t>
                  </w:r>
                </w:p>
              </w:tc>
            </w:tr>
            <w:tr w:rsidR="00514C0A" w:rsidRPr="00874F5D" w14:paraId="5D4FB744" w14:textId="77777777" w:rsidTr="00FB5788">
              <w:tc>
                <w:tcPr>
                  <w:tcW w:w="0" w:type="auto"/>
                  <w:shd w:val="clear" w:color="auto" w:fill="FFFFFF"/>
                  <w:vAlign w:val="center"/>
                  <w:hideMark/>
                </w:tcPr>
                <w:p w14:paraId="732B647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62B9DFDA"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pojemnik z siatki do przechowywania motyli i innych owadów</w:t>
                  </w:r>
                </w:p>
              </w:tc>
              <w:tc>
                <w:tcPr>
                  <w:tcW w:w="0" w:type="auto"/>
                  <w:shd w:val="clear" w:color="auto" w:fill="FFFFFF"/>
                  <w:vAlign w:val="center"/>
                  <w:hideMark/>
                </w:tcPr>
                <w:p w14:paraId="0FCD9812"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33236F51" w14:textId="77777777" w:rsidTr="00FB5788">
              <w:tc>
                <w:tcPr>
                  <w:tcW w:w="0" w:type="auto"/>
                  <w:shd w:val="clear" w:color="auto" w:fill="FFFFFF"/>
                  <w:vAlign w:val="center"/>
                  <w:hideMark/>
                </w:tcPr>
                <w:p w14:paraId="5636858B"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04ADF72C"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siatka do chwytania owadów</w:t>
                  </w:r>
                </w:p>
              </w:tc>
              <w:tc>
                <w:tcPr>
                  <w:tcW w:w="0" w:type="auto"/>
                  <w:shd w:val="clear" w:color="auto" w:fill="FFFFFF"/>
                  <w:vAlign w:val="center"/>
                  <w:hideMark/>
                </w:tcPr>
                <w:p w14:paraId="20F0060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4824C68D" w14:textId="77777777" w:rsidTr="00FB5788">
              <w:tc>
                <w:tcPr>
                  <w:tcW w:w="0" w:type="auto"/>
                  <w:shd w:val="clear" w:color="auto" w:fill="FFFFFF"/>
                  <w:vAlign w:val="center"/>
                  <w:hideMark/>
                </w:tcPr>
                <w:p w14:paraId="7172422D"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4761AAB0"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zestaw 10 pojemników do obserwacji owadów z lupą</w:t>
                  </w:r>
                </w:p>
              </w:tc>
              <w:tc>
                <w:tcPr>
                  <w:tcW w:w="0" w:type="auto"/>
                  <w:shd w:val="clear" w:color="auto" w:fill="FFFFFF"/>
                  <w:vAlign w:val="center"/>
                  <w:hideMark/>
                </w:tcPr>
                <w:p w14:paraId="08DE02F9"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665F4740" w14:textId="77777777" w:rsidTr="00FB5788">
              <w:tc>
                <w:tcPr>
                  <w:tcW w:w="0" w:type="auto"/>
                  <w:shd w:val="clear" w:color="auto" w:fill="FFFFFF"/>
                  <w:vAlign w:val="center"/>
                  <w:hideMark/>
                </w:tcPr>
                <w:p w14:paraId="45E1DCA0"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04D9B1F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opakowanie nasion ośmiu rodzajów roślin szybkorosnących</w:t>
                  </w:r>
                </w:p>
              </w:tc>
              <w:tc>
                <w:tcPr>
                  <w:tcW w:w="0" w:type="auto"/>
                  <w:shd w:val="clear" w:color="auto" w:fill="FFFFFF"/>
                  <w:vAlign w:val="center"/>
                  <w:hideMark/>
                </w:tcPr>
                <w:p w14:paraId="2E8CB096"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200</w:t>
                  </w:r>
                </w:p>
              </w:tc>
            </w:tr>
            <w:tr w:rsidR="00514C0A" w:rsidRPr="00874F5D" w14:paraId="383A1A8F" w14:textId="77777777" w:rsidTr="00FB5788">
              <w:tc>
                <w:tcPr>
                  <w:tcW w:w="0" w:type="auto"/>
                  <w:shd w:val="clear" w:color="auto" w:fill="FFFFFF"/>
                  <w:vAlign w:val="center"/>
                  <w:hideMark/>
                </w:tcPr>
                <w:p w14:paraId="703D5D81"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7D391658"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nasiona słonecznika (waga 450 g)</w:t>
                  </w:r>
                </w:p>
              </w:tc>
              <w:tc>
                <w:tcPr>
                  <w:tcW w:w="0" w:type="auto"/>
                  <w:shd w:val="clear" w:color="auto" w:fill="FFFFFF"/>
                  <w:vAlign w:val="center"/>
                  <w:hideMark/>
                </w:tcPr>
                <w:p w14:paraId="121B312C"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7AF14F5D" w14:textId="77777777" w:rsidTr="00FB5788">
              <w:tc>
                <w:tcPr>
                  <w:tcW w:w="0" w:type="auto"/>
                  <w:shd w:val="clear" w:color="auto" w:fill="FFFFFF"/>
                  <w:vAlign w:val="center"/>
                  <w:hideMark/>
                </w:tcPr>
                <w:p w14:paraId="2819B4EB"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7D3E747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zestaw do obserwacji rozwoju podziemnej części rośliny</w:t>
                  </w:r>
                </w:p>
              </w:tc>
              <w:tc>
                <w:tcPr>
                  <w:tcW w:w="0" w:type="auto"/>
                  <w:shd w:val="clear" w:color="auto" w:fill="FFFFFF"/>
                  <w:vAlign w:val="center"/>
                  <w:hideMark/>
                </w:tcPr>
                <w:p w14:paraId="6006AB9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20F3ACC2" w14:textId="77777777" w:rsidTr="00FB5788">
              <w:tc>
                <w:tcPr>
                  <w:tcW w:w="0" w:type="auto"/>
                  <w:shd w:val="clear" w:color="auto" w:fill="FFFFFF"/>
                  <w:vAlign w:val="center"/>
                  <w:hideMark/>
                </w:tcPr>
                <w:p w14:paraId="167E93A1"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10F2503F"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gleba (poj. 2L)</w:t>
                  </w:r>
                </w:p>
              </w:tc>
              <w:tc>
                <w:tcPr>
                  <w:tcW w:w="0" w:type="auto"/>
                  <w:shd w:val="clear" w:color="auto" w:fill="FFFFFF"/>
                  <w:vAlign w:val="center"/>
                  <w:hideMark/>
                </w:tcPr>
                <w:p w14:paraId="3AFD42AD"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2</w:t>
                  </w:r>
                </w:p>
              </w:tc>
            </w:tr>
            <w:tr w:rsidR="00514C0A" w:rsidRPr="00874F5D" w14:paraId="24BBA63C" w14:textId="77777777" w:rsidTr="00FB5788">
              <w:tc>
                <w:tcPr>
                  <w:tcW w:w="0" w:type="auto"/>
                  <w:shd w:val="clear" w:color="auto" w:fill="FFFFFF"/>
                  <w:vAlign w:val="center"/>
                  <w:hideMark/>
                </w:tcPr>
                <w:p w14:paraId="3F37540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489EC02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xml:space="preserve">- nawóz </w:t>
                  </w:r>
                  <w:proofErr w:type="spellStart"/>
                  <w:r w:rsidRPr="00874F5D">
                    <w:rPr>
                      <w:rFonts w:ascii="Arial" w:eastAsia="Times New Roman" w:hAnsi="Arial" w:cs="Arial"/>
                      <w:color w:val="000000" w:themeColor="text1"/>
                      <w:kern w:val="0"/>
                      <w:sz w:val="16"/>
                      <w:szCs w:val="16"/>
                      <w:lang w:eastAsia="pl-PL"/>
                      <w14:ligatures w14:val="none"/>
                    </w:rPr>
                    <w:t>Osmocote</w:t>
                  </w:r>
                  <w:proofErr w:type="spellEnd"/>
                  <w:r w:rsidRPr="00874F5D">
                    <w:rPr>
                      <w:rFonts w:ascii="Arial" w:eastAsia="Times New Roman" w:hAnsi="Arial" w:cs="Arial"/>
                      <w:color w:val="000000" w:themeColor="text1"/>
                      <w:kern w:val="0"/>
                      <w:sz w:val="16"/>
                      <w:szCs w:val="16"/>
                      <w:lang w:eastAsia="pl-PL"/>
                      <w14:ligatures w14:val="none"/>
                    </w:rPr>
                    <w:t xml:space="preserve"> (poj. 30 ml)</w:t>
                  </w:r>
                </w:p>
              </w:tc>
              <w:tc>
                <w:tcPr>
                  <w:tcW w:w="0" w:type="auto"/>
                  <w:shd w:val="clear" w:color="auto" w:fill="FFFFFF"/>
                  <w:vAlign w:val="center"/>
                  <w:hideMark/>
                </w:tcPr>
                <w:p w14:paraId="0D3E291B"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2</w:t>
                  </w:r>
                </w:p>
              </w:tc>
            </w:tr>
            <w:tr w:rsidR="00514C0A" w:rsidRPr="00874F5D" w14:paraId="4E94ACE4" w14:textId="77777777" w:rsidTr="00FB5788">
              <w:tc>
                <w:tcPr>
                  <w:tcW w:w="0" w:type="auto"/>
                  <w:shd w:val="clear" w:color="auto" w:fill="FFFFFF"/>
                  <w:vAlign w:val="center"/>
                  <w:hideMark/>
                </w:tcPr>
                <w:p w14:paraId="4DE512D4"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68103058"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cylinder miarowy skalowany (poj. 10 ml)</w:t>
                  </w:r>
                </w:p>
              </w:tc>
              <w:tc>
                <w:tcPr>
                  <w:tcW w:w="0" w:type="auto"/>
                  <w:shd w:val="clear" w:color="auto" w:fill="FFFFFF"/>
                  <w:vAlign w:val="center"/>
                  <w:hideMark/>
                </w:tcPr>
                <w:p w14:paraId="501B9E4C"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8</w:t>
                  </w:r>
                </w:p>
              </w:tc>
            </w:tr>
            <w:tr w:rsidR="00514C0A" w:rsidRPr="00874F5D" w14:paraId="487B0514" w14:textId="77777777" w:rsidTr="00FB5788">
              <w:tc>
                <w:tcPr>
                  <w:tcW w:w="0" w:type="auto"/>
                  <w:shd w:val="clear" w:color="auto" w:fill="FFFFFF"/>
                  <w:vAlign w:val="center"/>
                  <w:hideMark/>
                </w:tcPr>
                <w:p w14:paraId="38B97428"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3DA9E764"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pipety skalowane (poj. 3 ml)</w:t>
                  </w:r>
                </w:p>
              </w:tc>
              <w:tc>
                <w:tcPr>
                  <w:tcW w:w="0" w:type="auto"/>
                  <w:shd w:val="clear" w:color="auto" w:fill="FFFFFF"/>
                  <w:vAlign w:val="center"/>
                  <w:hideMark/>
                </w:tcPr>
                <w:p w14:paraId="3A1EBE6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24</w:t>
                  </w:r>
                </w:p>
              </w:tc>
            </w:tr>
            <w:tr w:rsidR="00514C0A" w:rsidRPr="00874F5D" w14:paraId="0122B247" w14:textId="77777777" w:rsidTr="00FB5788">
              <w:tc>
                <w:tcPr>
                  <w:tcW w:w="0" w:type="auto"/>
                  <w:shd w:val="clear" w:color="auto" w:fill="FFFFFF"/>
                  <w:vAlign w:val="center"/>
                  <w:hideMark/>
                </w:tcPr>
                <w:p w14:paraId="327EA8AF"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401A01F0"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czerwony barwnik spożywczy (poj. 30 ml)</w:t>
                  </w:r>
                </w:p>
              </w:tc>
              <w:tc>
                <w:tcPr>
                  <w:tcW w:w="0" w:type="auto"/>
                  <w:shd w:val="clear" w:color="auto" w:fill="FFFFFF"/>
                  <w:vAlign w:val="center"/>
                  <w:hideMark/>
                </w:tcPr>
                <w:p w14:paraId="40C92F27"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64E1DD31" w14:textId="77777777" w:rsidTr="00FB5788">
              <w:tc>
                <w:tcPr>
                  <w:tcW w:w="0" w:type="auto"/>
                  <w:shd w:val="clear" w:color="auto" w:fill="FFFFFF"/>
                  <w:vAlign w:val="center"/>
                  <w:hideMark/>
                </w:tcPr>
                <w:p w14:paraId="2B1E0FBB"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3B4E4CC8"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knot/sznurek bawełniany (dł. 10 cm)</w:t>
                  </w:r>
                </w:p>
              </w:tc>
              <w:tc>
                <w:tcPr>
                  <w:tcW w:w="0" w:type="auto"/>
                  <w:shd w:val="clear" w:color="auto" w:fill="FFFFFF"/>
                  <w:vAlign w:val="center"/>
                  <w:hideMark/>
                </w:tcPr>
                <w:p w14:paraId="45E45D7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20</w:t>
                  </w:r>
                </w:p>
              </w:tc>
            </w:tr>
            <w:tr w:rsidR="00514C0A" w:rsidRPr="00874F5D" w14:paraId="521CA3AE" w14:textId="77777777" w:rsidTr="00FB5788">
              <w:tc>
                <w:tcPr>
                  <w:tcW w:w="0" w:type="auto"/>
                  <w:shd w:val="clear" w:color="auto" w:fill="FFFFFF"/>
                  <w:vAlign w:val="center"/>
                  <w:hideMark/>
                </w:tcPr>
                <w:p w14:paraId="47EF8787"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4B2F2101"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kleszczyki (dł. 12 cm)</w:t>
                  </w:r>
                </w:p>
              </w:tc>
              <w:tc>
                <w:tcPr>
                  <w:tcW w:w="0" w:type="auto"/>
                  <w:shd w:val="clear" w:color="auto" w:fill="FFFFFF"/>
                  <w:vAlign w:val="center"/>
                  <w:hideMark/>
                </w:tcPr>
                <w:p w14:paraId="6A1210D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8</w:t>
                  </w:r>
                </w:p>
              </w:tc>
            </w:tr>
            <w:tr w:rsidR="00514C0A" w:rsidRPr="00874F5D" w14:paraId="2BF607B6" w14:textId="77777777" w:rsidTr="00FB5788">
              <w:tc>
                <w:tcPr>
                  <w:tcW w:w="0" w:type="auto"/>
                  <w:shd w:val="clear" w:color="auto" w:fill="FFFFFF"/>
                  <w:vAlign w:val="center"/>
                  <w:hideMark/>
                </w:tcPr>
                <w:p w14:paraId="2FC01E0F"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784DE2BD"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drewniane klamry</w:t>
                  </w:r>
                </w:p>
              </w:tc>
              <w:tc>
                <w:tcPr>
                  <w:tcW w:w="0" w:type="auto"/>
                  <w:shd w:val="clear" w:color="auto" w:fill="FFFFFF"/>
                  <w:vAlign w:val="center"/>
                  <w:hideMark/>
                </w:tcPr>
                <w:p w14:paraId="5F005CD4"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18</w:t>
                  </w:r>
                </w:p>
              </w:tc>
            </w:tr>
            <w:tr w:rsidR="00514C0A" w:rsidRPr="00874F5D" w14:paraId="3D0DF2FE" w14:textId="77777777" w:rsidTr="00FB5788">
              <w:tc>
                <w:tcPr>
                  <w:tcW w:w="0" w:type="auto"/>
                  <w:shd w:val="clear" w:color="auto" w:fill="FFFFFF"/>
                  <w:vAlign w:val="center"/>
                  <w:hideMark/>
                </w:tcPr>
                <w:p w14:paraId="18928AAA"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48DE626A"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przezroczyste krążki</w:t>
                  </w:r>
                </w:p>
              </w:tc>
              <w:tc>
                <w:tcPr>
                  <w:tcW w:w="0" w:type="auto"/>
                  <w:shd w:val="clear" w:color="auto" w:fill="FFFFFF"/>
                  <w:vAlign w:val="center"/>
                  <w:hideMark/>
                </w:tcPr>
                <w:p w14:paraId="1672615D"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500</w:t>
                  </w:r>
                </w:p>
              </w:tc>
            </w:tr>
            <w:tr w:rsidR="00514C0A" w:rsidRPr="00874F5D" w14:paraId="78D5ACA5" w14:textId="77777777" w:rsidTr="00FB5788">
              <w:tc>
                <w:tcPr>
                  <w:tcW w:w="0" w:type="auto"/>
                  <w:shd w:val="clear" w:color="auto" w:fill="FFFFFF"/>
                  <w:vAlign w:val="center"/>
                  <w:hideMark/>
                </w:tcPr>
                <w:p w14:paraId="5B2FDBAE"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560B812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siatka / czerpak akwariowy</w:t>
                  </w:r>
                </w:p>
              </w:tc>
              <w:tc>
                <w:tcPr>
                  <w:tcW w:w="0" w:type="auto"/>
                  <w:shd w:val="clear" w:color="auto" w:fill="FFFFFF"/>
                  <w:vAlign w:val="center"/>
                  <w:hideMark/>
                </w:tcPr>
                <w:p w14:paraId="1266479A"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8</w:t>
                  </w:r>
                </w:p>
              </w:tc>
            </w:tr>
            <w:tr w:rsidR="00514C0A" w:rsidRPr="00874F5D" w14:paraId="6800C004" w14:textId="77777777" w:rsidTr="00FB5788">
              <w:tc>
                <w:tcPr>
                  <w:tcW w:w="0" w:type="auto"/>
                  <w:shd w:val="clear" w:color="auto" w:fill="FFFFFF"/>
                  <w:vAlign w:val="center"/>
                  <w:hideMark/>
                </w:tcPr>
                <w:p w14:paraId="384D1DA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01770568"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zestaw fotografii zwierząt</w:t>
                  </w:r>
                </w:p>
              </w:tc>
              <w:tc>
                <w:tcPr>
                  <w:tcW w:w="0" w:type="auto"/>
                  <w:shd w:val="clear" w:color="auto" w:fill="FFFFFF"/>
                  <w:vAlign w:val="center"/>
                  <w:hideMark/>
                </w:tcPr>
                <w:p w14:paraId="4E171EAD"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6311169C" w14:textId="77777777" w:rsidTr="00FB5788">
              <w:tc>
                <w:tcPr>
                  <w:tcW w:w="0" w:type="auto"/>
                  <w:shd w:val="clear" w:color="auto" w:fill="FFFFFF"/>
                  <w:vAlign w:val="center"/>
                  <w:hideMark/>
                </w:tcPr>
                <w:p w14:paraId="7FD357B4"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69D89710"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zestaw fotografii roślin i zwierząt</w:t>
                  </w:r>
                </w:p>
              </w:tc>
              <w:tc>
                <w:tcPr>
                  <w:tcW w:w="0" w:type="auto"/>
                  <w:shd w:val="clear" w:color="auto" w:fill="FFFFFF"/>
                  <w:vAlign w:val="center"/>
                  <w:hideMark/>
                </w:tcPr>
                <w:p w14:paraId="352838A0"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2B59D030" w14:textId="77777777" w:rsidTr="00FB5788">
              <w:tc>
                <w:tcPr>
                  <w:tcW w:w="0" w:type="auto"/>
                  <w:shd w:val="clear" w:color="auto" w:fill="FFFFFF"/>
                  <w:vAlign w:val="center"/>
                  <w:hideMark/>
                </w:tcPr>
                <w:p w14:paraId="219D394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27AA89F8"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xml:space="preserve">- zestaw fotografii ptaków </w:t>
                  </w:r>
                  <w:proofErr w:type="spellStart"/>
                  <w:r w:rsidRPr="00874F5D">
                    <w:rPr>
                      <w:rFonts w:ascii="Arial" w:eastAsia="Times New Roman" w:hAnsi="Arial" w:cs="Arial"/>
                      <w:color w:val="000000" w:themeColor="text1"/>
                      <w:kern w:val="0"/>
                      <w:sz w:val="16"/>
                      <w:szCs w:val="16"/>
                      <w:lang w:eastAsia="pl-PL"/>
                      <w14:ligatures w14:val="none"/>
                    </w:rPr>
                    <w:t>Malachite</w:t>
                  </w:r>
                  <w:proofErr w:type="spellEnd"/>
                </w:p>
              </w:tc>
              <w:tc>
                <w:tcPr>
                  <w:tcW w:w="0" w:type="auto"/>
                  <w:shd w:val="clear" w:color="auto" w:fill="FFFFFF"/>
                  <w:vAlign w:val="center"/>
                  <w:hideMark/>
                </w:tcPr>
                <w:p w14:paraId="547BC5A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8</w:t>
                  </w:r>
                </w:p>
              </w:tc>
            </w:tr>
            <w:tr w:rsidR="00514C0A" w:rsidRPr="00874F5D" w14:paraId="4B62FE75" w14:textId="77777777" w:rsidTr="00FB5788">
              <w:tc>
                <w:tcPr>
                  <w:tcW w:w="0" w:type="auto"/>
                  <w:shd w:val="clear" w:color="auto" w:fill="FFFFFF"/>
                  <w:vAlign w:val="center"/>
                  <w:hideMark/>
                </w:tcPr>
                <w:p w14:paraId="2F949057"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71721758"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makaron "kolanka" (paczka)</w:t>
                  </w:r>
                </w:p>
              </w:tc>
              <w:tc>
                <w:tcPr>
                  <w:tcW w:w="0" w:type="auto"/>
                  <w:shd w:val="clear" w:color="auto" w:fill="FFFFFF"/>
                  <w:vAlign w:val="center"/>
                  <w:hideMark/>
                </w:tcPr>
                <w:p w14:paraId="40F67E9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573C0BD3" w14:textId="77777777" w:rsidTr="00FB5788">
              <w:tc>
                <w:tcPr>
                  <w:tcW w:w="0" w:type="auto"/>
                  <w:shd w:val="clear" w:color="auto" w:fill="FFFFFF"/>
                  <w:vAlign w:val="center"/>
                  <w:hideMark/>
                </w:tcPr>
                <w:p w14:paraId="2FC8B0A9"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412E1B49"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pojemnik (poj. 3,7 L )</w:t>
                  </w:r>
                </w:p>
              </w:tc>
              <w:tc>
                <w:tcPr>
                  <w:tcW w:w="0" w:type="auto"/>
                  <w:shd w:val="clear" w:color="auto" w:fill="FFFFFF"/>
                  <w:vAlign w:val="center"/>
                  <w:hideMark/>
                </w:tcPr>
                <w:p w14:paraId="20D99BD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8</w:t>
                  </w:r>
                </w:p>
              </w:tc>
            </w:tr>
            <w:tr w:rsidR="00514C0A" w:rsidRPr="00874F5D" w14:paraId="01251F18" w14:textId="77777777" w:rsidTr="00FB5788">
              <w:tc>
                <w:tcPr>
                  <w:tcW w:w="0" w:type="auto"/>
                  <w:shd w:val="clear" w:color="auto" w:fill="FFFFFF"/>
                  <w:vAlign w:val="center"/>
                  <w:hideMark/>
                </w:tcPr>
                <w:p w14:paraId="359E8880"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1DE77117"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pojemniki plastikowe (poj. 230 ml)</w:t>
                  </w:r>
                </w:p>
              </w:tc>
              <w:tc>
                <w:tcPr>
                  <w:tcW w:w="0" w:type="auto"/>
                  <w:shd w:val="clear" w:color="auto" w:fill="FFFFFF"/>
                  <w:vAlign w:val="center"/>
                  <w:hideMark/>
                </w:tcPr>
                <w:p w14:paraId="52EA49FC"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17</w:t>
                  </w:r>
                </w:p>
              </w:tc>
            </w:tr>
            <w:tr w:rsidR="00514C0A" w:rsidRPr="00874F5D" w14:paraId="246F6E66" w14:textId="77777777" w:rsidTr="00FB5788">
              <w:tc>
                <w:tcPr>
                  <w:tcW w:w="0" w:type="auto"/>
                  <w:shd w:val="clear" w:color="auto" w:fill="FFFFFF"/>
                  <w:vAlign w:val="center"/>
                  <w:hideMark/>
                </w:tcPr>
                <w:p w14:paraId="0826875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4922706B"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pojemniki  plastikowe (poj. 460 ml)</w:t>
                  </w:r>
                </w:p>
              </w:tc>
              <w:tc>
                <w:tcPr>
                  <w:tcW w:w="0" w:type="auto"/>
                  <w:shd w:val="clear" w:color="auto" w:fill="FFFFFF"/>
                  <w:vAlign w:val="center"/>
                  <w:hideMark/>
                </w:tcPr>
                <w:p w14:paraId="493F821D"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30</w:t>
                  </w:r>
                </w:p>
              </w:tc>
            </w:tr>
            <w:tr w:rsidR="00514C0A" w:rsidRPr="00874F5D" w14:paraId="22DD200A" w14:textId="77777777" w:rsidTr="00FB5788">
              <w:tc>
                <w:tcPr>
                  <w:tcW w:w="0" w:type="auto"/>
                  <w:shd w:val="clear" w:color="auto" w:fill="FFFFFF"/>
                  <w:vAlign w:val="center"/>
                  <w:hideMark/>
                </w:tcPr>
                <w:p w14:paraId="61EB0D0E"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1160AF4D"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tacki ze styropianu</w:t>
                  </w:r>
                </w:p>
              </w:tc>
              <w:tc>
                <w:tcPr>
                  <w:tcW w:w="0" w:type="auto"/>
                  <w:shd w:val="clear" w:color="auto" w:fill="FFFFFF"/>
                  <w:vAlign w:val="center"/>
                  <w:hideMark/>
                </w:tcPr>
                <w:p w14:paraId="4531CEF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8</w:t>
                  </w:r>
                </w:p>
              </w:tc>
            </w:tr>
            <w:tr w:rsidR="00514C0A" w:rsidRPr="00874F5D" w14:paraId="3ABB2957" w14:textId="77777777" w:rsidTr="00FB5788">
              <w:tc>
                <w:tcPr>
                  <w:tcW w:w="0" w:type="auto"/>
                  <w:shd w:val="clear" w:color="auto" w:fill="FFFFFF"/>
                  <w:vAlign w:val="center"/>
                  <w:hideMark/>
                </w:tcPr>
                <w:p w14:paraId="1822D85B"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0BD2E1CB"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pojemnik z pokrywką (poj. 30 ml)</w:t>
                  </w:r>
                </w:p>
              </w:tc>
              <w:tc>
                <w:tcPr>
                  <w:tcW w:w="0" w:type="auto"/>
                  <w:shd w:val="clear" w:color="auto" w:fill="FFFFFF"/>
                  <w:vAlign w:val="center"/>
                  <w:hideMark/>
                </w:tcPr>
                <w:p w14:paraId="342CEE3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48</w:t>
                  </w:r>
                </w:p>
              </w:tc>
            </w:tr>
            <w:tr w:rsidR="00514C0A" w:rsidRPr="00874F5D" w14:paraId="243A6B52" w14:textId="77777777" w:rsidTr="00FB5788">
              <w:tc>
                <w:tcPr>
                  <w:tcW w:w="0" w:type="auto"/>
                  <w:shd w:val="clear" w:color="auto" w:fill="FFFFFF"/>
                  <w:vAlign w:val="center"/>
                  <w:hideMark/>
                </w:tcPr>
                <w:p w14:paraId="392DD063"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2DA04161"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miarka  (poj. 60 ml)</w:t>
                  </w:r>
                </w:p>
              </w:tc>
              <w:tc>
                <w:tcPr>
                  <w:tcW w:w="0" w:type="auto"/>
                  <w:shd w:val="clear" w:color="auto" w:fill="FFFFFF"/>
                  <w:vAlign w:val="center"/>
                  <w:hideMark/>
                </w:tcPr>
                <w:p w14:paraId="77F8F0CA"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9</w:t>
                  </w:r>
                </w:p>
              </w:tc>
            </w:tr>
            <w:tr w:rsidR="00514C0A" w:rsidRPr="00874F5D" w14:paraId="41A8C6C1" w14:textId="77777777" w:rsidTr="00FB5788">
              <w:tc>
                <w:tcPr>
                  <w:tcW w:w="0" w:type="auto"/>
                  <w:shd w:val="clear" w:color="auto" w:fill="FFFFFF"/>
                  <w:vAlign w:val="center"/>
                  <w:hideMark/>
                </w:tcPr>
                <w:p w14:paraId="7033FF07"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15CBB25F"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plansza dydaktyczna "Metoda badawcza"</w:t>
                  </w:r>
                </w:p>
              </w:tc>
              <w:tc>
                <w:tcPr>
                  <w:tcW w:w="0" w:type="auto"/>
                  <w:shd w:val="clear" w:color="auto" w:fill="FFFFFF"/>
                  <w:vAlign w:val="center"/>
                  <w:hideMark/>
                </w:tcPr>
                <w:p w14:paraId="42869FAF"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1</w:t>
                  </w:r>
                </w:p>
              </w:tc>
            </w:tr>
            <w:tr w:rsidR="00514C0A" w:rsidRPr="00874F5D" w14:paraId="3260441D" w14:textId="77777777" w:rsidTr="00FB5788">
              <w:tc>
                <w:tcPr>
                  <w:tcW w:w="0" w:type="auto"/>
                  <w:shd w:val="clear" w:color="auto" w:fill="FFFFFF"/>
                  <w:vAlign w:val="center"/>
                  <w:hideMark/>
                </w:tcPr>
                <w:p w14:paraId="02DDAD36"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p>
              </w:tc>
              <w:tc>
                <w:tcPr>
                  <w:tcW w:w="0" w:type="auto"/>
                  <w:shd w:val="clear" w:color="auto" w:fill="FFFFFF"/>
                  <w:vAlign w:val="center"/>
                  <w:hideMark/>
                </w:tcPr>
                <w:p w14:paraId="0D4AB4F5" w14:textId="77777777" w:rsidR="00514C0A" w:rsidRPr="00874F5D" w:rsidRDefault="00514C0A" w:rsidP="00FB5788">
                  <w:pPr>
                    <w:spacing w:after="100" w:afterAutospacing="1" w:line="240" w:lineRule="auto"/>
                    <w:rPr>
                      <w:rFonts w:ascii="Arial" w:eastAsia="Times New Roman" w:hAnsi="Arial" w:cs="Arial"/>
                      <w:color w:val="000000" w:themeColor="text1"/>
                      <w:kern w:val="0"/>
                      <w:sz w:val="16"/>
                      <w:szCs w:val="16"/>
                      <w:lang w:eastAsia="pl-PL"/>
                      <w14:ligatures w14:val="none"/>
                    </w:rPr>
                  </w:pPr>
                  <w:r w:rsidRPr="00874F5D">
                    <w:rPr>
                      <w:rFonts w:ascii="Arial" w:eastAsia="Times New Roman" w:hAnsi="Arial" w:cs="Arial"/>
                      <w:color w:val="000000" w:themeColor="text1"/>
                      <w:kern w:val="0"/>
                      <w:sz w:val="16"/>
                      <w:szCs w:val="16"/>
                      <w:lang w:eastAsia="pl-PL"/>
                      <w14:ligatures w14:val="none"/>
                    </w:rPr>
                    <w:t>- duża, wytrzymała skrzynia (tworzywo sztuczne 50 x 60 x 30 cm)</w:t>
                  </w:r>
                </w:p>
              </w:tc>
              <w:tc>
                <w:tcPr>
                  <w:tcW w:w="0" w:type="auto"/>
                  <w:shd w:val="clear" w:color="auto" w:fill="FFFFFF"/>
                  <w:vAlign w:val="center"/>
                  <w:hideMark/>
                </w:tcPr>
                <w:p w14:paraId="060CC14C" w14:textId="77777777" w:rsidR="00514C0A" w:rsidRPr="00874F5D" w:rsidRDefault="00514C0A" w:rsidP="00FB5788">
                  <w:pPr>
                    <w:spacing w:after="0" w:line="240" w:lineRule="auto"/>
                    <w:rPr>
                      <w:rFonts w:ascii="Arial" w:eastAsia="Times New Roman" w:hAnsi="Arial" w:cs="Arial"/>
                      <w:color w:val="000000" w:themeColor="text1"/>
                      <w:kern w:val="0"/>
                      <w:sz w:val="16"/>
                      <w:szCs w:val="16"/>
                      <w:lang w:eastAsia="pl-PL"/>
                      <w14:ligatures w14:val="none"/>
                    </w:rPr>
                  </w:pPr>
                </w:p>
              </w:tc>
            </w:tr>
          </w:tbl>
          <w:p w14:paraId="3221CA01" w14:textId="77777777" w:rsidR="00514C0A" w:rsidRPr="00874F5D" w:rsidRDefault="00514C0A" w:rsidP="00FB5788">
            <w:pPr>
              <w:pStyle w:val="NormalnyWeb"/>
              <w:shd w:val="clear" w:color="auto" w:fill="FFFFFF"/>
              <w:spacing w:before="0" w:beforeAutospacing="0"/>
              <w:rPr>
                <w:rFonts w:ascii="Arial" w:hAnsi="Arial" w:cs="Arial"/>
                <w:color w:val="000000" w:themeColor="text1"/>
                <w:sz w:val="16"/>
                <w:szCs w:val="16"/>
                <w:shd w:val="clear" w:color="auto" w:fill="FFFFFF"/>
              </w:rPr>
            </w:pPr>
          </w:p>
        </w:tc>
        <w:tc>
          <w:tcPr>
            <w:tcW w:w="815" w:type="dxa"/>
          </w:tcPr>
          <w:p w14:paraId="554F6785" w14:textId="77777777" w:rsidR="00514C0A" w:rsidRPr="00874F5D" w:rsidRDefault="00514C0A" w:rsidP="00FB5788">
            <w:pPr>
              <w:autoSpaceDE w:val="0"/>
              <w:autoSpaceDN w:val="0"/>
              <w:adjustRightInd w:val="0"/>
              <w:rPr>
                <w:rFonts w:ascii="Arial" w:hAnsi="Arial" w:cs="Arial"/>
                <w:kern w:val="0"/>
                <w:sz w:val="16"/>
                <w:szCs w:val="16"/>
              </w:rPr>
            </w:pPr>
            <w:r>
              <w:rPr>
                <w:rFonts w:ascii="Arial" w:hAnsi="Arial" w:cs="Arial"/>
                <w:kern w:val="0"/>
                <w:sz w:val="16"/>
                <w:szCs w:val="16"/>
              </w:rPr>
              <w:lastRenderedPageBreak/>
              <w:t xml:space="preserve">1 </w:t>
            </w:r>
            <w:proofErr w:type="spellStart"/>
            <w:r>
              <w:rPr>
                <w:rFonts w:ascii="Arial" w:hAnsi="Arial" w:cs="Arial"/>
                <w:kern w:val="0"/>
                <w:sz w:val="16"/>
                <w:szCs w:val="16"/>
              </w:rPr>
              <w:t>szt</w:t>
            </w:r>
            <w:proofErr w:type="spellEnd"/>
          </w:p>
        </w:tc>
      </w:tr>
    </w:tbl>
    <w:p w14:paraId="4AFC69F0" w14:textId="77777777" w:rsidR="00514C0A" w:rsidRPr="00874F5D" w:rsidRDefault="00514C0A" w:rsidP="00514C0A">
      <w:pPr>
        <w:autoSpaceDE w:val="0"/>
        <w:autoSpaceDN w:val="0"/>
        <w:adjustRightInd w:val="0"/>
        <w:spacing w:after="0" w:line="240" w:lineRule="auto"/>
        <w:rPr>
          <w:rFonts w:ascii="Arial" w:hAnsi="Arial" w:cs="Arial"/>
          <w:kern w:val="0"/>
          <w:sz w:val="16"/>
          <w:szCs w:val="16"/>
        </w:rPr>
      </w:pPr>
    </w:p>
    <w:p w14:paraId="50790503" w14:textId="77777777" w:rsidR="00514C0A" w:rsidRPr="00874F5D" w:rsidRDefault="00514C0A" w:rsidP="00514C0A">
      <w:pPr>
        <w:autoSpaceDE w:val="0"/>
        <w:autoSpaceDN w:val="0"/>
        <w:adjustRightInd w:val="0"/>
        <w:spacing w:after="0" w:line="240" w:lineRule="auto"/>
        <w:rPr>
          <w:rFonts w:ascii="Arial" w:hAnsi="Arial" w:cs="Arial"/>
          <w:kern w:val="0"/>
          <w:sz w:val="16"/>
          <w:szCs w:val="16"/>
        </w:rPr>
      </w:pPr>
    </w:p>
    <w:p w14:paraId="6BE5DB32" w14:textId="77777777" w:rsidR="00514C0A" w:rsidRDefault="00514C0A">
      <w:pPr>
        <w:rPr>
          <w:rFonts w:ascii="Arial" w:hAnsi="Arial" w:cs="Arial"/>
          <w:sz w:val="16"/>
          <w:szCs w:val="16"/>
        </w:rPr>
      </w:pPr>
    </w:p>
    <w:p w14:paraId="1B973AF8" w14:textId="77777777" w:rsidR="00514C0A" w:rsidRDefault="00514C0A">
      <w:pPr>
        <w:rPr>
          <w:rFonts w:ascii="Arial" w:hAnsi="Arial" w:cs="Arial"/>
          <w:sz w:val="16"/>
          <w:szCs w:val="16"/>
        </w:rPr>
      </w:pPr>
    </w:p>
    <w:p w14:paraId="7BB8C1E2" w14:textId="77777777" w:rsidR="00514C0A" w:rsidRDefault="00514C0A">
      <w:pPr>
        <w:rPr>
          <w:rFonts w:ascii="Arial" w:hAnsi="Arial" w:cs="Arial"/>
          <w:sz w:val="16"/>
          <w:szCs w:val="16"/>
        </w:rPr>
      </w:pPr>
    </w:p>
    <w:p w14:paraId="7AF5C1C4" w14:textId="77777777" w:rsidR="00514C0A" w:rsidRDefault="00514C0A">
      <w:pPr>
        <w:rPr>
          <w:rFonts w:ascii="Arial" w:hAnsi="Arial" w:cs="Arial"/>
          <w:sz w:val="16"/>
          <w:szCs w:val="16"/>
        </w:rPr>
      </w:pPr>
    </w:p>
    <w:p w14:paraId="3A940FFB" w14:textId="77777777" w:rsidR="00514C0A" w:rsidRDefault="00514C0A">
      <w:pPr>
        <w:rPr>
          <w:rFonts w:ascii="Arial" w:hAnsi="Arial" w:cs="Arial"/>
          <w:sz w:val="16"/>
          <w:szCs w:val="16"/>
        </w:rPr>
      </w:pPr>
    </w:p>
    <w:p w14:paraId="773D66E9" w14:textId="77777777" w:rsidR="00514C0A" w:rsidRDefault="00514C0A">
      <w:pPr>
        <w:rPr>
          <w:rFonts w:ascii="Arial" w:hAnsi="Arial" w:cs="Arial"/>
          <w:sz w:val="16"/>
          <w:szCs w:val="16"/>
        </w:rPr>
      </w:pPr>
    </w:p>
    <w:p w14:paraId="24E5D93D" w14:textId="77777777" w:rsidR="00514C0A" w:rsidRDefault="00514C0A">
      <w:pPr>
        <w:rPr>
          <w:rFonts w:ascii="Arial" w:hAnsi="Arial" w:cs="Arial"/>
          <w:sz w:val="16"/>
          <w:szCs w:val="16"/>
        </w:rPr>
      </w:pPr>
    </w:p>
    <w:p w14:paraId="776F7DBC" w14:textId="77777777" w:rsidR="00514C0A" w:rsidRDefault="00514C0A">
      <w:pPr>
        <w:rPr>
          <w:rFonts w:ascii="Arial" w:hAnsi="Arial" w:cs="Arial"/>
          <w:sz w:val="16"/>
          <w:szCs w:val="16"/>
        </w:rPr>
      </w:pPr>
    </w:p>
    <w:p w14:paraId="6035C3E3" w14:textId="77777777" w:rsidR="00FE6726" w:rsidRDefault="00FE6726">
      <w:pPr>
        <w:rPr>
          <w:rFonts w:ascii="Arial" w:hAnsi="Arial" w:cs="Arial"/>
          <w:sz w:val="16"/>
          <w:szCs w:val="16"/>
        </w:rPr>
      </w:pPr>
    </w:p>
    <w:p w14:paraId="2C31359E" w14:textId="77777777" w:rsidR="00FE6726" w:rsidRDefault="00FE6726">
      <w:pPr>
        <w:rPr>
          <w:rFonts w:ascii="Arial" w:hAnsi="Arial" w:cs="Arial"/>
          <w:sz w:val="16"/>
          <w:szCs w:val="16"/>
        </w:rPr>
      </w:pPr>
    </w:p>
    <w:p w14:paraId="7BEEB0E1" w14:textId="09A8CF9B" w:rsidR="00514C0A" w:rsidRDefault="00514C0A">
      <w:pPr>
        <w:rPr>
          <w:rFonts w:ascii="Arial" w:hAnsi="Arial" w:cs="Arial"/>
          <w:sz w:val="16"/>
          <w:szCs w:val="16"/>
        </w:rPr>
      </w:pPr>
      <w:r>
        <w:rPr>
          <w:rFonts w:ascii="Arial" w:hAnsi="Arial" w:cs="Arial"/>
          <w:sz w:val="16"/>
          <w:szCs w:val="16"/>
        </w:rPr>
        <w:lastRenderedPageBreak/>
        <w:t xml:space="preserve">Specyfikacja techniczna – pracownia terminalowa </w:t>
      </w:r>
    </w:p>
    <w:tbl>
      <w:tblPr>
        <w:tblW w:w="981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7655"/>
        <w:gridCol w:w="850"/>
      </w:tblGrid>
      <w:tr w:rsidR="00CA42C6" w:rsidRPr="008559B3" w14:paraId="38A5E75E" w14:textId="77777777" w:rsidTr="00CA42C6">
        <w:tc>
          <w:tcPr>
            <w:tcW w:w="1305" w:type="dxa"/>
            <w:vAlign w:val="center"/>
          </w:tcPr>
          <w:p w14:paraId="6B33389C" w14:textId="77777777" w:rsidR="00CA42C6" w:rsidRPr="008559B3" w:rsidRDefault="00CA42C6" w:rsidP="00FB5788">
            <w:pPr>
              <w:jc w:val="center"/>
              <w:rPr>
                <w:sz w:val="18"/>
                <w:szCs w:val="18"/>
              </w:rPr>
            </w:pPr>
            <w:r>
              <w:rPr>
                <w:sz w:val="18"/>
                <w:szCs w:val="18"/>
              </w:rPr>
              <w:t>Nazwa elementu pracowni terminalowej</w:t>
            </w:r>
          </w:p>
        </w:tc>
        <w:tc>
          <w:tcPr>
            <w:tcW w:w="7655" w:type="dxa"/>
            <w:vAlign w:val="center"/>
          </w:tcPr>
          <w:p w14:paraId="270FB8A7" w14:textId="77777777" w:rsidR="00CA42C6" w:rsidRPr="008559B3" w:rsidRDefault="00CA42C6" w:rsidP="00FB5788">
            <w:pPr>
              <w:jc w:val="center"/>
              <w:rPr>
                <w:sz w:val="18"/>
                <w:szCs w:val="18"/>
              </w:rPr>
            </w:pPr>
            <w:r>
              <w:rPr>
                <w:sz w:val="18"/>
                <w:szCs w:val="18"/>
              </w:rPr>
              <w:t xml:space="preserve">Wymagane minimalne parametry </w:t>
            </w:r>
            <w:r w:rsidRPr="008559B3">
              <w:rPr>
                <w:sz w:val="18"/>
                <w:szCs w:val="18"/>
              </w:rPr>
              <w:t>techniczne sprzętu</w:t>
            </w:r>
          </w:p>
        </w:tc>
        <w:tc>
          <w:tcPr>
            <w:tcW w:w="850" w:type="dxa"/>
            <w:vAlign w:val="center"/>
          </w:tcPr>
          <w:p w14:paraId="212B9B70" w14:textId="77777777" w:rsidR="00CA42C6" w:rsidRPr="008559B3" w:rsidRDefault="00CA42C6" w:rsidP="00FB5788">
            <w:pPr>
              <w:jc w:val="center"/>
              <w:rPr>
                <w:sz w:val="18"/>
                <w:szCs w:val="18"/>
              </w:rPr>
            </w:pPr>
            <w:r w:rsidRPr="008559B3">
              <w:rPr>
                <w:sz w:val="18"/>
                <w:szCs w:val="18"/>
              </w:rPr>
              <w:t>Ilość</w:t>
            </w:r>
          </w:p>
        </w:tc>
      </w:tr>
      <w:tr w:rsidR="00CA42C6" w:rsidRPr="008559B3" w14:paraId="22251E2E" w14:textId="77777777" w:rsidTr="00CA42C6">
        <w:tc>
          <w:tcPr>
            <w:tcW w:w="1305" w:type="dxa"/>
          </w:tcPr>
          <w:p w14:paraId="4FA9D777" w14:textId="77777777" w:rsidR="00CA42C6" w:rsidRPr="00897700" w:rsidRDefault="00CA42C6" w:rsidP="00FB5788">
            <w:pPr>
              <w:rPr>
                <w:rFonts w:eastAsia="Arial"/>
                <w:sz w:val="18"/>
                <w:szCs w:val="18"/>
              </w:rPr>
            </w:pPr>
            <w:r w:rsidRPr="00482ECC">
              <w:rPr>
                <w:rFonts w:eastAsia="Arial"/>
                <w:sz w:val="18"/>
                <w:szCs w:val="18"/>
              </w:rPr>
              <w:t>Serwer</w:t>
            </w:r>
          </w:p>
        </w:tc>
        <w:tc>
          <w:tcPr>
            <w:tcW w:w="7655" w:type="dxa"/>
          </w:tcPr>
          <w:p w14:paraId="41BBD3A9" w14:textId="77777777" w:rsidR="00CA42C6" w:rsidRPr="00A7407E" w:rsidRDefault="00CA42C6" w:rsidP="005E61EC">
            <w:pPr>
              <w:pStyle w:val="Akapitzlist"/>
              <w:numPr>
                <w:ilvl w:val="0"/>
                <w:numId w:val="17"/>
              </w:numPr>
              <w:spacing w:after="200" w:line="276" w:lineRule="auto"/>
              <w:rPr>
                <w:sz w:val="18"/>
                <w:szCs w:val="18"/>
              </w:rPr>
            </w:pPr>
            <w:r w:rsidRPr="00A7407E">
              <w:rPr>
                <w:sz w:val="18"/>
                <w:szCs w:val="18"/>
              </w:rPr>
              <w:t>procesor z minimalnym taktowaniem 4,2GHz, liczba rdzeni co najmniej 16</w:t>
            </w:r>
          </w:p>
          <w:p w14:paraId="5DB3D5A8" w14:textId="77777777" w:rsidR="00CA42C6" w:rsidRPr="00A7407E" w:rsidRDefault="00CA42C6" w:rsidP="005E61EC">
            <w:pPr>
              <w:pStyle w:val="Akapitzlist"/>
              <w:numPr>
                <w:ilvl w:val="0"/>
                <w:numId w:val="17"/>
              </w:numPr>
              <w:spacing w:after="200" w:line="276" w:lineRule="auto"/>
              <w:rPr>
                <w:sz w:val="18"/>
                <w:szCs w:val="18"/>
              </w:rPr>
            </w:pPr>
            <w:r w:rsidRPr="00A7407E">
              <w:rPr>
                <w:sz w:val="18"/>
                <w:szCs w:val="18"/>
              </w:rPr>
              <w:t>procesor uzyskujący wynik min. 6</w:t>
            </w:r>
            <w:r>
              <w:rPr>
                <w:sz w:val="18"/>
                <w:szCs w:val="18"/>
              </w:rPr>
              <w:t>4</w:t>
            </w:r>
            <w:r w:rsidRPr="00A7407E">
              <w:rPr>
                <w:sz w:val="18"/>
                <w:szCs w:val="18"/>
              </w:rPr>
              <w:t xml:space="preserve">000 punktów w teście </w:t>
            </w:r>
            <w:proofErr w:type="spellStart"/>
            <w:r w:rsidRPr="00A7407E">
              <w:rPr>
                <w:sz w:val="18"/>
                <w:szCs w:val="18"/>
              </w:rPr>
              <w:t>Passmark</w:t>
            </w:r>
            <w:proofErr w:type="spellEnd"/>
            <w:r w:rsidRPr="00A7407E">
              <w:rPr>
                <w:sz w:val="18"/>
                <w:szCs w:val="18"/>
              </w:rPr>
              <w:t xml:space="preserve"> – CPU Mark według wyników procesorów publikowanych na stronie </w:t>
            </w:r>
            <w:hyperlink r:id="rId7" w:history="1">
              <w:r w:rsidRPr="00A7407E">
                <w:rPr>
                  <w:rStyle w:val="Hipercze"/>
                  <w:sz w:val="18"/>
                  <w:szCs w:val="18"/>
                </w:rPr>
                <w:t>http://www.cpubenchmark.net/cpu_list.php</w:t>
              </w:r>
            </w:hyperlink>
            <w:r w:rsidRPr="00A7407E">
              <w:rPr>
                <w:sz w:val="18"/>
                <w:szCs w:val="18"/>
              </w:rPr>
              <w:t xml:space="preserve"> do oferty należy dołączyć wydruk ze strony potwierdzający uzyskanie minimalnego wyniku</w:t>
            </w:r>
          </w:p>
          <w:p w14:paraId="57187103" w14:textId="77777777" w:rsidR="00CA42C6" w:rsidRPr="00A7407E" w:rsidRDefault="00CA42C6" w:rsidP="005E61EC">
            <w:pPr>
              <w:pStyle w:val="Akapitzlist"/>
              <w:numPr>
                <w:ilvl w:val="0"/>
                <w:numId w:val="17"/>
              </w:numPr>
              <w:spacing w:after="200" w:line="276" w:lineRule="auto"/>
              <w:rPr>
                <w:sz w:val="18"/>
                <w:szCs w:val="18"/>
              </w:rPr>
            </w:pPr>
            <w:r w:rsidRPr="00A7407E">
              <w:rPr>
                <w:sz w:val="18"/>
                <w:szCs w:val="18"/>
              </w:rPr>
              <w:t>zainstalowane dwie karty graficzne, każda z nich musi uzyskać wynik min. 1</w:t>
            </w:r>
            <w:r>
              <w:rPr>
                <w:sz w:val="18"/>
                <w:szCs w:val="18"/>
              </w:rPr>
              <w:t>6</w:t>
            </w:r>
            <w:r w:rsidRPr="00A7407E">
              <w:rPr>
                <w:sz w:val="18"/>
                <w:szCs w:val="18"/>
              </w:rPr>
              <w:t xml:space="preserve">000 punktów w teście </w:t>
            </w:r>
            <w:proofErr w:type="spellStart"/>
            <w:r w:rsidRPr="00A7407E">
              <w:rPr>
                <w:sz w:val="18"/>
                <w:szCs w:val="18"/>
              </w:rPr>
              <w:t>Passmark</w:t>
            </w:r>
            <w:proofErr w:type="spellEnd"/>
            <w:r w:rsidRPr="00A7407E">
              <w:rPr>
                <w:sz w:val="18"/>
                <w:szCs w:val="18"/>
              </w:rPr>
              <w:t xml:space="preserve"> – </w:t>
            </w:r>
            <w:proofErr w:type="spellStart"/>
            <w:r w:rsidRPr="00A7407E">
              <w:rPr>
                <w:sz w:val="18"/>
                <w:szCs w:val="18"/>
              </w:rPr>
              <w:t>Average</w:t>
            </w:r>
            <w:proofErr w:type="spellEnd"/>
            <w:r w:rsidRPr="00A7407E">
              <w:rPr>
                <w:sz w:val="18"/>
                <w:szCs w:val="18"/>
              </w:rPr>
              <w:t xml:space="preserve"> G3D Mark według wyników kart graficznych publikowanych na stronie </w:t>
            </w:r>
            <w:hyperlink r:id="rId8" w:history="1">
              <w:r w:rsidRPr="00A7407E">
                <w:rPr>
                  <w:rStyle w:val="Hipercze"/>
                  <w:sz w:val="18"/>
                  <w:szCs w:val="18"/>
                </w:rPr>
                <w:t>https://www.videocardbenchmark.net</w:t>
              </w:r>
            </w:hyperlink>
            <w:r w:rsidRPr="00A7407E">
              <w:rPr>
                <w:sz w:val="18"/>
                <w:szCs w:val="18"/>
              </w:rPr>
              <w:t xml:space="preserve"> do oferty należy dołączyć wydruk ze strony potwierdzający uzyskanie minimalnego wyniku</w:t>
            </w:r>
          </w:p>
          <w:p w14:paraId="5FB457E7" w14:textId="77777777" w:rsidR="00CA42C6" w:rsidRPr="00A7407E" w:rsidRDefault="00CA42C6" w:rsidP="005E61EC">
            <w:pPr>
              <w:pStyle w:val="Akapitzlist"/>
              <w:numPr>
                <w:ilvl w:val="0"/>
                <w:numId w:val="17"/>
              </w:numPr>
              <w:spacing w:after="200" w:line="276" w:lineRule="auto"/>
              <w:rPr>
                <w:sz w:val="18"/>
                <w:szCs w:val="18"/>
              </w:rPr>
            </w:pPr>
            <w:r w:rsidRPr="00A7407E">
              <w:rPr>
                <w:sz w:val="18"/>
                <w:szCs w:val="18"/>
              </w:rPr>
              <w:t>zainstalowana pamięć operacyjna typu DDR5, pojemność min. 128 GB</w:t>
            </w:r>
          </w:p>
          <w:p w14:paraId="249D34A0" w14:textId="77777777" w:rsidR="00CA42C6" w:rsidRPr="00A7407E" w:rsidRDefault="00CA42C6" w:rsidP="005E61EC">
            <w:pPr>
              <w:pStyle w:val="Akapitzlist"/>
              <w:numPr>
                <w:ilvl w:val="0"/>
                <w:numId w:val="17"/>
              </w:numPr>
              <w:spacing w:after="200" w:line="276" w:lineRule="auto"/>
              <w:rPr>
                <w:sz w:val="18"/>
                <w:szCs w:val="18"/>
              </w:rPr>
            </w:pPr>
            <w:r w:rsidRPr="00A7407E">
              <w:rPr>
                <w:sz w:val="18"/>
                <w:szCs w:val="18"/>
              </w:rPr>
              <w:t>zainstalowany dysk SSD typu M.2 o pojemności 4 TB o minimalnej wytrzymałości 1200 TBW</w:t>
            </w:r>
          </w:p>
          <w:p w14:paraId="3DF8B3B2" w14:textId="77777777" w:rsidR="00CA42C6" w:rsidRPr="00A7407E" w:rsidRDefault="00CA42C6" w:rsidP="005E61EC">
            <w:pPr>
              <w:pStyle w:val="Akapitzlist"/>
              <w:numPr>
                <w:ilvl w:val="0"/>
                <w:numId w:val="17"/>
              </w:numPr>
              <w:spacing w:after="200" w:line="276" w:lineRule="auto"/>
              <w:rPr>
                <w:sz w:val="18"/>
                <w:szCs w:val="18"/>
              </w:rPr>
            </w:pPr>
            <w:r w:rsidRPr="007633B3">
              <w:rPr>
                <w:sz w:val="18"/>
                <w:szCs w:val="18"/>
                <w:lang w:val="en-US"/>
              </w:rPr>
              <w:t xml:space="preserve">Porty : 2x USB (Type-C), 2x USB 3.2 (Type-A), 4x USB 2.0 (Type-A), 2x USB 3.2 (Type-A), RJ-45 Ethernet, 2x USB 2.0 (Type-A), Optical S/PDIF Out Port, Line Out, Microphone Input Jack, 4x DisplayPort, 4x HDMI. </w:t>
            </w:r>
            <w:r w:rsidRPr="00A7407E">
              <w:rPr>
                <w:sz w:val="18"/>
                <w:szCs w:val="18"/>
              </w:rPr>
              <w:t>Wymagana  ilość  i  rozmieszczenie  (na  zewnątrz  obudowy serwera) portów USB oraz portów VIDEO nie może być osiągnięta w wyniku stosowania konwerterów, przejściówek itp.</w:t>
            </w:r>
          </w:p>
          <w:p w14:paraId="091277C7" w14:textId="77777777" w:rsidR="00CA42C6" w:rsidRPr="00A7407E" w:rsidRDefault="00CA42C6" w:rsidP="005E61EC">
            <w:pPr>
              <w:pStyle w:val="Akapitzlist"/>
              <w:numPr>
                <w:ilvl w:val="0"/>
                <w:numId w:val="17"/>
              </w:numPr>
              <w:spacing w:after="200" w:line="276" w:lineRule="auto"/>
              <w:rPr>
                <w:sz w:val="18"/>
                <w:szCs w:val="18"/>
              </w:rPr>
            </w:pPr>
            <w:r w:rsidRPr="00A7407E">
              <w:rPr>
                <w:sz w:val="18"/>
                <w:szCs w:val="18"/>
              </w:rPr>
              <w:t>zasilacz komputerowy min. 1000W z minimalną sprawnością 80 Plus Gold</w:t>
            </w:r>
          </w:p>
          <w:p w14:paraId="2489C50B" w14:textId="77777777" w:rsidR="00CA42C6" w:rsidRPr="00A7407E" w:rsidRDefault="00CA42C6" w:rsidP="005E61EC">
            <w:pPr>
              <w:pStyle w:val="Akapitzlist"/>
              <w:numPr>
                <w:ilvl w:val="0"/>
                <w:numId w:val="17"/>
              </w:numPr>
              <w:spacing w:after="200" w:line="276" w:lineRule="auto"/>
              <w:rPr>
                <w:sz w:val="18"/>
                <w:szCs w:val="18"/>
              </w:rPr>
            </w:pPr>
            <w:r w:rsidRPr="00A7407E">
              <w:rPr>
                <w:sz w:val="18"/>
                <w:szCs w:val="18"/>
              </w:rPr>
              <w:t>obudowa PC z filtrami przeciwpyłowymi i izolacją akustyczną</w:t>
            </w:r>
          </w:p>
          <w:p w14:paraId="5458EFDE" w14:textId="77777777" w:rsidR="00CA42C6" w:rsidRPr="00A7407E" w:rsidRDefault="00CA42C6" w:rsidP="005E61EC">
            <w:pPr>
              <w:pStyle w:val="Akapitzlist"/>
              <w:numPr>
                <w:ilvl w:val="0"/>
                <w:numId w:val="17"/>
              </w:numPr>
              <w:spacing w:after="200" w:line="276" w:lineRule="auto"/>
            </w:pPr>
            <w:r w:rsidRPr="00A7407E">
              <w:rPr>
                <w:sz w:val="18"/>
                <w:szCs w:val="18"/>
              </w:rPr>
              <w:t>W skład pakietu podstawowego serwera musi wchodzić również: podstawowa konfiguracja serwera, instalacja centralnego zarządzania i administrowania.</w:t>
            </w:r>
          </w:p>
        </w:tc>
        <w:tc>
          <w:tcPr>
            <w:tcW w:w="850" w:type="dxa"/>
          </w:tcPr>
          <w:p w14:paraId="72F6EC51" w14:textId="77777777" w:rsidR="00CA42C6" w:rsidRPr="008559B3" w:rsidRDefault="00CA42C6" w:rsidP="00FB5788">
            <w:pPr>
              <w:jc w:val="center"/>
              <w:rPr>
                <w:sz w:val="18"/>
                <w:szCs w:val="18"/>
              </w:rPr>
            </w:pPr>
            <w:r w:rsidRPr="008559B3">
              <w:rPr>
                <w:sz w:val="18"/>
                <w:szCs w:val="18"/>
              </w:rPr>
              <w:t>1</w:t>
            </w:r>
          </w:p>
        </w:tc>
      </w:tr>
      <w:tr w:rsidR="00CA42C6" w:rsidRPr="008559B3" w14:paraId="4EB6A449" w14:textId="77777777" w:rsidTr="00CA42C6">
        <w:tc>
          <w:tcPr>
            <w:tcW w:w="1305" w:type="dxa"/>
          </w:tcPr>
          <w:p w14:paraId="05039964" w14:textId="77777777" w:rsidR="00CA42C6" w:rsidRPr="00482ECC" w:rsidRDefault="00CA42C6" w:rsidP="00FB5788">
            <w:pPr>
              <w:rPr>
                <w:rFonts w:eastAsia="Arial"/>
                <w:sz w:val="18"/>
                <w:szCs w:val="18"/>
              </w:rPr>
            </w:pPr>
            <w:r>
              <w:rPr>
                <w:rFonts w:eastAsia="Arial"/>
                <w:sz w:val="18"/>
                <w:szCs w:val="18"/>
              </w:rPr>
              <w:t>Monitor nauczyciela</w:t>
            </w:r>
          </w:p>
        </w:tc>
        <w:tc>
          <w:tcPr>
            <w:tcW w:w="7655" w:type="dxa"/>
          </w:tcPr>
          <w:p w14:paraId="76203A29" w14:textId="77777777" w:rsidR="00CA42C6" w:rsidRDefault="00CA42C6" w:rsidP="00FB5788">
            <w:pPr>
              <w:rPr>
                <w:b/>
                <w:bCs/>
                <w:sz w:val="18"/>
                <w:szCs w:val="18"/>
              </w:rPr>
            </w:pPr>
            <w:r w:rsidRPr="001D569F">
              <w:rPr>
                <w:b/>
                <w:bCs/>
                <w:sz w:val="18"/>
                <w:szCs w:val="18"/>
              </w:rPr>
              <w:t>Typ i rodzaj ekranu</w:t>
            </w:r>
          </w:p>
          <w:p w14:paraId="4D6436DF"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 xml:space="preserve">minimum </w:t>
            </w:r>
            <w:r>
              <w:rPr>
                <w:sz w:val="18"/>
                <w:szCs w:val="18"/>
              </w:rPr>
              <w:t>34</w:t>
            </w:r>
            <w:r w:rsidRPr="001D569F">
              <w:rPr>
                <w:sz w:val="18"/>
                <w:szCs w:val="18"/>
              </w:rPr>
              <w:t>” IPS lub VA</w:t>
            </w:r>
          </w:p>
          <w:p w14:paraId="1899EC25"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 xml:space="preserve">Proporcje wymiarów matrycy </w:t>
            </w:r>
            <w:r>
              <w:rPr>
                <w:sz w:val="18"/>
                <w:szCs w:val="18"/>
              </w:rPr>
              <w:t>21:9</w:t>
            </w:r>
          </w:p>
          <w:p w14:paraId="640506D4"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Kontrast (minimalnie) 1000:1 typowy</w:t>
            </w:r>
          </w:p>
          <w:p w14:paraId="2FE3E67B"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 xml:space="preserve">Kąty widzenia (pion/poziom) (minimalnie) 178/178 stopni </w:t>
            </w:r>
          </w:p>
          <w:p w14:paraId="550DD300"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Kąt pochylenia co najmniej od –</w:t>
            </w:r>
            <w:r>
              <w:rPr>
                <w:sz w:val="18"/>
                <w:szCs w:val="18"/>
              </w:rPr>
              <w:t>3</w:t>
            </w:r>
            <w:r w:rsidRPr="001D569F">
              <w:rPr>
                <w:sz w:val="18"/>
                <w:szCs w:val="18"/>
              </w:rPr>
              <w:t>° do +20°</w:t>
            </w:r>
          </w:p>
          <w:p w14:paraId="0E648A6F"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Maksymalny czas reakcji matrycy</w:t>
            </w:r>
            <w:r>
              <w:rPr>
                <w:sz w:val="18"/>
                <w:szCs w:val="18"/>
              </w:rPr>
              <w:t xml:space="preserve"> </w:t>
            </w:r>
            <w:r w:rsidRPr="001D569F">
              <w:rPr>
                <w:sz w:val="18"/>
                <w:szCs w:val="18"/>
              </w:rPr>
              <w:t>5 ms (szary do szarego)</w:t>
            </w:r>
          </w:p>
          <w:p w14:paraId="421F7939"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 xml:space="preserve">Rozdzielczość obsługiwana: </w:t>
            </w:r>
            <w:r>
              <w:rPr>
                <w:sz w:val="18"/>
                <w:szCs w:val="18"/>
              </w:rPr>
              <w:t>3440 x 1440</w:t>
            </w:r>
            <w:r w:rsidRPr="001D569F">
              <w:rPr>
                <w:sz w:val="18"/>
                <w:szCs w:val="18"/>
              </w:rPr>
              <w:t xml:space="preserve"> lub wyższa</w:t>
            </w:r>
          </w:p>
          <w:p w14:paraId="4C7A62B0"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Ilość koloru [mln] (minimalna) 16,7</w:t>
            </w:r>
          </w:p>
          <w:p w14:paraId="0E28D1C2"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Bezpieczeństwo</w:t>
            </w:r>
            <w:r w:rsidRPr="001D569F">
              <w:rPr>
                <w:sz w:val="18"/>
                <w:szCs w:val="18"/>
              </w:rPr>
              <w:tab/>
              <w:t xml:space="preserve">Monitor musi być wyposażony w tzw. </w:t>
            </w:r>
            <w:proofErr w:type="spellStart"/>
            <w:r w:rsidRPr="001D569F">
              <w:rPr>
                <w:sz w:val="18"/>
                <w:szCs w:val="18"/>
              </w:rPr>
              <w:t>Kensington</w:t>
            </w:r>
            <w:proofErr w:type="spellEnd"/>
            <w:r w:rsidRPr="001D569F">
              <w:rPr>
                <w:sz w:val="18"/>
                <w:szCs w:val="18"/>
              </w:rPr>
              <w:t xml:space="preserve"> Slot lub równoważny</w:t>
            </w:r>
          </w:p>
          <w:p w14:paraId="4F03AE75"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Złącza wejście:</w:t>
            </w:r>
          </w:p>
          <w:p w14:paraId="5B489412"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 xml:space="preserve">HDMI, </w:t>
            </w:r>
            <w:proofErr w:type="spellStart"/>
            <w:r w:rsidRPr="001D569F">
              <w:rPr>
                <w:sz w:val="18"/>
                <w:szCs w:val="18"/>
              </w:rPr>
              <w:t>DisplayPort</w:t>
            </w:r>
            <w:proofErr w:type="spellEnd"/>
            <w:r w:rsidRPr="001D569F">
              <w:rPr>
                <w:sz w:val="18"/>
                <w:szCs w:val="18"/>
              </w:rPr>
              <w:t xml:space="preserve"> 1.2</w:t>
            </w:r>
          </w:p>
          <w:p w14:paraId="0A656104" w14:textId="77777777" w:rsidR="00CA42C6" w:rsidRPr="001D569F" w:rsidRDefault="00CA42C6" w:rsidP="005E61EC">
            <w:pPr>
              <w:pStyle w:val="Akapitzlist"/>
              <w:numPr>
                <w:ilvl w:val="0"/>
                <w:numId w:val="17"/>
              </w:numPr>
              <w:spacing w:after="0" w:line="240" w:lineRule="auto"/>
              <w:rPr>
                <w:b/>
                <w:bCs/>
                <w:sz w:val="18"/>
                <w:szCs w:val="18"/>
              </w:rPr>
            </w:pPr>
            <w:r w:rsidRPr="001D569F">
              <w:rPr>
                <w:sz w:val="18"/>
                <w:szCs w:val="18"/>
              </w:rPr>
              <w:t>Wbudowane głośniki min. 2 x 2W</w:t>
            </w:r>
          </w:p>
          <w:p w14:paraId="6E478E33" w14:textId="77777777" w:rsidR="00CA42C6" w:rsidRPr="00861CAB" w:rsidRDefault="00CA42C6" w:rsidP="005E61EC">
            <w:pPr>
              <w:pStyle w:val="Akapitzlist"/>
              <w:numPr>
                <w:ilvl w:val="0"/>
                <w:numId w:val="17"/>
              </w:numPr>
              <w:spacing w:after="200" w:line="276" w:lineRule="auto"/>
              <w:rPr>
                <w:sz w:val="18"/>
                <w:szCs w:val="18"/>
              </w:rPr>
            </w:pPr>
            <w:r w:rsidRPr="001D569F">
              <w:rPr>
                <w:sz w:val="18"/>
                <w:szCs w:val="18"/>
              </w:rPr>
              <w:t>Warunki gwarancji na urządzenie</w:t>
            </w:r>
            <w:r w:rsidRPr="001D569F">
              <w:rPr>
                <w:sz w:val="18"/>
                <w:szCs w:val="18"/>
              </w:rPr>
              <w:tab/>
              <w:t xml:space="preserve">min. 24 </w:t>
            </w:r>
            <w:proofErr w:type="spellStart"/>
            <w:r w:rsidRPr="001D569F">
              <w:rPr>
                <w:sz w:val="18"/>
                <w:szCs w:val="18"/>
              </w:rPr>
              <w:t>miesięce</w:t>
            </w:r>
            <w:proofErr w:type="spellEnd"/>
            <w:r w:rsidRPr="001D569F">
              <w:rPr>
                <w:sz w:val="18"/>
                <w:szCs w:val="18"/>
              </w:rPr>
              <w:t xml:space="preserve"> gwarancji</w:t>
            </w:r>
          </w:p>
        </w:tc>
        <w:tc>
          <w:tcPr>
            <w:tcW w:w="850" w:type="dxa"/>
          </w:tcPr>
          <w:p w14:paraId="4A2719C3" w14:textId="77777777" w:rsidR="00CA42C6" w:rsidRPr="008559B3" w:rsidRDefault="00CA42C6" w:rsidP="00FB5788">
            <w:pPr>
              <w:jc w:val="center"/>
              <w:rPr>
                <w:sz w:val="18"/>
                <w:szCs w:val="18"/>
              </w:rPr>
            </w:pPr>
            <w:r>
              <w:rPr>
                <w:sz w:val="18"/>
                <w:szCs w:val="18"/>
              </w:rPr>
              <w:t>1</w:t>
            </w:r>
          </w:p>
        </w:tc>
      </w:tr>
      <w:tr w:rsidR="00CA42C6" w:rsidRPr="008559B3" w14:paraId="3056BF1E" w14:textId="77777777" w:rsidTr="00CA42C6">
        <w:tc>
          <w:tcPr>
            <w:tcW w:w="1305" w:type="dxa"/>
          </w:tcPr>
          <w:p w14:paraId="4FC96088" w14:textId="77777777" w:rsidR="00CA42C6" w:rsidRPr="008559B3" w:rsidRDefault="00CA42C6" w:rsidP="00FB5788">
            <w:pPr>
              <w:rPr>
                <w:sz w:val="18"/>
                <w:szCs w:val="18"/>
              </w:rPr>
            </w:pPr>
            <w:r w:rsidRPr="00482ECC">
              <w:rPr>
                <w:sz w:val="18"/>
                <w:szCs w:val="18"/>
              </w:rPr>
              <w:t>Urządzenia dostępowe typu terminalowego</w:t>
            </w:r>
          </w:p>
        </w:tc>
        <w:tc>
          <w:tcPr>
            <w:tcW w:w="7655" w:type="dxa"/>
          </w:tcPr>
          <w:p w14:paraId="7B891D57"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prezentuje współdzieloną wydajność z serwera na monitorze ucznia (studenta)</w:t>
            </w:r>
          </w:p>
          <w:p w14:paraId="56378DF0"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zapewnia transfer funkcji peryferyjnych między jednostką wyświetlającą a serwerem</w:t>
            </w:r>
          </w:p>
          <w:p w14:paraId="2C4D096E"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własne oddzielne miejsce na dysku</w:t>
            </w:r>
          </w:p>
          <w:p w14:paraId="226F8140"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zerowy hałas, bez części ruchomych takich jak dysk twardy czy wentylator</w:t>
            </w:r>
          </w:p>
          <w:p w14:paraId="2ABE483F"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operacyjne zużycie energii elektrycznej max. 5W</w:t>
            </w:r>
          </w:p>
          <w:p w14:paraId="60E6641D"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zużycie energii elektrycznej maks. 15W</w:t>
            </w:r>
          </w:p>
          <w:p w14:paraId="019B9477"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wsparcie rozdzielczości do 1920x1080</w:t>
            </w:r>
          </w:p>
          <w:p w14:paraId="489B4A3C"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 xml:space="preserve">10/100/1000 </w:t>
            </w:r>
            <w:proofErr w:type="spellStart"/>
            <w:r w:rsidRPr="003820D7">
              <w:rPr>
                <w:sz w:val="18"/>
                <w:szCs w:val="18"/>
              </w:rPr>
              <w:t>Mbps</w:t>
            </w:r>
            <w:proofErr w:type="spellEnd"/>
            <w:r w:rsidRPr="003820D7">
              <w:rPr>
                <w:sz w:val="18"/>
                <w:szCs w:val="18"/>
              </w:rPr>
              <w:t xml:space="preserve"> Ethernet</w:t>
            </w:r>
          </w:p>
          <w:p w14:paraId="087BB1B3"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wsparcie urządzeń peryferyjnych USB takich jak nośniki pamięci, urządzenia audio</w:t>
            </w:r>
          </w:p>
          <w:p w14:paraId="0C5CCD10"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wymiary maksymalne do 120x120x45 mm</w:t>
            </w:r>
          </w:p>
          <w:p w14:paraId="5F3398A8"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masa maksymalna do 300g</w:t>
            </w:r>
          </w:p>
          <w:p w14:paraId="59744790"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lastRenderedPageBreak/>
              <w:t>oprogramowanie komunikacyjne i sprzętowe dla jednostek wyświetlających w języku polskim</w:t>
            </w:r>
          </w:p>
          <w:p w14:paraId="5CEA33AE"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wyraźna redukcja smogu elektromagnetycznego w klasach</w:t>
            </w:r>
          </w:p>
          <w:p w14:paraId="1FCD8848"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produkt spełnia wymogi bezpieczeństwa EU</w:t>
            </w:r>
          </w:p>
          <w:p w14:paraId="2AF2057A"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 xml:space="preserve">Karta pamięci </w:t>
            </w:r>
            <w:proofErr w:type="spellStart"/>
            <w:r w:rsidRPr="003820D7">
              <w:rPr>
                <w:sz w:val="18"/>
                <w:szCs w:val="18"/>
              </w:rPr>
              <w:t>microSD</w:t>
            </w:r>
            <w:proofErr w:type="spellEnd"/>
            <w:r w:rsidRPr="003820D7">
              <w:rPr>
                <w:sz w:val="18"/>
                <w:szCs w:val="18"/>
              </w:rPr>
              <w:t xml:space="preserve"> klasy przemysłowej o pojemności min. 8 GB</w:t>
            </w:r>
          </w:p>
          <w:p w14:paraId="21C8F290"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 xml:space="preserve">W skład jednostki wyświetlającej musi wchodzić: jednostka wyświetlająca, zasilacz, uchwyt dla standardu VESA, </w:t>
            </w:r>
            <w:proofErr w:type="spellStart"/>
            <w:r w:rsidRPr="003820D7">
              <w:rPr>
                <w:sz w:val="18"/>
                <w:szCs w:val="18"/>
              </w:rPr>
              <w:t>microHDMI</w:t>
            </w:r>
            <w:proofErr w:type="spellEnd"/>
            <w:r w:rsidRPr="003820D7">
              <w:rPr>
                <w:sz w:val="18"/>
                <w:szCs w:val="18"/>
              </w:rPr>
              <w:t>-HDMI kabel.</w:t>
            </w:r>
          </w:p>
          <w:p w14:paraId="350E3E9A" w14:textId="77777777" w:rsidR="00CA42C6" w:rsidRPr="003820D7" w:rsidRDefault="00CA42C6" w:rsidP="005E61EC">
            <w:pPr>
              <w:pStyle w:val="Akapitzlist"/>
              <w:numPr>
                <w:ilvl w:val="0"/>
                <w:numId w:val="18"/>
              </w:numPr>
              <w:spacing w:after="200" w:line="276" w:lineRule="auto"/>
              <w:rPr>
                <w:sz w:val="18"/>
                <w:szCs w:val="18"/>
              </w:rPr>
            </w:pPr>
            <w:r w:rsidRPr="003820D7">
              <w:rPr>
                <w:sz w:val="18"/>
                <w:szCs w:val="18"/>
              </w:rPr>
              <w:t>Wejścia i wyjścia wbudowane:</w:t>
            </w:r>
          </w:p>
          <w:p w14:paraId="7E846DF0" w14:textId="77777777" w:rsidR="00CA42C6" w:rsidRPr="003820D7" w:rsidRDefault="00CA42C6" w:rsidP="005E61EC">
            <w:pPr>
              <w:pStyle w:val="Akapitzlist"/>
              <w:numPr>
                <w:ilvl w:val="1"/>
                <w:numId w:val="18"/>
              </w:numPr>
              <w:spacing w:after="200" w:line="276" w:lineRule="auto"/>
              <w:rPr>
                <w:sz w:val="18"/>
                <w:szCs w:val="18"/>
              </w:rPr>
            </w:pPr>
            <w:r w:rsidRPr="003820D7">
              <w:rPr>
                <w:sz w:val="18"/>
                <w:szCs w:val="18"/>
              </w:rPr>
              <w:t>min. 2x porty USB 2.0, 2x porty USB 3.0</w:t>
            </w:r>
          </w:p>
          <w:p w14:paraId="397A81C8" w14:textId="77777777" w:rsidR="00CA42C6" w:rsidRPr="007633B3" w:rsidRDefault="00CA42C6" w:rsidP="005E61EC">
            <w:pPr>
              <w:pStyle w:val="Akapitzlist"/>
              <w:numPr>
                <w:ilvl w:val="1"/>
                <w:numId w:val="18"/>
              </w:numPr>
              <w:spacing w:after="200" w:line="276" w:lineRule="auto"/>
              <w:rPr>
                <w:sz w:val="18"/>
                <w:szCs w:val="18"/>
                <w:lang w:val="en-US"/>
              </w:rPr>
            </w:pPr>
            <w:r w:rsidRPr="007633B3">
              <w:rPr>
                <w:sz w:val="18"/>
                <w:szCs w:val="18"/>
                <w:lang w:val="en-US"/>
              </w:rPr>
              <w:t>min. 1 x 4-ring TRS ’A/V’ jack 3,5 mm</w:t>
            </w:r>
          </w:p>
          <w:p w14:paraId="2BD19738" w14:textId="77777777" w:rsidR="00CA42C6" w:rsidRPr="003820D7" w:rsidRDefault="00CA42C6" w:rsidP="005E61EC">
            <w:pPr>
              <w:pStyle w:val="Akapitzlist"/>
              <w:numPr>
                <w:ilvl w:val="1"/>
                <w:numId w:val="18"/>
              </w:numPr>
              <w:spacing w:after="200" w:line="276" w:lineRule="auto"/>
              <w:rPr>
                <w:sz w:val="18"/>
                <w:szCs w:val="18"/>
              </w:rPr>
            </w:pPr>
            <w:r w:rsidRPr="003820D7">
              <w:rPr>
                <w:sz w:val="18"/>
                <w:szCs w:val="18"/>
              </w:rPr>
              <w:t xml:space="preserve">min. 1x zintegrowany przycisk </w:t>
            </w:r>
            <w:proofErr w:type="spellStart"/>
            <w:r w:rsidRPr="003820D7">
              <w:rPr>
                <w:sz w:val="18"/>
                <w:szCs w:val="18"/>
              </w:rPr>
              <w:t>power</w:t>
            </w:r>
            <w:proofErr w:type="spellEnd"/>
          </w:p>
          <w:p w14:paraId="22A316B6" w14:textId="77777777" w:rsidR="00CA42C6" w:rsidRPr="003820D7" w:rsidRDefault="00CA42C6" w:rsidP="005E61EC">
            <w:pPr>
              <w:pStyle w:val="Akapitzlist"/>
              <w:numPr>
                <w:ilvl w:val="1"/>
                <w:numId w:val="18"/>
              </w:numPr>
              <w:spacing w:after="200" w:line="276" w:lineRule="auto"/>
              <w:rPr>
                <w:sz w:val="18"/>
                <w:szCs w:val="18"/>
              </w:rPr>
            </w:pPr>
            <w:r w:rsidRPr="003820D7">
              <w:rPr>
                <w:sz w:val="18"/>
                <w:szCs w:val="18"/>
              </w:rPr>
              <w:t xml:space="preserve">1x zasilanie 5V 3A DC USB-C </w:t>
            </w:r>
          </w:p>
          <w:p w14:paraId="65AB1603" w14:textId="77777777" w:rsidR="00CA42C6" w:rsidRPr="003820D7" w:rsidRDefault="00CA42C6" w:rsidP="005E61EC">
            <w:pPr>
              <w:pStyle w:val="Akapitzlist"/>
              <w:numPr>
                <w:ilvl w:val="1"/>
                <w:numId w:val="18"/>
              </w:numPr>
              <w:spacing w:after="200" w:line="276" w:lineRule="auto"/>
              <w:rPr>
                <w:sz w:val="18"/>
                <w:szCs w:val="18"/>
              </w:rPr>
            </w:pPr>
            <w:r w:rsidRPr="003820D7">
              <w:rPr>
                <w:sz w:val="18"/>
                <w:szCs w:val="18"/>
              </w:rPr>
              <w:t xml:space="preserve">min. 2x </w:t>
            </w:r>
            <w:proofErr w:type="spellStart"/>
            <w:r w:rsidRPr="003820D7">
              <w:rPr>
                <w:sz w:val="18"/>
                <w:szCs w:val="18"/>
              </w:rPr>
              <w:t>microHDMI</w:t>
            </w:r>
            <w:proofErr w:type="spellEnd"/>
            <w:r w:rsidRPr="003820D7">
              <w:rPr>
                <w:sz w:val="18"/>
                <w:szCs w:val="18"/>
              </w:rPr>
              <w:t xml:space="preserve"> video wyjście </w:t>
            </w:r>
          </w:p>
          <w:p w14:paraId="6F785F62" w14:textId="77777777" w:rsidR="00CA42C6" w:rsidRPr="003820D7" w:rsidRDefault="00CA42C6" w:rsidP="005E61EC">
            <w:pPr>
              <w:pStyle w:val="Akapitzlist"/>
              <w:numPr>
                <w:ilvl w:val="1"/>
                <w:numId w:val="18"/>
              </w:numPr>
              <w:spacing w:after="200" w:line="276" w:lineRule="auto"/>
              <w:rPr>
                <w:sz w:val="18"/>
                <w:szCs w:val="18"/>
              </w:rPr>
            </w:pPr>
            <w:r w:rsidRPr="003820D7">
              <w:rPr>
                <w:sz w:val="18"/>
                <w:szCs w:val="18"/>
              </w:rPr>
              <w:t xml:space="preserve">min. 1x RJ45 Ethernet 1000 </w:t>
            </w:r>
            <w:proofErr w:type="spellStart"/>
            <w:r w:rsidRPr="003820D7">
              <w:rPr>
                <w:sz w:val="18"/>
                <w:szCs w:val="18"/>
              </w:rPr>
              <w:t>Mbps</w:t>
            </w:r>
            <w:proofErr w:type="spellEnd"/>
          </w:p>
          <w:p w14:paraId="77F01AD3" w14:textId="77777777" w:rsidR="00CA42C6" w:rsidRDefault="00CA42C6" w:rsidP="005E61EC">
            <w:pPr>
              <w:pStyle w:val="Akapitzlist"/>
              <w:numPr>
                <w:ilvl w:val="1"/>
                <w:numId w:val="18"/>
              </w:numPr>
              <w:spacing w:after="200" w:line="276" w:lineRule="auto"/>
              <w:rPr>
                <w:sz w:val="18"/>
                <w:szCs w:val="18"/>
              </w:rPr>
            </w:pPr>
            <w:r w:rsidRPr="003820D7">
              <w:rPr>
                <w:sz w:val="18"/>
                <w:szCs w:val="18"/>
              </w:rPr>
              <w:t>wymagana  ilość  i  rozmieszczenie  (na  zewnątrz  obudowy jednostki) portów USB oraz portów VIDEO nie może być osiągnięta w wyniku stosowania konwerterów, przejściówek itp.</w:t>
            </w:r>
          </w:p>
          <w:p w14:paraId="514203F7" w14:textId="77777777" w:rsidR="00CA42C6" w:rsidRPr="001D569F" w:rsidRDefault="00CA42C6" w:rsidP="00FB5788">
            <w:pPr>
              <w:rPr>
                <w:b/>
                <w:bCs/>
                <w:sz w:val="18"/>
                <w:szCs w:val="18"/>
              </w:rPr>
            </w:pPr>
            <w:r w:rsidRPr="001D569F">
              <w:rPr>
                <w:b/>
                <w:bCs/>
                <w:sz w:val="18"/>
                <w:szCs w:val="18"/>
              </w:rPr>
              <w:t>FUNKCJONALNOŚCI KONSOLI:</w:t>
            </w:r>
          </w:p>
          <w:p w14:paraId="6C9F098C"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 xml:space="preserve">możliwość udostępniania ekranu ze stanowiska nauczyciela wszystkim uczniom na ich stacjach wyświetlających w klasie lub tylko na wybranych, prezentacja w formie multimedialnej </w:t>
            </w:r>
          </w:p>
          <w:p w14:paraId="2C3E3280"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możliwość udostępniania ekranu studentom</w:t>
            </w:r>
          </w:p>
          <w:p w14:paraId="69242F0A"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pomoc zdalna dla ucznia podczas pracy z oprogramowaniem</w:t>
            </w:r>
          </w:p>
          <w:p w14:paraId="2C2D8AF8"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rozłączenie, wylogowanie, logowanie, ponowne uruchomienie wyświetlaczy przez nauczycieli</w:t>
            </w:r>
          </w:p>
          <w:p w14:paraId="6A391AFE"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możliwość przejęcia kontroli ze stanowiska nauczyciela</w:t>
            </w:r>
          </w:p>
          <w:p w14:paraId="2BCD6661"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możliwość wysyłania powiadomień uczniowi/uczniom bez możliwości odpowiedzi zwrotnej</w:t>
            </w:r>
          </w:p>
          <w:p w14:paraId="01DD647E"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blokowanie wejść USB na wyświetlaczu, urządzenia podłączone wcześniej przed blokadą będą wciąż widoczne (myszka + klawiatura)</w:t>
            </w:r>
          </w:p>
          <w:p w14:paraId="2564F3AB"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 xml:space="preserve">całkowite uniemożliwienie dostępu/przywrócenie </w:t>
            </w:r>
            <w:proofErr w:type="spellStart"/>
            <w:r w:rsidRPr="001D569F">
              <w:rPr>
                <w:sz w:val="18"/>
                <w:szCs w:val="18"/>
              </w:rPr>
              <w:t>internetu</w:t>
            </w:r>
            <w:proofErr w:type="spellEnd"/>
            <w:r w:rsidRPr="001D569F">
              <w:rPr>
                <w:sz w:val="18"/>
                <w:szCs w:val="18"/>
              </w:rPr>
              <w:t xml:space="preserve"> na jednostkach wyświetlających</w:t>
            </w:r>
          </w:p>
          <w:p w14:paraId="2CE49BF3"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całkowite uniemożliwienie dostępu/przywrócenie mediów społecznościowych na jednostkach wyświetlających</w:t>
            </w:r>
          </w:p>
          <w:p w14:paraId="593F85EE"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zaawansowane możliwości udostępniania plików (zadań) dla uczniów</w:t>
            </w:r>
          </w:p>
          <w:p w14:paraId="7501CE54"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 xml:space="preserve">usunięcie plików pobranych przez uczniów (dokumentów, tabelek, prezentacji itp.) </w:t>
            </w:r>
          </w:p>
          <w:p w14:paraId="615568AC"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czyszczenie pulpitu na jednostkach wyświetlających</w:t>
            </w:r>
          </w:p>
          <w:p w14:paraId="249D6793"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możliwość zbierania wyników od uczniów z ich stacji wyświetlających</w:t>
            </w:r>
          </w:p>
          <w:p w14:paraId="459B4B1E"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intuicyjna instalacja i konfiguracja za pomocą kreatora instalacji</w:t>
            </w:r>
          </w:p>
          <w:p w14:paraId="719D9A22"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możliwość przydzielenia części mocy serwera użytkownikom spoza NEXI Board</w:t>
            </w:r>
          </w:p>
          <w:p w14:paraId="462EFB32"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dostarczone oprogramowanie w języku polskim</w:t>
            </w:r>
          </w:p>
          <w:p w14:paraId="136775EC" w14:textId="77777777" w:rsidR="00CA42C6" w:rsidRPr="001D569F" w:rsidRDefault="00CA42C6" w:rsidP="005E61EC">
            <w:pPr>
              <w:pStyle w:val="Akapitzlist"/>
              <w:numPr>
                <w:ilvl w:val="0"/>
                <w:numId w:val="17"/>
              </w:numPr>
              <w:spacing w:after="200" w:line="276" w:lineRule="auto"/>
              <w:rPr>
                <w:sz w:val="18"/>
                <w:szCs w:val="18"/>
              </w:rPr>
            </w:pPr>
            <w:r w:rsidRPr="001D569F">
              <w:rPr>
                <w:sz w:val="18"/>
                <w:szCs w:val="18"/>
              </w:rPr>
              <w:t>szkolenie z dostarczonego oprogramowania przez instruktorów jego producenta</w:t>
            </w:r>
          </w:p>
          <w:p w14:paraId="0323A087" w14:textId="77777777" w:rsidR="00CA42C6" w:rsidRPr="00861CAB" w:rsidRDefault="00CA42C6" w:rsidP="005E61EC">
            <w:pPr>
              <w:pStyle w:val="Akapitzlist"/>
              <w:numPr>
                <w:ilvl w:val="0"/>
                <w:numId w:val="17"/>
              </w:numPr>
              <w:spacing w:after="200" w:line="276" w:lineRule="auto"/>
              <w:rPr>
                <w:sz w:val="18"/>
                <w:szCs w:val="18"/>
              </w:rPr>
            </w:pPr>
            <w:r w:rsidRPr="001D569F">
              <w:rPr>
                <w:sz w:val="18"/>
                <w:szCs w:val="18"/>
              </w:rPr>
              <w:t>kompatybilność co najmniej z Windows Server 2022</w:t>
            </w:r>
          </w:p>
        </w:tc>
        <w:tc>
          <w:tcPr>
            <w:tcW w:w="850" w:type="dxa"/>
          </w:tcPr>
          <w:p w14:paraId="08D1FA97" w14:textId="77777777" w:rsidR="00CA42C6" w:rsidRPr="008559B3" w:rsidRDefault="00CA42C6" w:rsidP="00FB5788">
            <w:pPr>
              <w:jc w:val="center"/>
              <w:rPr>
                <w:sz w:val="18"/>
                <w:szCs w:val="18"/>
              </w:rPr>
            </w:pPr>
            <w:r>
              <w:rPr>
                <w:sz w:val="18"/>
                <w:szCs w:val="18"/>
              </w:rPr>
              <w:lastRenderedPageBreak/>
              <w:t>26</w:t>
            </w:r>
          </w:p>
        </w:tc>
      </w:tr>
      <w:tr w:rsidR="00CA42C6" w:rsidRPr="008559B3" w14:paraId="1B963EFB" w14:textId="77777777" w:rsidTr="00CA42C6">
        <w:tc>
          <w:tcPr>
            <w:tcW w:w="1305" w:type="dxa"/>
          </w:tcPr>
          <w:p w14:paraId="0AEE9D52" w14:textId="77777777" w:rsidR="00CA42C6" w:rsidRPr="00482ECC" w:rsidRDefault="00CA42C6" w:rsidP="00FB5788">
            <w:pPr>
              <w:rPr>
                <w:sz w:val="18"/>
                <w:szCs w:val="18"/>
              </w:rPr>
            </w:pPr>
            <w:r>
              <w:rPr>
                <w:sz w:val="18"/>
                <w:szCs w:val="18"/>
              </w:rPr>
              <w:t>Monitor ucznia</w:t>
            </w:r>
          </w:p>
        </w:tc>
        <w:tc>
          <w:tcPr>
            <w:tcW w:w="7655" w:type="dxa"/>
          </w:tcPr>
          <w:p w14:paraId="7F1607D6" w14:textId="77777777" w:rsidR="00CA42C6" w:rsidRPr="003820D7" w:rsidRDefault="00CA42C6" w:rsidP="00FB5788">
            <w:pPr>
              <w:rPr>
                <w:b/>
                <w:bCs/>
                <w:sz w:val="18"/>
                <w:szCs w:val="18"/>
              </w:rPr>
            </w:pPr>
            <w:r w:rsidRPr="003820D7">
              <w:rPr>
                <w:b/>
                <w:bCs/>
                <w:sz w:val="18"/>
                <w:szCs w:val="18"/>
              </w:rPr>
              <w:t>Typ i rodzaj ekranu</w:t>
            </w:r>
          </w:p>
          <w:p w14:paraId="0B378DAA"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minimum 23” IPS lub VA</w:t>
            </w:r>
          </w:p>
          <w:p w14:paraId="6D425C0A"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matowy</w:t>
            </w:r>
          </w:p>
          <w:p w14:paraId="25D1EF0F"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antyodblaskowy</w:t>
            </w:r>
          </w:p>
          <w:p w14:paraId="01CCDD02"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Proporcje wymiarów matrycy 16:10 lub 16:9</w:t>
            </w:r>
          </w:p>
          <w:p w14:paraId="2B473EF0"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Jasność (minimalnie) 250 cd/m2</w:t>
            </w:r>
          </w:p>
          <w:p w14:paraId="67465348"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Kontrast (minimalnie) 1000:1 typowy</w:t>
            </w:r>
          </w:p>
          <w:p w14:paraId="0FF5D6B0"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 xml:space="preserve">Kąty widzenia (pion/poziom) (minimalnie) 178/178 stopni </w:t>
            </w:r>
          </w:p>
          <w:p w14:paraId="6539D622"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Kąt pochylenia co najmniej od –5° do +20°</w:t>
            </w:r>
          </w:p>
          <w:p w14:paraId="76D8B907"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Maksymalny czas reakcji matrycy 5 ms (szary do szarego)</w:t>
            </w:r>
          </w:p>
          <w:p w14:paraId="733F4A36"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lastRenderedPageBreak/>
              <w:t>Rozdzielczość obsługiwana: 1920 x 1080 lub wyższa</w:t>
            </w:r>
          </w:p>
          <w:p w14:paraId="5E0EDF71"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Ilość koloru [mln] (minimalna) 16,7</w:t>
            </w:r>
          </w:p>
          <w:p w14:paraId="7B9EEC8E"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Bezpieczeństwo</w:t>
            </w:r>
            <w:r w:rsidRPr="003820D7">
              <w:rPr>
                <w:sz w:val="18"/>
                <w:szCs w:val="18"/>
              </w:rPr>
              <w:tab/>
              <w:t xml:space="preserve">Monitor musi być wyposażony w tzw. </w:t>
            </w:r>
            <w:proofErr w:type="spellStart"/>
            <w:r w:rsidRPr="003820D7">
              <w:rPr>
                <w:sz w:val="18"/>
                <w:szCs w:val="18"/>
              </w:rPr>
              <w:t>Kensington</w:t>
            </w:r>
            <w:proofErr w:type="spellEnd"/>
            <w:r w:rsidRPr="003820D7">
              <w:rPr>
                <w:sz w:val="18"/>
                <w:szCs w:val="18"/>
              </w:rPr>
              <w:t xml:space="preserve"> Slot lub równoważny</w:t>
            </w:r>
          </w:p>
          <w:p w14:paraId="1AE6031E"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Złącza wejście:</w:t>
            </w:r>
          </w:p>
          <w:p w14:paraId="05124F5F" w14:textId="77777777" w:rsidR="00CA42C6" w:rsidRPr="003820D7" w:rsidRDefault="00CA42C6" w:rsidP="005E61EC">
            <w:pPr>
              <w:pStyle w:val="Akapitzlist"/>
              <w:numPr>
                <w:ilvl w:val="0"/>
                <w:numId w:val="19"/>
              </w:numPr>
              <w:spacing w:after="0" w:line="240" w:lineRule="auto"/>
              <w:rPr>
                <w:sz w:val="18"/>
                <w:szCs w:val="18"/>
              </w:rPr>
            </w:pPr>
            <w:r w:rsidRPr="003820D7">
              <w:rPr>
                <w:sz w:val="18"/>
                <w:szCs w:val="18"/>
              </w:rPr>
              <w:t xml:space="preserve">- HDMI, </w:t>
            </w:r>
            <w:proofErr w:type="spellStart"/>
            <w:r w:rsidRPr="003820D7">
              <w:rPr>
                <w:sz w:val="18"/>
                <w:szCs w:val="18"/>
              </w:rPr>
              <w:t>DisplayPort</w:t>
            </w:r>
            <w:proofErr w:type="spellEnd"/>
            <w:r w:rsidRPr="003820D7">
              <w:rPr>
                <w:sz w:val="18"/>
                <w:szCs w:val="18"/>
              </w:rPr>
              <w:t xml:space="preserve"> 1.2</w:t>
            </w:r>
          </w:p>
          <w:p w14:paraId="2A7BAF34" w14:textId="77777777" w:rsidR="00CA42C6" w:rsidRPr="00861CAB" w:rsidRDefault="00CA42C6" w:rsidP="00FB5788">
            <w:pPr>
              <w:spacing w:after="200" w:line="276" w:lineRule="auto"/>
              <w:rPr>
                <w:sz w:val="18"/>
                <w:szCs w:val="18"/>
              </w:rPr>
            </w:pPr>
            <w:r w:rsidRPr="003820D7">
              <w:rPr>
                <w:sz w:val="18"/>
                <w:szCs w:val="18"/>
              </w:rPr>
              <w:t>Warunki gwarancji na urządzenie min. 24 miesiące gwarancji</w:t>
            </w:r>
          </w:p>
        </w:tc>
        <w:tc>
          <w:tcPr>
            <w:tcW w:w="850" w:type="dxa"/>
          </w:tcPr>
          <w:p w14:paraId="65FD2080" w14:textId="77777777" w:rsidR="00CA42C6" w:rsidRDefault="00CA42C6" w:rsidP="00FB5788">
            <w:pPr>
              <w:jc w:val="center"/>
              <w:rPr>
                <w:sz w:val="18"/>
                <w:szCs w:val="18"/>
              </w:rPr>
            </w:pPr>
            <w:r>
              <w:rPr>
                <w:sz w:val="18"/>
                <w:szCs w:val="18"/>
              </w:rPr>
              <w:lastRenderedPageBreak/>
              <w:t>26</w:t>
            </w:r>
          </w:p>
        </w:tc>
      </w:tr>
      <w:tr w:rsidR="00CA42C6" w:rsidRPr="008559B3" w14:paraId="0913F166" w14:textId="77777777" w:rsidTr="00CA42C6">
        <w:tc>
          <w:tcPr>
            <w:tcW w:w="1305" w:type="dxa"/>
          </w:tcPr>
          <w:p w14:paraId="6DFADC20" w14:textId="77777777" w:rsidR="00CA42C6" w:rsidRPr="00861CAB" w:rsidRDefault="00CA42C6" w:rsidP="00FB5788">
            <w:pPr>
              <w:rPr>
                <w:sz w:val="18"/>
                <w:szCs w:val="18"/>
              </w:rPr>
            </w:pPr>
            <w:r w:rsidRPr="00861CAB">
              <w:rPr>
                <w:sz w:val="18"/>
                <w:szCs w:val="18"/>
              </w:rPr>
              <w:t>Oprogramowanie systemu operacyjnego</w:t>
            </w:r>
          </w:p>
        </w:tc>
        <w:tc>
          <w:tcPr>
            <w:tcW w:w="7655" w:type="dxa"/>
          </w:tcPr>
          <w:p w14:paraId="4BDBB9A0" w14:textId="77777777" w:rsidR="00CA42C6" w:rsidRPr="00861CAB" w:rsidRDefault="00CA42C6" w:rsidP="00FB5788">
            <w:pPr>
              <w:rPr>
                <w:b/>
                <w:bCs/>
                <w:sz w:val="18"/>
                <w:szCs w:val="18"/>
              </w:rPr>
            </w:pPr>
            <w:r w:rsidRPr="00861CAB">
              <w:rPr>
                <w:sz w:val="18"/>
                <w:szCs w:val="18"/>
              </w:rPr>
              <w:t>Licencje na serwerowy system operacyjny muszą być przypisane do każdego rdzenia procesora fizycznego na serwerze. Licencja musi uprawniać do uruchamiania serwerowego systemu operacyjnego w środowisku fizycznym i dwóch wirtualnych środowisk serwerowego systemu operacyjnego niezależnie od liczby rdzeni w serwerze fizycznym użytego do logowania</w:t>
            </w:r>
          </w:p>
        </w:tc>
        <w:tc>
          <w:tcPr>
            <w:tcW w:w="850" w:type="dxa"/>
          </w:tcPr>
          <w:p w14:paraId="476D0EA9" w14:textId="77777777" w:rsidR="00CA42C6" w:rsidRDefault="00CA42C6" w:rsidP="00FB5788">
            <w:pPr>
              <w:jc w:val="center"/>
              <w:rPr>
                <w:sz w:val="18"/>
                <w:szCs w:val="18"/>
              </w:rPr>
            </w:pPr>
            <w:r>
              <w:rPr>
                <w:sz w:val="18"/>
                <w:szCs w:val="18"/>
              </w:rPr>
              <w:t>1</w:t>
            </w:r>
          </w:p>
        </w:tc>
      </w:tr>
      <w:tr w:rsidR="00CA42C6" w:rsidRPr="008559B3" w14:paraId="50DD2829" w14:textId="77777777" w:rsidTr="00CA42C6">
        <w:tc>
          <w:tcPr>
            <w:tcW w:w="1305" w:type="dxa"/>
          </w:tcPr>
          <w:p w14:paraId="5D208290" w14:textId="77777777" w:rsidR="00CA42C6" w:rsidRPr="00861CAB" w:rsidRDefault="00CA42C6" w:rsidP="00FB5788">
            <w:pPr>
              <w:rPr>
                <w:sz w:val="18"/>
                <w:szCs w:val="18"/>
              </w:rPr>
            </w:pPr>
            <w:r w:rsidRPr="00861CAB">
              <w:rPr>
                <w:sz w:val="18"/>
                <w:szCs w:val="18"/>
              </w:rPr>
              <w:t>Oprogramowanie licencji umożliwiających pracę zdalną</w:t>
            </w:r>
          </w:p>
        </w:tc>
        <w:tc>
          <w:tcPr>
            <w:tcW w:w="7655" w:type="dxa"/>
          </w:tcPr>
          <w:p w14:paraId="433DA41B" w14:textId="77777777" w:rsidR="00CA42C6" w:rsidRPr="00861CAB" w:rsidRDefault="00CA42C6" w:rsidP="00FB5788">
            <w:pPr>
              <w:spacing w:after="200" w:line="276" w:lineRule="auto"/>
              <w:rPr>
                <w:sz w:val="18"/>
                <w:szCs w:val="18"/>
              </w:rPr>
            </w:pPr>
            <w:r w:rsidRPr="00861CAB">
              <w:rPr>
                <w:sz w:val="18"/>
                <w:szCs w:val="18"/>
              </w:rPr>
              <w:t>Najnowsza dostępna dożywotnia licencja  dla terminala umożliwiająca pracę zdalną -terminalową. Licencja kompatybilna z   oprogramowaniem systemu operacyjnego</w:t>
            </w:r>
          </w:p>
        </w:tc>
        <w:tc>
          <w:tcPr>
            <w:tcW w:w="850" w:type="dxa"/>
          </w:tcPr>
          <w:p w14:paraId="2ECD78D3" w14:textId="77777777" w:rsidR="00CA42C6" w:rsidRDefault="00CA42C6" w:rsidP="00FB5788">
            <w:pPr>
              <w:jc w:val="center"/>
              <w:rPr>
                <w:sz w:val="18"/>
                <w:szCs w:val="18"/>
              </w:rPr>
            </w:pPr>
            <w:r>
              <w:rPr>
                <w:sz w:val="18"/>
                <w:szCs w:val="18"/>
              </w:rPr>
              <w:t>26</w:t>
            </w:r>
          </w:p>
        </w:tc>
      </w:tr>
      <w:tr w:rsidR="00CA42C6" w:rsidRPr="008559B3" w14:paraId="67811C00" w14:textId="77777777" w:rsidTr="00CA42C6">
        <w:tc>
          <w:tcPr>
            <w:tcW w:w="1305" w:type="dxa"/>
          </w:tcPr>
          <w:p w14:paraId="4F5A9BB6" w14:textId="77777777" w:rsidR="00CA42C6" w:rsidRPr="00861CAB" w:rsidRDefault="00CA42C6" w:rsidP="00FB5788">
            <w:pPr>
              <w:rPr>
                <w:sz w:val="18"/>
                <w:szCs w:val="18"/>
              </w:rPr>
            </w:pPr>
            <w:r w:rsidRPr="00861CAB">
              <w:rPr>
                <w:sz w:val="18"/>
                <w:szCs w:val="18"/>
              </w:rPr>
              <w:t>Oprogramowanie licencji zdalnego dostępu</w:t>
            </w:r>
          </w:p>
        </w:tc>
        <w:tc>
          <w:tcPr>
            <w:tcW w:w="7655" w:type="dxa"/>
          </w:tcPr>
          <w:p w14:paraId="621487C1" w14:textId="77777777" w:rsidR="00CA42C6" w:rsidRPr="00861CAB" w:rsidRDefault="00CA42C6" w:rsidP="00FB5788">
            <w:pPr>
              <w:spacing w:after="200" w:line="276" w:lineRule="auto"/>
              <w:rPr>
                <w:sz w:val="18"/>
                <w:szCs w:val="18"/>
              </w:rPr>
            </w:pPr>
            <w:r w:rsidRPr="00861CAB">
              <w:rPr>
                <w:sz w:val="18"/>
                <w:szCs w:val="18"/>
              </w:rPr>
              <w:t xml:space="preserve">Najnowsza dostępna, podstawowa licencja zdalnego dostępu, kompatybilna z oprogramowaniem systemu operacyjnego </w:t>
            </w:r>
          </w:p>
        </w:tc>
        <w:tc>
          <w:tcPr>
            <w:tcW w:w="850" w:type="dxa"/>
          </w:tcPr>
          <w:p w14:paraId="48A8F3DE" w14:textId="77777777" w:rsidR="00CA42C6" w:rsidRDefault="00CA42C6" w:rsidP="00FB5788">
            <w:pPr>
              <w:jc w:val="center"/>
              <w:rPr>
                <w:sz w:val="18"/>
                <w:szCs w:val="18"/>
              </w:rPr>
            </w:pPr>
            <w:r>
              <w:rPr>
                <w:sz w:val="18"/>
                <w:szCs w:val="18"/>
              </w:rPr>
              <w:t>27</w:t>
            </w:r>
          </w:p>
        </w:tc>
      </w:tr>
      <w:tr w:rsidR="00CA42C6" w:rsidRPr="008559B3" w14:paraId="604AB210" w14:textId="77777777" w:rsidTr="00CA42C6">
        <w:tc>
          <w:tcPr>
            <w:tcW w:w="1305" w:type="dxa"/>
          </w:tcPr>
          <w:p w14:paraId="5F1C2109" w14:textId="77777777" w:rsidR="00CA42C6" w:rsidRPr="008559B3" w:rsidRDefault="00CA42C6" w:rsidP="00FB5788">
            <w:pPr>
              <w:rPr>
                <w:rFonts w:eastAsia="Arial"/>
                <w:sz w:val="18"/>
                <w:szCs w:val="18"/>
              </w:rPr>
            </w:pPr>
            <w:r w:rsidRPr="001D569F">
              <w:rPr>
                <w:rFonts w:eastAsia="Arial"/>
                <w:sz w:val="18"/>
                <w:szCs w:val="18"/>
              </w:rPr>
              <w:t>Oprogramowanie biurowe</w:t>
            </w:r>
          </w:p>
        </w:tc>
        <w:tc>
          <w:tcPr>
            <w:tcW w:w="7655" w:type="dxa"/>
          </w:tcPr>
          <w:p w14:paraId="552C4BD5" w14:textId="77777777" w:rsidR="00CA42C6" w:rsidRPr="00836F79" w:rsidRDefault="00CA42C6" w:rsidP="00FB5788">
            <w:pPr>
              <w:rPr>
                <w:sz w:val="18"/>
                <w:szCs w:val="18"/>
              </w:rPr>
            </w:pPr>
            <w:r w:rsidRPr="00836F79">
              <w:rPr>
                <w:sz w:val="18"/>
                <w:szCs w:val="18"/>
              </w:rPr>
              <w:t>1. Oprogramowanie edukacyjne w najnowszej dostępnej na rynku wersji.</w:t>
            </w:r>
          </w:p>
          <w:p w14:paraId="1F6603FF" w14:textId="77777777" w:rsidR="00CA42C6" w:rsidRPr="00836F79" w:rsidRDefault="00CA42C6" w:rsidP="00FB5788">
            <w:pPr>
              <w:rPr>
                <w:sz w:val="18"/>
                <w:szCs w:val="18"/>
              </w:rPr>
            </w:pPr>
            <w:r w:rsidRPr="00836F79">
              <w:rPr>
                <w:sz w:val="18"/>
                <w:szCs w:val="18"/>
              </w:rPr>
              <w:t xml:space="preserve">2. Zamawiający nie dopuszcza zaoferowania pakietów, programów i planów licencyjnych opartych o rozwiązania chmury oraz rozwiązań wymagających stałych opłat w okresie używania zakupionego produktu. </w:t>
            </w:r>
          </w:p>
          <w:p w14:paraId="27B40A68" w14:textId="77777777" w:rsidR="00CA42C6" w:rsidRPr="00836F79" w:rsidRDefault="00CA42C6" w:rsidP="00FB5788">
            <w:pPr>
              <w:rPr>
                <w:sz w:val="18"/>
                <w:szCs w:val="18"/>
              </w:rPr>
            </w:pPr>
            <w:r w:rsidRPr="00836F79">
              <w:rPr>
                <w:sz w:val="18"/>
                <w:szCs w:val="18"/>
              </w:rPr>
              <w:t xml:space="preserve">3. Wymagania odnośnie interfejsu użytkownika:  </w:t>
            </w:r>
          </w:p>
          <w:p w14:paraId="40FFF72C" w14:textId="77777777" w:rsidR="00CA42C6" w:rsidRPr="00836F79" w:rsidRDefault="00CA42C6" w:rsidP="00FB5788">
            <w:pPr>
              <w:rPr>
                <w:sz w:val="18"/>
                <w:szCs w:val="18"/>
              </w:rPr>
            </w:pPr>
            <w:r w:rsidRPr="00836F79">
              <w:rPr>
                <w:sz w:val="18"/>
                <w:szCs w:val="18"/>
              </w:rPr>
              <w:t xml:space="preserve">a. Pełna polską wersja językowa interfejsu użytkownika. </w:t>
            </w:r>
          </w:p>
          <w:p w14:paraId="36BA2016" w14:textId="77777777" w:rsidR="00CA42C6" w:rsidRPr="00836F79" w:rsidRDefault="00CA42C6" w:rsidP="00FB5788">
            <w:pPr>
              <w:rPr>
                <w:sz w:val="18"/>
                <w:szCs w:val="18"/>
              </w:rPr>
            </w:pPr>
            <w:r w:rsidRPr="00836F79">
              <w:rPr>
                <w:sz w:val="18"/>
                <w:szCs w:val="18"/>
              </w:rPr>
              <w:t xml:space="preserve">b. Prostota i intuicyjność obsługi, pozwalająca na pracę osobom nieposiadającym umiejętności technicznych. </w:t>
            </w:r>
          </w:p>
          <w:p w14:paraId="1D6DC250" w14:textId="77777777" w:rsidR="00CA42C6" w:rsidRPr="00836F79" w:rsidRDefault="00CA42C6" w:rsidP="00FB5788">
            <w:pPr>
              <w:rPr>
                <w:sz w:val="18"/>
                <w:szCs w:val="18"/>
              </w:rPr>
            </w:pPr>
            <w:r w:rsidRPr="00836F79">
              <w:rPr>
                <w:sz w:val="18"/>
                <w:szCs w:val="18"/>
              </w:rPr>
              <w:t xml:space="preserve">4. Oprogramowanie musi umożliwiać tworzenie i edycję dokumentów elektronicznych w ustalonym formacie.  </w:t>
            </w:r>
          </w:p>
          <w:p w14:paraId="16C43422" w14:textId="77777777" w:rsidR="00CA42C6" w:rsidRPr="00836F79" w:rsidRDefault="00CA42C6" w:rsidP="00FB5788">
            <w:pPr>
              <w:rPr>
                <w:sz w:val="18"/>
                <w:szCs w:val="18"/>
              </w:rPr>
            </w:pPr>
            <w:r w:rsidRPr="00836F79">
              <w:rPr>
                <w:sz w:val="18"/>
                <w:szCs w:val="18"/>
              </w:rPr>
              <w:t xml:space="preserve">5. Do aplikacji musi być dostępna pełna dokumentacja w języku polskim. </w:t>
            </w:r>
          </w:p>
          <w:p w14:paraId="0010B141" w14:textId="77777777" w:rsidR="00CA42C6" w:rsidRPr="00836F79" w:rsidRDefault="00CA42C6" w:rsidP="00FB5788">
            <w:pPr>
              <w:rPr>
                <w:sz w:val="18"/>
                <w:szCs w:val="18"/>
              </w:rPr>
            </w:pPr>
            <w:r w:rsidRPr="00836F79">
              <w:rPr>
                <w:sz w:val="18"/>
                <w:szCs w:val="18"/>
              </w:rPr>
              <w:t xml:space="preserve">6. Pakiet zintegrowanych aplikacji biurowych musi zawierać: </w:t>
            </w:r>
          </w:p>
          <w:p w14:paraId="1B6CC73C" w14:textId="77777777" w:rsidR="00CA42C6" w:rsidRPr="00836F79" w:rsidRDefault="00CA42C6" w:rsidP="00FB5788">
            <w:pPr>
              <w:rPr>
                <w:sz w:val="18"/>
                <w:szCs w:val="18"/>
              </w:rPr>
            </w:pPr>
            <w:r w:rsidRPr="00836F79">
              <w:rPr>
                <w:sz w:val="18"/>
                <w:szCs w:val="18"/>
              </w:rPr>
              <w:t xml:space="preserve">a. Edytor tekstów  </w:t>
            </w:r>
          </w:p>
          <w:p w14:paraId="3723FA40" w14:textId="77777777" w:rsidR="00CA42C6" w:rsidRPr="00836F79" w:rsidRDefault="00CA42C6" w:rsidP="00FB5788">
            <w:pPr>
              <w:rPr>
                <w:sz w:val="18"/>
                <w:szCs w:val="18"/>
              </w:rPr>
            </w:pPr>
            <w:r w:rsidRPr="00836F79">
              <w:rPr>
                <w:sz w:val="18"/>
                <w:szCs w:val="18"/>
              </w:rPr>
              <w:t xml:space="preserve">b. Arkusz kalkulacyjny  </w:t>
            </w:r>
          </w:p>
          <w:p w14:paraId="7A444C3A" w14:textId="77777777" w:rsidR="00CA42C6" w:rsidRPr="00836F79" w:rsidRDefault="00CA42C6" w:rsidP="00FB5788">
            <w:pPr>
              <w:rPr>
                <w:sz w:val="18"/>
                <w:szCs w:val="18"/>
              </w:rPr>
            </w:pPr>
            <w:r w:rsidRPr="00836F79">
              <w:rPr>
                <w:sz w:val="18"/>
                <w:szCs w:val="18"/>
              </w:rPr>
              <w:t xml:space="preserve">c. Narzędzie do przygotowywania i prowadzenia prezentacji. </w:t>
            </w:r>
          </w:p>
          <w:p w14:paraId="292D4B40" w14:textId="77777777" w:rsidR="00CA42C6" w:rsidRPr="00836F79" w:rsidRDefault="00CA42C6" w:rsidP="00FB5788">
            <w:pPr>
              <w:rPr>
                <w:sz w:val="18"/>
                <w:szCs w:val="18"/>
              </w:rPr>
            </w:pPr>
            <w:r w:rsidRPr="00836F79">
              <w:rPr>
                <w:sz w:val="18"/>
                <w:szCs w:val="18"/>
              </w:rPr>
              <w:t xml:space="preserve">d. Narzędzie do tworzenia drukowanych materiałów informacyjnych;  </w:t>
            </w:r>
          </w:p>
          <w:p w14:paraId="49ACAB98" w14:textId="77777777" w:rsidR="00CA42C6" w:rsidRPr="00836F79" w:rsidRDefault="00CA42C6" w:rsidP="00FB5788">
            <w:pPr>
              <w:rPr>
                <w:sz w:val="18"/>
                <w:szCs w:val="18"/>
              </w:rPr>
            </w:pPr>
            <w:r w:rsidRPr="00836F79">
              <w:rPr>
                <w:sz w:val="18"/>
                <w:szCs w:val="18"/>
              </w:rPr>
              <w:t xml:space="preserve">e. Narzędzie do zarządzania informacją prywatą (pocztą elektroniczną, kalendarzem, kontaktami i zadaniami).  </w:t>
            </w:r>
          </w:p>
          <w:p w14:paraId="003FBBCB" w14:textId="77777777" w:rsidR="00CA42C6" w:rsidRPr="00836F79" w:rsidRDefault="00CA42C6" w:rsidP="00FB5788">
            <w:pPr>
              <w:rPr>
                <w:sz w:val="18"/>
                <w:szCs w:val="18"/>
              </w:rPr>
            </w:pPr>
            <w:r w:rsidRPr="00836F79">
              <w:rPr>
                <w:sz w:val="18"/>
                <w:szCs w:val="18"/>
              </w:rPr>
              <w:t xml:space="preserve">f. Narzędzie do sporządzania notatek i korzystanie z nich w dowolnym miejscu i czasie. </w:t>
            </w:r>
          </w:p>
          <w:p w14:paraId="2813F87F" w14:textId="77777777" w:rsidR="00CA42C6" w:rsidRPr="00836F79" w:rsidRDefault="00CA42C6" w:rsidP="00FB5788">
            <w:pPr>
              <w:rPr>
                <w:sz w:val="18"/>
                <w:szCs w:val="18"/>
              </w:rPr>
            </w:pPr>
            <w:r w:rsidRPr="00836F79">
              <w:rPr>
                <w:sz w:val="18"/>
                <w:szCs w:val="18"/>
              </w:rPr>
              <w:t xml:space="preserve">7. Edytor tekstów musi umożliwiać: </w:t>
            </w:r>
          </w:p>
          <w:p w14:paraId="2130D7E3" w14:textId="77777777" w:rsidR="00CA42C6" w:rsidRPr="00836F79" w:rsidRDefault="00CA42C6" w:rsidP="00FB5788">
            <w:pPr>
              <w:rPr>
                <w:sz w:val="18"/>
                <w:szCs w:val="18"/>
              </w:rPr>
            </w:pPr>
            <w:r w:rsidRPr="00836F79">
              <w:rPr>
                <w:sz w:val="18"/>
                <w:szCs w:val="18"/>
              </w:rPr>
              <w:lastRenderedPageBreak/>
              <w:t xml:space="preserve">a) Edycję i formatowanie tekstu w języku polskim wraz z obsługą języka polskiego w zakresie sprawdzania pisowni i poprawności gramatycznej oraz funkcjonalnością słownika wyrazów bliskoznacznych i autokorekty. </w:t>
            </w:r>
          </w:p>
          <w:p w14:paraId="69D6E6B8" w14:textId="77777777" w:rsidR="00CA42C6" w:rsidRPr="00836F79" w:rsidRDefault="00CA42C6" w:rsidP="00FB5788">
            <w:pPr>
              <w:rPr>
                <w:sz w:val="18"/>
                <w:szCs w:val="18"/>
              </w:rPr>
            </w:pPr>
            <w:r w:rsidRPr="00836F79">
              <w:rPr>
                <w:sz w:val="18"/>
                <w:szCs w:val="18"/>
              </w:rPr>
              <w:t xml:space="preserve">b) Wstawianie oraz formatowanie tabel. </w:t>
            </w:r>
          </w:p>
          <w:p w14:paraId="745E1714" w14:textId="77777777" w:rsidR="00CA42C6" w:rsidRPr="00836F79" w:rsidRDefault="00CA42C6" w:rsidP="00FB5788">
            <w:pPr>
              <w:rPr>
                <w:sz w:val="18"/>
                <w:szCs w:val="18"/>
              </w:rPr>
            </w:pPr>
            <w:r w:rsidRPr="00836F79">
              <w:rPr>
                <w:sz w:val="18"/>
                <w:szCs w:val="18"/>
              </w:rPr>
              <w:t xml:space="preserve">c) Wstawianie oraz formatowanie obiektów graficznych. </w:t>
            </w:r>
          </w:p>
          <w:p w14:paraId="58A84C3B" w14:textId="77777777" w:rsidR="00CA42C6" w:rsidRPr="00836F79" w:rsidRDefault="00CA42C6" w:rsidP="00FB5788">
            <w:pPr>
              <w:rPr>
                <w:sz w:val="18"/>
                <w:szCs w:val="18"/>
              </w:rPr>
            </w:pPr>
            <w:r w:rsidRPr="00836F79">
              <w:rPr>
                <w:sz w:val="18"/>
                <w:szCs w:val="18"/>
              </w:rPr>
              <w:t xml:space="preserve">d) Wstawianie wykresów i tabel z arkusza kalkulacyjnego (wliczając tabele przestawne). </w:t>
            </w:r>
          </w:p>
          <w:p w14:paraId="4B8157E9" w14:textId="77777777" w:rsidR="00CA42C6" w:rsidRPr="00836F79" w:rsidRDefault="00CA42C6" w:rsidP="00FB5788">
            <w:pPr>
              <w:rPr>
                <w:sz w:val="18"/>
                <w:szCs w:val="18"/>
              </w:rPr>
            </w:pPr>
            <w:r w:rsidRPr="00836F79">
              <w:rPr>
                <w:sz w:val="18"/>
                <w:szCs w:val="18"/>
              </w:rPr>
              <w:t xml:space="preserve">e) Automatyczne numerowanie rozdziałów, punktów, akapitów, tabel i rysunków.  </w:t>
            </w:r>
          </w:p>
          <w:p w14:paraId="3C1675BD" w14:textId="77777777" w:rsidR="00CA42C6" w:rsidRPr="00836F79" w:rsidRDefault="00CA42C6" w:rsidP="00FB5788">
            <w:pPr>
              <w:rPr>
                <w:sz w:val="18"/>
                <w:szCs w:val="18"/>
              </w:rPr>
            </w:pPr>
            <w:r w:rsidRPr="00836F79">
              <w:rPr>
                <w:sz w:val="18"/>
                <w:szCs w:val="18"/>
              </w:rPr>
              <w:t xml:space="preserve">f) Automatyczne tworzenie spisów treści. </w:t>
            </w:r>
          </w:p>
          <w:p w14:paraId="44AFA34F" w14:textId="77777777" w:rsidR="00CA42C6" w:rsidRPr="00836F79" w:rsidRDefault="00CA42C6" w:rsidP="00FB5788">
            <w:pPr>
              <w:rPr>
                <w:sz w:val="18"/>
                <w:szCs w:val="18"/>
              </w:rPr>
            </w:pPr>
            <w:r w:rsidRPr="00836F79">
              <w:rPr>
                <w:sz w:val="18"/>
                <w:szCs w:val="18"/>
              </w:rPr>
              <w:t xml:space="preserve">g) Formatowanie nagłówków i stopek stron. </w:t>
            </w:r>
          </w:p>
          <w:p w14:paraId="2118EAC3" w14:textId="77777777" w:rsidR="00CA42C6" w:rsidRPr="00836F79" w:rsidRDefault="00CA42C6" w:rsidP="00FB5788">
            <w:pPr>
              <w:rPr>
                <w:sz w:val="18"/>
                <w:szCs w:val="18"/>
              </w:rPr>
            </w:pPr>
            <w:r w:rsidRPr="00836F79">
              <w:rPr>
                <w:sz w:val="18"/>
                <w:szCs w:val="18"/>
              </w:rPr>
              <w:t xml:space="preserve">h) Sprawdzanie pisowni w języku polskim. </w:t>
            </w:r>
          </w:p>
          <w:p w14:paraId="53F3053E" w14:textId="77777777" w:rsidR="00CA42C6" w:rsidRPr="00836F79" w:rsidRDefault="00CA42C6" w:rsidP="00FB5788">
            <w:pPr>
              <w:rPr>
                <w:sz w:val="18"/>
                <w:szCs w:val="18"/>
              </w:rPr>
            </w:pPr>
            <w:r w:rsidRPr="00836F79">
              <w:rPr>
                <w:sz w:val="18"/>
                <w:szCs w:val="18"/>
              </w:rPr>
              <w:t xml:space="preserve">i) Śledzenie zmian wprowadzonych przez użytkowników. </w:t>
            </w:r>
          </w:p>
          <w:p w14:paraId="2D1D0386" w14:textId="77777777" w:rsidR="00CA42C6" w:rsidRPr="00836F79" w:rsidRDefault="00CA42C6" w:rsidP="00FB5788">
            <w:pPr>
              <w:rPr>
                <w:sz w:val="18"/>
                <w:szCs w:val="18"/>
              </w:rPr>
            </w:pPr>
            <w:r w:rsidRPr="00836F79">
              <w:rPr>
                <w:sz w:val="18"/>
                <w:szCs w:val="18"/>
              </w:rPr>
              <w:t xml:space="preserve">j) Nagrywanie, tworzenie i edycję makr automatyzujących wykonywanie czynności. </w:t>
            </w:r>
          </w:p>
          <w:p w14:paraId="4D1D0A04" w14:textId="77777777" w:rsidR="00CA42C6" w:rsidRPr="00836F79" w:rsidRDefault="00CA42C6" w:rsidP="00FB5788">
            <w:pPr>
              <w:rPr>
                <w:sz w:val="18"/>
                <w:szCs w:val="18"/>
              </w:rPr>
            </w:pPr>
            <w:r w:rsidRPr="00836F79">
              <w:rPr>
                <w:sz w:val="18"/>
                <w:szCs w:val="18"/>
              </w:rPr>
              <w:t xml:space="preserve">k) Określenie układu strony (pionowa/pozioma). </w:t>
            </w:r>
          </w:p>
          <w:p w14:paraId="6E16093A" w14:textId="77777777" w:rsidR="00CA42C6" w:rsidRPr="00836F79" w:rsidRDefault="00CA42C6" w:rsidP="00FB5788">
            <w:pPr>
              <w:rPr>
                <w:sz w:val="18"/>
                <w:szCs w:val="18"/>
              </w:rPr>
            </w:pPr>
            <w:r w:rsidRPr="00836F79">
              <w:rPr>
                <w:sz w:val="18"/>
                <w:szCs w:val="18"/>
              </w:rPr>
              <w:t xml:space="preserve">l) Wydruk dokumentów. </w:t>
            </w:r>
          </w:p>
          <w:p w14:paraId="5E6CE4BD" w14:textId="77777777" w:rsidR="00CA42C6" w:rsidRPr="00836F79" w:rsidRDefault="00CA42C6" w:rsidP="00FB5788">
            <w:pPr>
              <w:rPr>
                <w:sz w:val="18"/>
                <w:szCs w:val="18"/>
              </w:rPr>
            </w:pPr>
            <w:r w:rsidRPr="00836F79">
              <w:rPr>
                <w:sz w:val="18"/>
                <w:szCs w:val="18"/>
              </w:rPr>
              <w:t xml:space="preserve">m) Wykonywanie korespondencji seryjnej bazując na danych adresowych pochodzących z arkusza kalkulacyjnego i z narzędzia do zarządzania informacją prywatną. </w:t>
            </w:r>
          </w:p>
          <w:p w14:paraId="12900B71" w14:textId="77777777" w:rsidR="00CA42C6" w:rsidRPr="00836F79" w:rsidRDefault="00CA42C6" w:rsidP="00FB5788">
            <w:pPr>
              <w:rPr>
                <w:sz w:val="18"/>
                <w:szCs w:val="18"/>
              </w:rPr>
            </w:pPr>
            <w:r w:rsidRPr="00836F79">
              <w:rPr>
                <w:sz w:val="18"/>
                <w:szCs w:val="18"/>
              </w:rPr>
              <w:t xml:space="preserve">n) Pracę na dokumentach utworzonych przy pomocy Microsoft Word 2003 lub Microsoft Word 2007 i 2010 z zapewnieniem bezproblemowej konwersji wszystkich elementów i atrybutów dokumentu. </w:t>
            </w:r>
          </w:p>
          <w:p w14:paraId="3B13AD4A" w14:textId="77777777" w:rsidR="00CA42C6" w:rsidRPr="00836F79" w:rsidRDefault="00CA42C6" w:rsidP="00FB5788">
            <w:pPr>
              <w:rPr>
                <w:sz w:val="18"/>
                <w:szCs w:val="18"/>
              </w:rPr>
            </w:pPr>
            <w:r w:rsidRPr="00836F79">
              <w:rPr>
                <w:sz w:val="18"/>
                <w:szCs w:val="18"/>
              </w:rPr>
              <w:t xml:space="preserve">o) Zabezpieczenie dokumentów hasłem przed odczytem oraz przed wprowadzaniem modyfikacji.  </w:t>
            </w:r>
          </w:p>
          <w:p w14:paraId="7CEBD568" w14:textId="77777777" w:rsidR="00CA42C6" w:rsidRPr="00836F79" w:rsidRDefault="00CA42C6" w:rsidP="00FB5788">
            <w:pPr>
              <w:rPr>
                <w:sz w:val="18"/>
                <w:szCs w:val="18"/>
              </w:rPr>
            </w:pPr>
            <w:r w:rsidRPr="00836F79">
              <w:rPr>
                <w:sz w:val="18"/>
                <w:szCs w:val="18"/>
              </w:rPr>
              <w:t xml:space="preserve">8. Arkusz kalkulacyjny musi umożliwiać:  </w:t>
            </w:r>
          </w:p>
          <w:p w14:paraId="7E66FBB3" w14:textId="77777777" w:rsidR="00CA42C6" w:rsidRPr="00836F79" w:rsidRDefault="00CA42C6" w:rsidP="00FB5788">
            <w:pPr>
              <w:rPr>
                <w:sz w:val="18"/>
                <w:szCs w:val="18"/>
              </w:rPr>
            </w:pPr>
            <w:r w:rsidRPr="00836F79">
              <w:rPr>
                <w:sz w:val="18"/>
                <w:szCs w:val="18"/>
              </w:rPr>
              <w:t xml:space="preserve">a) Tworzenie raportów tabelarycznych. </w:t>
            </w:r>
          </w:p>
          <w:p w14:paraId="4FD30B38" w14:textId="77777777" w:rsidR="00CA42C6" w:rsidRPr="00836F79" w:rsidRDefault="00CA42C6" w:rsidP="00FB5788">
            <w:pPr>
              <w:rPr>
                <w:sz w:val="18"/>
                <w:szCs w:val="18"/>
              </w:rPr>
            </w:pPr>
            <w:r w:rsidRPr="00836F79">
              <w:rPr>
                <w:sz w:val="18"/>
                <w:szCs w:val="18"/>
              </w:rPr>
              <w:t xml:space="preserve">b) Tworzenie wykresów liniowych (wraz linią trendu), słupkowych, kołowych. </w:t>
            </w:r>
          </w:p>
          <w:p w14:paraId="6E6253A9" w14:textId="77777777" w:rsidR="00CA42C6" w:rsidRPr="00836F79" w:rsidRDefault="00CA42C6" w:rsidP="00FB5788">
            <w:pPr>
              <w:rPr>
                <w:sz w:val="18"/>
                <w:szCs w:val="18"/>
              </w:rPr>
            </w:pPr>
            <w:r w:rsidRPr="00836F79">
              <w:rPr>
                <w:sz w:val="18"/>
                <w:szCs w:val="18"/>
              </w:rPr>
              <w:t xml:space="preserve">c) Tworzenie arkuszy kalkulacyjnych zawierających teksty, dane liczbowe oraz formuły przeprowadzające operacje matematyczne, logiczne, tekstowe, statystyczne oraz operacje na danych finansowych i na miarach czasu. </w:t>
            </w:r>
          </w:p>
          <w:p w14:paraId="4D305EF3" w14:textId="77777777" w:rsidR="00CA42C6" w:rsidRPr="00836F79" w:rsidRDefault="00CA42C6" w:rsidP="00FB5788">
            <w:pPr>
              <w:rPr>
                <w:sz w:val="18"/>
                <w:szCs w:val="18"/>
              </w:rPr>
            </w:pPr>
            <w:r w:rsidRPr="00836F79">
              <w:rPr>
                <w:sz w:val="18"/>
                <w:szCs w:val="18"/>
              </w:rPr>
              <w:t xml:space="preserve">d) Tworzenie raportów z zewnętrznych źródeł danych (inne arkusze kalkulacyjne, bazy danych zgodne z ODBC, pliki tekstowe, pliki XML, </w:t>
            </w:r>
            <w:proofErr w:type="spellStart"/>
            <w:r w:rsidRPr="00836F79">
              <w:rPr>
                <w:sz w:val="18"/>
                <w:szCs w:val="18"/>
              </w:rPr>
              <w:t>webservice</w:t>
            </w:r>
            <w:proofErr w:type="spellEnd"/>
            <w:r w:rsidRPr="00836F79">
              <w:rPr>
                <w:sz w:val="18"/>
                <w:szCs w:val="18"/>
              </w:rPr>
              <w:t xml:space="preserve">).  </w:t>
            </w:r>
          </w:p>
          <w:p w14:paraId="53B76120" w14:textId="77777777" w:rsidR="00CA42C6" w:rsidRPr="00836F79" w:rsidRDefault="00CA42C6" w:rsidP="00FB5788">
            <w:pPr>
              <w:rPr>
                <w:sz w:val="18"/>
                <w:szCs w:val="18"/>
              </w:rPr>
            </w:pPr>
            <w:r w:rsidRPr="00836F79">
              <w:rPr>
                <w:sz w:val="18"/>
                <w:szCs w:val="18"/>
              </w:rPr>
              <w:t xml:space="preserve">e) Tworzenie raportów tabeli przestawnych umożliwiających dynamiczną zmianę wymiarów oraz wykresów bazujących na danych z tabeli przestawnych. </w:t>
            </w:r>
          </w:p>
          <w:p w14:paraId="3D15E217" w14:textId="77777777" w:rsidR="00CA42C6" w:rsidRPr="00836F79" w:rsidRDefault="00CA42C6" w:rsidP="00FB5788">
            <w:pPr>
              <w:rPr>
                <w:sz w:val="18"/>
                <w:szCs w:val="18"/>
              </w:rPr>
            </w:pPr>
            <w:r w:rsidRPr="00836F79">
              <w:rPr>
                <w:sz w:val="18"/>
                <w:szCs w:val="18"/>
              </w:rPr>
              <w:t xml:space="preserve">f) Wyszukiwanie i zamianę danych. </w:t>
            </w:r>
          </w:p>
          <w:p w14:paraId="0B8F618D" w14:textId="77777777" w:rsidR="00CA42C6" w:rsidRPr="00836F79" w:rsidRDefault="00CA42C6" w:rsidP="00FB5788">
            <w:pPr>
              <w:rPr>
                <w:sz w:val="18"/>
                <w:szCs w:val="18"/>
              </w:rPr>
            </w:pPr>
            <w:r w:rsidRPr="00836F79">
              <w:rPr>
                <w:sz w:val="18"/>
                <w:szCs w:val="18"/>
              </w:rPr>
              <w:t xml:space="preserve">g) Wykonywanie analiz danych przy użyciu formatowania warunkowego; </w:t>
            </w:r>
          </w:p>
          <w:p w14:paraId="169E25DB" w14:textId="77777777" w:rsidR="00CA42C6" w:rsidRPr="00836F79" w:rsidRDefault="00CA42C6" w:rsidP="00FB5788">
            <w:pPr>
              <w:rPr>
                <w:sz w:val="18"/>
                <w:szCs w:val="18"/>
              </w:rPr>
            </w:pPr>
            <w:r w:rsidRPr="00836F79">
              <w:rPr>
                <w:sz w:val="18"/>
                <w:szCs w:val="18"/>
              </w:rPr>
              <w:t xml:space="preserve">h) Nazywanie komórek arkusza i odwoływanie się w formułach po takiej nazwie. </w:t>
            </w:r>
          </w:p>
          <w:p w14:paraId="4C1F0EE9" w14:textId="77777777" w:rsidR="00CA42C6" w:rsidRPr="00836F79" w:rsidRDefault="00CA42C6" w:rsidP="00FB5788">
            <w:pPr>
              <w:rPr>
                <w:sz w:val="18"/>
                <w:szCs w:val="18"/>
              </w:rPr>
            </w:pPr>
            <w:r w:rsidRPr="00836F79">
              <w:rPr>
                <w:sz w:val="18"/>
                <w:szCs w:val="18"/>
              </w:rPr>
              <w:t xml:space="preserve">i) Nagrywanie, tworzenie i edycję makr automatyzujących wykonywanie czynności. </w:t>
            </w:r>
          </w:p>
          <w:p w14:paraId="5E8BDE01" w14:textId="77777777" w:rsidR="00CA42C6" w:rsidRPr="00836F79" w:rsidRDefault="00CA42C6" w:rsidP="00FB5788">
            <w:pPr>
              <w:rPr>
                <w:sz w:val="18"/>
                <w:szCs w:val="18"/>
              </w:rPr>
            </w:pPr>
            <w:r w:rsidRPr="00836F79">
              <w:rPr>
                <w:sz w:val="18"/>
                <w:szCs w:val="18"/>
              </w:rPr>
              <w:t xml:space="preserve">j) Formatowanie czasu, daty i wartości finansowych z polskim formatem. </w:t>
            </w:r>
          </w:p>
          <w:p w14:paraId="36D0B2A4" w14:textId="77777777" w:rsidR="00CA42C6" w:rsidRPr="00836F79" w:rsidRDefault="00CA42C6" w:rsidP="00FB5788">
            <w:pPr>
              <w:rPr>
                <w:sz w:val="18"/>
                <w:szCs w:val="18"/>
              </w:rPr>
            </w:pPr>
            <w:r w:rsidRPr="00836F79">
              <w:rPr>
                <w:sz w:val="18"/>
                <w:szCs w:val="18"/>
              </w:rPr>
              <w:t xml:space="preserve">k) Zapis wielu arkuszy kalkulacyjnych w jednym pliku. </w:t>
            </w:r>
          </w:p>
          <w:p w14:paraId="7F621517" w14:textId="77777777" w:rsidR="00CA42C6" w:rsidRPr="00836F79" w:rsidRDefault="00CA42C6" w:rsidP="00FB5788">
            <w:pPr>
              <w:rPr>
                <w:sz w:val="18"/>
                <w:szCs w:val="18"/>
              </w:rPr>
            </w:pPr>
            <w:r w:rsidRPr="00836F79">
              <w:rPr>
                <w:sz w:val="18"/>
                <w:szCs w:val="18"/>
              </w:rPr>
              <w:lastRenderedPageBreak/>
              <w:t xml:space="preserve">l) Zachowanie pełnej zgodności z formatami plików utworzonych za pomocą oprogramowania Microsoft Excel 2003 oraz Microsoft Excel 2007 i 2010, z uwzględnieniem poprawnej realizacji użytych w nich funkcji specjalnych i makropoleceń. </w:t>
            </w:r>
          </w:p>
          <w:p w14:paraId="70D0198D" w14:textId="77777777" w:rsidR="00CA42C6" w:rsidRPr="00836F79" w:rsidRDefault="00CA42C6" w:rsidP="00FB5788">
            <w:pPr>
              <w:rPr>
                <w:sz w:val="18"/>
                <w:szCs w:val="18"/>
              </w:rPr>
            </w:pPr>
            <w:r w:rsidRPr="00836F79">
              <w:rPr>
                <w:sz w:val="18"/>
                <w:szCs w:val="18"/>
              </w:rPr>
              <w:t xml:space="preserve">m) Zabezpieczenie dokumentów hasłem przed odczytem oraz przed wprowadzaniem modyfikacji. </w:t>
            </w:r>
          </w:p>
          <w:p w14:paraId="7A711C59" w14:textId="77777777" w:rsidR="00CA42C6" w:rsidRPr="00836F79" w:rsidRDefault="00CA42C6" w:rsidP="00FB5788">
            <w:pPr>
              <w:rPr>
                <w:sz w:val="18"/>
                <w:szCs w:val="18"/>
              </w:rPr>
            </w:pPr>
            <w:r w:rsidRPr="00836F79">
              <w:rPr>
                <w:sz w:val="18"/>
                <w:szCs w:val="18"/>
              </w:rPr>
              <w:t xml:space="preserve">9. Narzędzie do przygotowywania i prowadzenia prezentacji musi umożliwiać:  </w:t>
            </w:r>
          </w:p>
          <w:p w14:paraId="60597259" w14:textId="77777777" w:rsidR="00CA42C6" w:rsidRPr="00836F79" w:rsidRDefault="00CA42C6" w:rsidP="00FB5788">
            <w:pPr>
              <w:rPr>
                <w:sz w:val="18"/>
                <w:szCs w:val="18"/>
              </w:rPr>
            </w:pPr>
            <w:r w:rsidRPr="00836F79">
              <w:rPr>
                <w:sz w:val="18"/>
                <w:szCs w:val="18"/>
              </w:rPr>
              <w:t xml:space="preserve">a) Przygotowywanie prezentacji multimedialnych, które będą prezentowane przy użyciu projektora multimedialnego. </w:t>
            </w:r>
          </w:p>
          <w:p w14:paraId="6284AF73" w14:textId="77777777" w:rsidR="00CA42C6" w:rsidRPr="00836F79" w:rsidRDefault="00CA42C6" w:rsidP="00FB5788">
            <w:pPr>
              <w:rPr>
                <w:sz w:val="18"/>
                <w:szCs w:val="18"/>
              </w:rPr>
            </w:pPr>
            <w:r w:rsidRPr="00836F79">
              <w:rPr>
                <w:sz w:val="18"/>
                <w:szCs w:val="18"/>
              </w:rPr>
              <w:t xml:space="preserve">b) Drukowanie w formacie umożliwiającym robienie notatek. </w:t>
            </w:r>
          </w:p>
          <w:p w14:paraId="174BB6EE" w14:textId="77777777" w:rsidR="00CA42C6" w:rsidRPr="00836F79" w:rsidRDefault="00CA42C6" w:rsidP="00FB5788">
            <w:pPr>
              <w:rPr>
                <w:sz w:val="18"/>
                <w:szCs w:val="18"/>
              </w:rPr>
            </w:pPr>
            <w:r w:rsidRPr="00836F79">
              <w:rPr>
                <w:sz w:val="18"/>
                <w:szCs w:val="18"/>
              </w:rPr>
              <w:t xml:space="preserve">c) Zapisanie jako prezentacja tylko do odczytu. </w:t>
            </w:r>
          </w:p>
          <w:p w14:paraId="4EB58E5E" w14:textId="77777777" w:rsidR="00CA42C6" w:rsidRPr="00836F79" w:rsidRDefault="00CA42C6" w:rsidP="00FB5788">
            <w:pPr>
              <w:rPr>
                <w:sz w:val="18"/>
                <w:szCs w:val="18"/>
              </w:rPr>
            </w:pPr>
            <w:r w:rsidRPr="00836F79">
              <w:rPr>
                <w:sz w:val="18"/>
                <w:szCs w:val="18"/>
              </w:rPr>
              <w:t xml:space="preserve">d) Nagrywanie narracji i dołączanie jej do prezentacji. </w:t>
            </w:r>
          </w:p>
          <w:p w14:paraId="2623980C" w14:textId="77777777" w:rsidR="00CA42C6" w:rsidRPr="00836F79" w:rsidRDefault="00CA42C6" w:rsidP="00FB5788">
            <w:pPr>
              <w:rPr>
                <w:sz w:val="18"/>
                <w:szCs w:val="18"/>
              </w:rPr>
            </w:pPr>
            <w:r w:rsidRPr="00836F79">
              <w:rPr>
                <w:sz w:val="18"/>
                <w:szCs w:val="18"/>
              </w:rPr>
              <w:t xml:space="preserve">e) Opatrywanie slajdów notatkami dla prezentera.  </w:t>
            </w:r>
          </w:p>
          <w:p w14:paraId="3E8CCD6A" w14:textId="77777777" w:rsidR="00CA42C6" w:rsidRPr="00836F79" w:rsidRDefault="00CA42C6" w:rsidP="00FB5788">
            <w:pPr>
              <w:rPr>
                <w:sz w:val="18"/>
                <w:szCs w:val="18"/>
              </w:rPr>
            </w:pPr>
            <w:r w:rsidRPr="00836F79">
              <w:rPr>
                <w:sz w:val="18"/>
                <w:szCs w:val="18"/>
              </w:rPr>
              <w:t xml:space="preserve">f) Umieszczanie i formatowanie tekstów, obiektów graficznych, tabel, nagrań dźwiękowych i wideo. </w:t>
            </w:r>
          </w:p>
          <w:p w14:paraId="3AB1392B" w14:textId="77777777" w:rsidR="00CA42C6" w:rsidRPr="00836F79" w:rsidRDefault="00CA42C6" w:rsidP="00FB5788">
            <w:pPr>
              <w:rPr>
                <w:sz w:val="18"/>
                <w:szCs w:val="18"/>
              </w:rPr>
            </w:pPr>
            <w:r w:rsidRPr="00836F79">
              <w:rPr>
                <w:sz w:val="18"/>
                <w:szCs w:val="18"/>
              </w:rPr>
              <w:t xml:space="preserve">g) Umieszczanie tabel i wykresów pochodzących z arkusza kalkulacyjnego. </w:t>
            </w:r>
          </w:p>
          <w:p w14:paraId="3BEB0269" w14:textId="77777777" w:rsidR="00CA42C6" w:rsidRPr="00836F79" w:rsidRDefault="00CA42C6" w:rsidP="00FB5788">
            <w:pPr>
              <w:rPr>
                <w:sz w:val="18"/>
                <w:szCs w:val="18"/>
              </w:rPr>
            </w:pPr>
            <w:r w:rsidRPr="00836F79">
              <w:rPr>
                <w:sz w:val="18"/>
                <w:szCs w:val="18"/>
              </w:rPr>
              <w:t xml:space="preserve">h) Odświeżenie wykresu znajdującego się w prezentacji po zmianie danych w źródłowym arkuszu kalkulacyjnym. </w:t>
            </w:r>
          </w:p>
          <w:p w14:paraId="41C83D2D" w14:textId="77777777" w:rsidR="00CA42C6" w:rsidRPr="00836F79" w:rsidRDefault="00CA42C6" w:rsidP="00FB5788">
            <w:pPr>
              <w:rPr>
                <w:sz w:val="18"/>
                <w:szCs w:val="18"/>
              </w:rPr>
            </w:pPr>
            <w:r w:rsidRPr="00836F79">
              <w:rPr>
                <w:sz w:val="18"/>
                <w:szCs w:val="18"/>
              </w:rPr>
              <w:t xml:space="preserve">i ) Możliwość tworzenia animacji obiektów i całych slajdów. </w:t>
            </w:r>
          </w:p>
          <w:p w14:paraId="39DFC8AE" w14:textId="77777777" w:rsidR="00CA42C6" w:rsidRPr="00836F79" w:rsidRDefault="00CA42C6" w:rsidP="00FB5788">
            <w:pPr>
              <w:rPr>
                <w:sz w:val="18"/>
                <w:szCs w:val="18"/>
              </w:rPr>
            </w:pPr>
            <w:r w:rsidRPr="00836F79">
              <w:rPr>
                <w:sz w:val="18"/>
                <w:szCs w:val="18"/>
              </w:rPr>
              <w:t xml:space="preserve">j) Prowadzenie prezentacji w trybie prezentera, gdzie slajdy są widoczne na jednym monitorze lub projektorze, a na drugim widoczne są slajdy i notatki prezentera. </w:t>
            </w:r>
          </w:p>
          <w:p w14:paraId="5922932D" w14:textId="77777777" w:rsidR="00CA42C6" w:rsidRPr="00836F79" w:rsidRDefault="00CA42C6" w:rsidP="00FB5788">
            <w:pPr>
              <w:rPr>
                <w:sz w:val="18"/>
                <w:szCs w:val="18"/>
              </w:rPr>
            </w:pPr>
            <w:r w:rsidRPr="00836F79">
              <w:rPr>
                <w:sz w:val="18"/>
                <w:szCs w:val="18"/>
              </w:rPr>
              <w:t>k) Pełna zgodność z formatami plików utworzonych za pomocą oprogramowania MS PowerPoint 2003, MS PowerPoint 2007 i 2010;</w:t>
            </w:r>
          </w:p>
          <w:p w14:paraId="1E7508A1" w14:textId="77777777" w:rsidR="00CA42C6" w:rsidRPr="00836F79" w:rsidRDefault="00CA42C6" w:rsidP="00FB5788">
            <w:pPr>
              <w:rPr>
                <w:sz w:val="18"/>
                <w:szCs w:val="18"/>
              </w:rPr>
            </w:pPr>
            <w:r w:rsidRPr="00836F79">
              <w:rPr>
                <w:sz w:val="18"/>
                <w:szCs w:val="18"/>
              </w:rPr>
              <w:t xml:space="preserve">10. Narzędzie do tworzenia drukowanych materiałów informacyjnych musi umożliwiać:  </w:t>
            </w:r>
          </w:p>
          <w:p w14:paraId="0AD8D5D1" w14:textId="77777777" w:rsidR="00CA42C6" w:rsidRPr="00836F79" w:rsidRDefault="00CA42C6" w:rsidP="00FB5788">
            <w:pPr>
              <w:rPr>
                <w:sz w:val="18"/>
                <w:szCs w:val="18"/>
              </w:rPr>
            </w:pPr>
            <w:r w:rsidRPr="00836F79">
              <w:rPr>
                <w:sz w:val="18"/>
                <w:szCs w:val="18"/>
              </w:rPr>
              <w:t xml:space="preserve">a) Tworzenie i edycję drukowanych materiałów informacyjnych. </w:t>
            </w:r>
          </w:p>
          <w:p w14:paraId="3B8F77C9" w14:textId="77777777" w:rsidR="00CA42C6" w:rsidRPr="00836F79" w:rsidRDefault="00CA42C6" w:rsidP="00FB5788">
            <w:pPr>
              <w:rPr>
                <w:sz w:val="18"/>
                <w:szCs w:val="18"/>
              </w:rPr>
            </w:pPr>
            <w:r w:rsidRPr="00836F79">
              <w:rPr>
                <w:sz w:val="18"/>
                <w:szCs w:val="18"/>
              </w:rPr>
              <w:t xml:space="preserve">b ) Tworzenie materiałów przy użyciu dostępnych z narzędziem szablonów: broszur, biuletynów, katalogów. </w:t>
            </w:r>
          </w:p>
          <w:p w14:paraId="09F33117" w14:textId="77777777" w:rsidR="00CA42C6" w:rsidRPr="00836F79" w:rsidRDefault="00CA42C6" w:rsidP="00FB5788">
            <w:pPr>
              <w:rPr>
                <w:sz w:val="18"/>
                <w:szCs w:val="18"/>
              </w:rPr>
            </w:pPr>
            <w:r w:rsidRPr="00836F79">
              <w:rPr>
                <w:sz w:val="18"/>
                <w:szCs w:val="18"/>
              </w:rPr>
              <w:t xml:space="preserve">c) Edycję poszczególnych stron materiałów.  </w:t>
            </w:r>
          </w:p>
          <w:p w14:paraId="51AEF561" w14:textId="77777777" w:rsidR="00CA42C6" w:rsidRPr="00836F79" w:rsidRDefault="00CA42C6" w:rsidP="00FB5788">
            <w:pPr>
              <w:rPr>
                <w:sz w:val="18"/>
                <w:szCs w:val="18"/>
              </w:rPr>
            </w:pPr>
            <w:r w:rsidRPr="00836F79">
              <w:rPr>
                <w:sz w:val="18"/>
                <w:szCs w:val="18"/>
              </w:rPr>
              <w:t xml:space="preserve">d) Podział treści na kolumny. </w:t>
            </w:r>
          </w:p>
          <w:p w14:paraId="400862A7" w14:textId="77777777" w:rsidR="00CA42C6" w:rsidRPr="00836F79" w:rsidRDefault="00CA42C6" w:rsidP="00FB5788">
            <w:pPr>
              <w:rPr>
                <w:sz w:val="18"/>
                <w:szCs w:val="18"/>
              </w:rPr>
            </w:pPr>
            <w:r w:rsidRPr="00836F79">
              <w:rPr>
                <w:sz w:val="18"/>
                <w:szCs w:val="18"/>
              </w:rPr>
              <w:t xml:space="preserve">e) Umieszczanie elementów graficznych. </w:t>
            </w:r>
          </w:p>
          <w:p w14:paraId="1CBD8766" w14:textId="77777777" w:rsidR="00CA42C6" w:rsidRPr="00836F79" w:rsidRDefault="00CA42C6" w:rsidP="00FB5788">
            <w:pPr>
              <w:rPr>
                <w:sz w:val="18"/>
                <w:szCs w:val="18"/>
              </w:rPr>
            </w:pPr>
            <w:r w:rsidRPr="00836F79">
              <w:rPr>
                <w:sz w:val="18"/>
                <w:szCs w:val="18"/>
              </w:rPr>
              <w:t xml:space="preserve">f) wykorzystanie mechanizmu korespondencji seryjnej; </w:t>
            </w:r>
          </w:p>
          <w:p w14:paraId="2E0008A8" w14:textId="77777777" w:rsidR="00CA42C6" w:rsidRPr="00836F79" w:rsidRDefault="00CA42C6" w:rsidP="00FB5788">
            <w:pPr>
              <w:rPr>
                <w:sz w:val="18"/>
                <w:szCs w:val="18"/>
              </w:rPr>
            </w:pPr>
            <w:r w:rsidRPr="00836F79">
              <w:rPr>
                <w:sz w:val="18"/>
                <w:szCs w:val="18"/>
              </w:rPr>
              <w:t xml:space="preserve">g) Płynne przesuwanie elementów po całej stronie publikacji; </w:t>
            </w:r>
          </w:p>
          <w:p w14:paraId="5258DC23" w14:textId="77777777" w:rsidR="00CA42C6" w:rsidRPr="00836F79" w:rsidRDefault="00CA42C6" w:rsidP="00FB5788">
            <w:pPr>
              <w:rPr>
                <w:sz w:val="18"/>
                <w:szCs w:val="18"/>
              </w:rPr>
            </w:pPr>
            <w:r w:rsidRPr="00836F79">
              <w:rPr>
                <w:sz w:val="18"/>
                <w:szCs w:val="18"/>
              </w:rPr>
              <w:t xml:space="preserve">h) Eksport publikacji do formatu PDF oraz TIFF. </w:t>
            </w:r>
          </w:p>
          <w:p w14:paraId="36021304" w14:textId="77777777" w:rsidR="00CA42C6" w:rsidRPr="00836F79" w:rsidRDefault="00CA42C6" w:rsidP="00FB5788">
            <w:pPr>
              <w:rPr>
                <w:sz w:val="18"/>
                <w:szCs w:val="18"/>
              </w:rPr>
            </w:pPr>
            <w:r w:rsidRPr="00836F79">
              <w:rPr>
                <w:sz w:val="18"/>
                <w:szCs w:val="18"/>
              </w:rPr>
              <w:t xml:space="preserve">i) Wydruk publikacji. </w:t>
            </w:r>
          </w:p>
          <w:p w14:paraId="08A0544D" w14:textId="77777777" w:rsidR="00CA42C6" w:rsidRPr="00836F79" w:rsidRDefault="00CA42C6" w:rsidP="00FB5788">
            <w:pPr>
              <w:rPr>
                <w:sz w:val="18"/>
                <w:szCs w:val="18"/>
              </w:rPr>
            </w:pPr>
            <w:r w:rsidRPr="00836F79">
              <w:rPr>
                <w:sz w:val="18"/>
                <w:szCs w:val="18"/>
              </w:rPr>
              <w:t xml:space="preserve">11. Narzędzie do zarządzania informacją prywatną (pocztą elektroniczną, kalendarzem, kontaktami i zadaniami) musi umożliwiać: </w:t>
            </w:r>
          </w:p>
          <w:p w14:paraId="09CECB45" w14:textId="77777777" w:rsidR="00CA42C6" w:rsidRPr="00836F79" w:rsidRDefault="00CA42C6" w:rsidP="00FB5788">
            <w:pPr>
              <w:rPr>
                <w:sz w:val="18"/>
                <w:szCs w:val="18"/>
              </w:rPr>
            </w:pPr>
            <w:r w:rsidRPr="00836F79">
              <w:rPr>
                <w:sz w:val="18"/>
                <w:szCs w:val="18"/>
              </w:rPr>
              <w:t xml:space="preserve">a) Pobieranie i wysyłanie poczty elektronicznej z serwera pocztowego. </w:t>
            </w:r>
          </w:p>
          <w:p w14:paraId="5D58B982" w14:textId="77777777" w:rsidR="00CA42C6" w:rsidRPr="00836F79" w:rsidRDefault="00CA42C6" w:rsidP="00FB5788">
            <w:pPr>
              <w:rPr>
                <w:sz w:val="18"/>
                <w:szCs w:val="18"/>
              </w:rPr>
            </w:pPr>
            <w:r w:rsidRPr="00836F79">
              <w:rPr>
                <w:sz w:val="18"/>
                <w:szCs w:val="18"/>
              </w:rPr>
              <w:t xml:space="preserve">b) Filtrowanie niechcianej poczty elektronicznej (SPAM) oraz określanie listy zablokowanych i bezpiecznych nadawców. </w:t>
            </w:r>
          </w:p>
          <w:p w14:paraId="2FD186D8" w14:textId="77777777" w:rsidR="00CA42C6" w:rsidRPr="00836F79" w:rsidRDefault="00CA42C6" w:rsidP="00FB5788">
            <w:pPr>
              <w:rPr>
                <w:sz w:val="18"/>
                <w:szCs w:val="18"/>
              </w:rPr>
            </w:pPr>
            <w:r w:rsidRPr="00836F79">
              <w:rPr>
                <w:sz w:val="18"/>
                <w:szCs w:val="18"/>
              </w:rPr>
              <w:lastRenderedPageBreak/>
              <w:t xml:space="preserve">c) Tworzenie katalogów, pozwalających katalogować pocztę elektroniczną. </w:t>
            </w:r>
          </w:p>
          <w:p w14:paraId="142EE569" w14:textId="77777777" w:rsidR="00CA42C6" w:rsidRPr="00836F79" w:rsidRDefault="00CA42C6" w:rsidP="00FB5788">
            <w:pPr>
              <w:rPr>
                <w:sz w:val="18"/>
                <w:szCs w:val="18"/>
              </w:rPr>
            </w:pPr>
            <w:r w:rsidRPr="00836F79">
              <w:rPr>
                <w:sz w:val="18"/>
                <w:szCs w:val="18"/>
              </w:rPr>
              <w:t xml:space="preserve">d) Automatyczne grupowanie poczty o tym samym tytule. </w:t>
            </w:r>
          </w:p>
          <w:p w14:paraId="6623B7EC" w14:textId="77777777" w:rsidR="00CA42C6" w:rsidRPr="00836F79" w:rsidRDefault="00CA42C6" w:rsidP="00FB5788">
            <w:pPr>
              <w:rPr>
                <w:sz w:val="18"/>
                <w:szCs w:val="18"/>
              </w:rPr>
            </w:pPr>
            <w:r w:rsidRPr="00836F79">
              <w:rPr>
                <w:sz w:val="18"/>
                <w:szCs w:val="18"/>
              </w:rPr>
              <w:t xml:space="preserve">e) Tworzenie reguł przenoszących automatycznie nową pocztę elektroniczną do określonych katalogów bazując na słowach zawartych w tytule, adresie nadawcy i odbiorcy.  </w:t>
            </w:r>
          </w:p>
          <w:p w14:paraId="0353BD38" w14:textId="77777777" w:rsidR="00CA42C6" w:rsidRPr="00836F79" w:rsidRDefault="00CA42C6" w:rsidP="00FB5788">
            <w:pPr>
              <w:rPr>
                <w:sz w:val="18"/>
                <w:szCs w:val="18"/>
              </w:rPr>
            </w:pPr>
            <w:r w:rsidRPr="00836F79">
              <w:rPr>
                <w:sz w:val="18"/>
                <w:szCs w:val="18"/>
              </w:rPr>
              <w:t xml:space="preserve">f) Oflagowanie poczty elektronicznej z określeniem terminu przypomnienia. </w:t>
            </w:r>
          </w:p>
          <w:p w14:paraId="3E8EB0B6" w14:textId="77777777" w:rsidR="00CA42C6" w:rsidRPr="00836F79" w:rsidRDefault="00CA42C6" w:rsidP="00FB5788">
            <w:pPr>
              <w:rPr>
                <w:sz w:val="18"/>
                <w:szCs w:val="18"/>
              </w:rPr>
            </w:pPr>
            <w:r w:rsidRPr="00836F79">
              <w:rPr>
                <w:sz w:val="18"/>
                <w:szCs w:val="18"/>
              </w:rPr>
              <w:t xml:space="preserve">g) Zarządzanie kalendarzem. </w:t>
            </w:r>
          </w:p>
          <w:p w14:paraId="031E05C6" w14:textId="77777777" w:rsidR="00CA42C6" w:rsidRPr="00836F79" w:rsidRDefault="00CA42C6" w:rsidP="00FB5788">
            <w:pPr>
              <w:rPr>
                <w:sz w:val="18"/>
                <w:szCs w:val="18"/>
              </w:rPr>
            </w:pPr>
            <w:r w:rsidRPr="00836F79">
              <w:rPr>
                <w:sz w:val="18"/>
                <w:szCs w:val="18"/>
              </w:rPr>
              <w:t xml:space="preserve">h) Udostępnianie kalendarza innym użytkownikom. </w:t>
            </w:r>
          </w:p>
          <w:p w14:paraId="31D02445" w14:textId="77777777" w:rsidR="00CA42C6" w:rsidRPr="00836F79" w:rsidRDefault="00CA42C6" w:rsidP="00FB5788">
            <w:pPr>
              <w:rPr>
                <w:sz w:val="18"/>
                <w:szCs w:val="18"/>
              </w:rPr>
            </w:pPr>
            <w:r w:rsidRPr="00836F79">
              <w:rPr>
                <w:sz w:val="18"/>
                <w:szCs w:val="18"/>
              </w:rPr>
              <w:t xml:space="preserve">i) Przeglądanie kalendarza innych użytkowników.  </w:t>
            </w:r>
          </w:p>
          <w:p w14:paraId="190C2C69" w14:textId="77777777" w:rsidR="00CA42C6" w:rsidRPr="00836F79" w:rsidRDefault="00CA42C6" w:rsidP="00FB5788">
            <w:pPr>
              <w:rPr>
                <w:sz w:val="18"/>
                <w:szCs w:val="18"/>
              </w:rPr>
            </w:pPr>
            <w:r w:rsidRPr="00836F79">
              <w:rPr>
                <w:sz w:val="18"/>
                <w:szCs w:val="18"/>
              </w:rPr>
              <w:t xml:space="preserve">j) Zapraszanie uczestników na spotkanie, co po ich akceptacji powoduje automatyczne wprowadzenie spotkania w ich kalendarzach. </w:t>
            </w:r>
          </w:p>
          <w:p w14:paraId="03106B40" w14:textId="77777777" w:rsidR="00CA42C6" w:rsidRPr="00836F79" w:rsidRDefault="00CA42C6" w:rsidP="00FB5788">
            <w:pPr>
              <w:rPr>
                <w:sz w:val="18"/>
                <w:szCs w:val="18"/>
              </w:rPr>
            </w:pPr>
            <w:r w:rsidRPr="00836F79">
              <w:rPr>
                <w:sz w:val="18"/>
                <w:szCs w:val="18"/>
              </w:rPr>
              <w:t xml:space="preserve">k) Zarządzanie listą zadań. </w:t>
            </w:r>
          </w:p>
          <w:p w14:paraId="27EF2515" w14:textId="77777777" w:rsidR="00CA42C6" w:rsidRPr="00836F79" w:rsidRDefault="00CA42C6" w:rsidP="00FB5788">
            <w:pPr>
              <w:rPr>
                <w:sz w:val="18"/>
                <w:szCs w:val="18"/>
              </w:rPr>
            </w:pPr>
            <w:r w:rsidRPr="00836F79">
              <w:rPr>
                <w:sz w:val="18"/>
                <w:szCs w:val="18"/>
              </w:rPr>
              <w:t xml:space="preserve">l) Zlecanie zadań innym użytkownikom. </w:t>
            </w:r>
          </w:p>
          <w:p w14:paraId="1C6E5E44" w14:textId="77777777" w:rsidR="00CA42C6" w:rsidRPr="00836F79" w:rsidRDefault="00CA42C6" w:rsidP="00FB5788">
            <w:pPr>
              <w:rPr>
                <w:sz w:val="18"/>
                <w:szCs w:val="18"/>
              </w:rPr>
            </w:pPr>
            <w:r w:rsidRPr="00836F79">
              <w:rPr>
                <w:sz w:val="18"/>
                <w:szCs w:val="18"/>
              </w:rPr>
              <w:t xml:space="preserve">m) Zarządzanie listą kontaktów; </w:t>
            </w:r>
          </w:p>
          <w:p w14:paraId="512313B2" w14:textId="77777777" w:rsidR="00CA42C6" w:rsidRPr="00836F79" w:rsidRDefault="00CA42C6" w:rsidP="00FB5788">
            <w:pPr>
              <w:rPr>
                <w:sz w:val="18"/>
                <w:szCs w:val="18"/>
              </w:rPr>
            </w:pPr>
            <w:r w:rsidRPr="00836F79">
              <w:rPr>
                <w:sz w:val="18"/>
                <w:szCs w:val="18"/>
              </w:rPr>
              <w:t xml:space="preserve">n) Udostępnianie listy kontaktów innym użytkownikom.  </w:t>
            </w:r>
          </w:p>
          <w:p w14:paraId="49B767F5" w14:textId="77777777" w:rsidR="00CA42C6" w:rsidRPr="00836F79" w:rsidRDefault="00CA42C6" w:rsidP="00FB5788">
            <w:pPr>
              <w:rPr>
                <w:sz w:val="18"/>
                <w:szCs w:val="18"/>
              </w:rPr>
            </w:pPr>
            <w:r w:rsidRPr="00836F79">
              <w:rPr>
                <w:sz w:val="18"/>
                <w:szCs w:val="18"/>
              </w:rPr>
              <w:t xml:space="preserve">o) Przeglądanie listy kontaktów innych użytkowników. </w:t>
            </w:r>
          </w:p>
          <w:p w14:paraId="1C1C091C" w14:textId="77777777" w:rsidR="00CA42C6" w:rsidRPr="008559B3" w:rsidRDefault="00CA42C6" w:rsidP="00FB5788">
            <w:pPr>
              <w:rPr>
                <w:rFonts w:eastAsia="Arial"/>
                <w:sz w:val="18"/>
                <w:szCs w:val="18"/>
              </w:rPr>
            </w:pPr>
            <w:r w:rsidRPr="00836F79">
              <w:rPr>
                <w:sz w:val="18"/>
                <w:szCs w:val="18"/>
              </w:rPr>
              <w:t>p) Możliwość przesyłania kontaktów innym użytkowników</w:t>
            </w:r>
          </w:p>
        </w:tc>
        <w:tc>
          <w:tcPr>
            <w:tcW w:w="850" w:type="dxa"/>
          </w:tcPr>
          <w:p w14:paraId="7A96283F" w14:textId="77777777" w:rsidR="00CA42C6" w:rsidRPr="008559B3" w:rsidRDefault="00CA42C6" w:rsidP="00FB5788">
            <w:pPr>
              <w:jc w:val="center"/>
              <w:rPr>
                <w:sz w:val="18"/>
                <w:szCs w:val="18"/>
              </w:rPr>
            </w:pPr>
            <w:r>
              <w:rPr>
                <w:sz w:val="18"/>
                <w:szCs w:val="18"/>
              </w:rPr>
              <w:lastRenderedPageBreak/>
              <w:t>27</w:t>
            </w:r>
          </w:p>
        </w:tc>
      </w:tr>
      <w:tr w:rsidR="00CA42C6" w:rsidRPr="008559B3" w14:paraId="0C2B11A8" w14:textId="77777777" w:rsidTr="00CA42C6">
        <w:tc>
          <w:tcPr>
            <w:tcW w:w="1305" w:type="dxa"/>
          </w:tcPr>
          <w:p w14:paraId="2C9E05FA" w14:textId="77777777" w:rsidR="00CA42C6" w:rsidRPr="00FE47F0" w:rsidRDefault="00CA42C6" w:rsidP="00FB5788">
            <w:pPr>
              <w:rPr>
                <w:rFonts w:eastAsia="Arial"/>
                <w:sz w:val="18"/>
                <w:szCs w:val="18"/>
              </w:rPr>
            </w:pPr>
            <w:r w:rsidRPr="001D569F">
              <w:rPr>
                <w:rFonts w:eastAsia="Arial"/>
                <w:sz w:val="18"/>
                <w:szCs w:val="18"/>
              </w:rPr>
              <w:lastRenderedPageBreak/>
              <w:t>Oprogramowanie antywirusowe</w:t>
            </w:r>
          </w:p>
        </w:tc>
        <w:tc>
          <w:tcPr>
            <w:tcW w:w="7655" w:type="dxa"/>
          </w:tcPr>
          <w:p w14:paraId="45580C74" w14:textId="77777777" w:rsidR="00CA42C6" w:rsidRPr="00861CAB" w:rsidRDefault="00CA42C6" w:rsidP="00FB5788">
            <w:pPr>
              <w:rPr>
                <w:rFonts w:cs="Calibri"/>
                <w:color w:val="000000"/>
                <w:sz w:val="18"/>
                <w:szCs w:val="18"/>
              </w:rPr>
            </w:pPr>
            <w:r w:rsidRPr="00861CAB">
              <w:rPr>
                <w:rFonts w:cs="Calibri"/>
                <w:color w:val="000000"/>
                <w:sz w:val="18"/>
                <w:szCs w:val="18"/>
              </w:rPr>
              <w:t>Oprogramowanie antywirusowe o minimalnych parametrach:</w:t>
            </w:r>
          </w:p>
          <w:p w14:paraId="5DE2A6AA" w14:textId="77777777" w:rsidR="00CA42C6" w:rsidRPr="00861CAB" w:rsidRDefault="00CA42C6" w:rsidP="00FB5788">
            <w:pPr>
              <w:rPr>
                <w:rFonts w:cs="Calibri"/>
                <w:color w:val="000000"/>
                <w:sz w:val="18"/>
                <w:szCs w:val="18"/>
              </w:rPr>
            </w:pPr>
            <w:r w:rsidRPr="00861CAB">
              <w:rPr>
                <w:rFonts w:cs="Calibri"/>
                <w:color w:val="000000"/>
                <w:sz w:val="18"/>
                <w:szCs w:val="18"/>
              </w:rPr>
              <w:t>Panel sterowania który umożliwi sterowanie i zarzadzanie zdalne z jednego miejsca</w:t>
            </w:r>
          </w:p>
          <w:p w14:paraId="5B20B082" w14:textId="77777777" w:rsidR="00CA42C6" w:rsidRPr="00861CAB" w:rsidRDefault="00CA42C6" w:rsidP="00FB5788">
            <w:pPr>
              <w:rPr>
                <w:rFonts w:cs="Calibri"/>
                <w:color w:val="000000"/>
                <w:sz w:val="18"/>
                <w:szCs w:val="18"/>
              </w:rPr>
            </w:pPr>
            <w:r w:rsidRPr="00861CAB">
              <w:rPr>
                <w:rFonts w:cs="Calibri"/>
                <w:color w:val="000000"/>
                <w:sz w:val="18"/>
                <w:szCs w:val="18"/>
              </w:rPr>
              <w:t>Szybkie i dokładne skanowanie</w:t>
            </w:r>
            <w:r w:rsidRPr="00861CAB">
              <w:rPr>
                <w:sz w:val="18"/>
                <w:szCs w:val="18"/>
              </w:rPr>
              <w:t xml:space="preserve"> </w:t>
            </w:r>
          </w:p>
          <w:p w14:paraId="10204285" w14:textId="77777777" w:rsidR="00CA42C6" w:rsidRPr="00861CAB" w:rsidRDefault="00CA42C6" w:rsidP="00FB5788">
            <w:pPr>
              <w:rPr>
                <w:rFonts w:cs="Calibri"/>
                <w:color w:val="000000"/>
                <w:sz w:val="18"/>
                <w:szCs w:val="18"/>
              </w:rPr>
            </w:pPr>
            <w:r w:rsidRPr="00861CAB">
              <w:rPr>
                <w:rFonts w:cs="Calibri"/>
                <w:color w:val="000000"/>
                <w:sz w:val="18"/>
                <w:szCs w:val="18"/>
              </w:rPr>
              <w:t>Wykrywanie i usuwanie złośliwego oprogramowania oraz wirusów</w:t>
            </w:r>
          </w:p>
          <w:p w14:paraId="40A4B33F" w14:textId="77777777" w:rsidR="00CA42C6" w:rsidRPr="001F68E3" w:rsidRDefault="00CA42C6" w:rsidP="00FB5788">
            <w:pPr>
              <w:rPr>
                <w:sz w:val="18"/>
                <w:szCs w:val="18"/>
              </w:rPr>
            </w:pPr>
          </w:p>
        </w:tc>
        <w:tc>
          <w:tcPr>
            <w:tcW w:w="850" w:type="dxa"/>
          </w:tcPr>
          <w:p w14:paraId="097D43F1" w14:textId="77777777" w:rsidR="00CA42C6" w:rsidRPr="005836B9" w:rsidRDefault="00CA42C6" w:rsidP="00FB5788">
            <w:pPr>
              <w:jc w:val="center"/>
              <w:rPr>
                <w:color w:val="FF0000"/>
                <w:sz w:val="18"/>
                <w:szCs w:val="18"/>
              </w:rPr>
            </w:pPr>
            <w:r w:rsidRPr="001D569F">
              <w:rPr>
                <w:sz w:val="18"/>
                <w:szCs w:val="18"/>
              </w:rPr>
              <w:t>1</w:t>
            </w:r>
          </w:p>
        </w:tc>
      </w:tr>
      <w:tr w:rsidR="00CA42C6" w:rsidRPr="008559B3" w14:paraId="1B81D2E1" w14:textId="77777777" w:rsidTr="00CA42C6">
        <w:tc>
          <w:tcPr>
            <w:tcW w:w="1305" w:type="dxa"/>
          </w:tcPr>
          <w:p w14:paraId="6B511F6A" w14:textId="77777777" w:rsidR="00CA42C6" w:rsidRPr="001D569F" w:rsidRDefault="00CA42C6" w:rsidP="00FB5788">
            <w:pPr>
              <w:rPr>
                <w:rFonts w:eastAsia="Arial"/>
                <w:sz w:val="18"/>
                <w:szCs w:val="18"/>
              </w:rPr>
            </w:pPr>
            <w:r>
              <w:rPr>
                <w:rFonts w:eastAsia="Arial"/>
                <w:sz w:val="18"/>
                <w:szCs w:val="18"/>
              </w:rPr>
              <w:t>Router</w:t>
            </w:r>
          </w:p>
        </w:tc>
        <w:tc>
          <w:tcPr>
            <w:tcW w:w="7655" w:type="dxa"/>
          </w:tcPr>
          <w:p w14:paraId="222F06FE" w14:textId="77777777" w:rsidR="00CA42C6" w:rsidRPr="00DC7DCB" w:rsidRDefault="00CA42C6" w:rsidP="00FB5788">
            <w:pPr>
              <w:rPr>
                <w:color w:val="000000"/>
                <w:sz w:val="18"/>
                <w:szCs w:val="18"/>
              </w:rPr>
            </w:pPr>
            <w:r w:rsidRPr="00DC7DCB">
              <w:rPr>
                <w:color w:val="000000"/>
                <w:sz w:val="18"/>
                <w:szCs w:val="18"/>
              </w:rPr>
              <w:t>• minimalna liczba portów 4</w:t>
            </w:r>
          </w:p>
          <w:p w14:paraId="012BFDE4" w14:textId="77777777" w:rsidR="00CA42C6" w:rsidRPr="00DC7DCB" w:rsidRDefault="00CA42C6" w:rsidP="00FB5788">
            <w:pPr>
              <w:rPr>
                <w:color w:val="000000"/>
                <w:sz w:val="18"/>
                <w:szCs w:val="18"/>
              </w:rPr>
            </w:pPr>
            <w:r w:rsidRPr="00DC7DCB">
              <w:rPr>
                <w:color w:val="000000"/>
                <w:sz w:val="18"/>
                <w:szCs w:val="18"/>
              </w:rPr>
              <w:t>• procesor co najmniej 880 MHz</w:t>
            </w:r>
          </w:p>
          <w:p w14:paraId="0FB7CF79" w14:textId="77777777" w:rsidR="00CA42C6" w:rsidRPr="00DC7DCB" w:rsidRDefault="00CA42C6" w:rsidP="00FB5788">
            <w:pPr>
              <w:rPr>
                <w:color w:val="000000"/>
                <w:sz w:val="18"/>
                <w:szCs w:val="18"/>
              </w:rPr>
            </w:pPr>
            <w:r w:rsidRPr="00DC7DCB">
              <w:rPr>
                <w:color w:val="000000"/>
                <w:sz w:val="18"/>
                <w:szCs w:val="18"/>
              </w:rPr>
              <w:t>• pamięć RAM co najmniej 256 MB</w:t>
            </w:r>
          </w:p>
          <w:p w14:paraId="199F1EEA" w14:textId="77777777" w:rsidR="00CA42C6" w:rsidRDefault="00CA42C6" w:rsidP="00FB5788">
            <w:pPr>
              <w:rPr>
                <w:rFonts w:ascii="Calibri" w:hAnsi="Calibri" w:cs="Calibri"/>
                <w:color w:val="000000"/>
                <w:sz w:val="20"/>
                <w:szCs w:val="20"/>
              </w:rPr>
            </w:pPr>
            <w:r w:rsidRPr="00DC7DCB">
              <w:rPr>
                <w:color w:val="000000"/>
                <w:sz w:val="18"/>
                <w:szCs w:val="18"/>
              </w:rPr>
              <w:t xml:space="preserve">• </w:t>
            </w:r>
            <w:proofErr w:type="spellStart"/>
            <w:r w:rsidRPr="00DC7DCB">
              <w:rPr>
                <w:color w:val="000000"/>
                <w:sz w:val="18"/>
                <w:szCs w:val="18"/>
              </w:rPr>
              <w:t>RouterOS</w:t>
            </w:r>
            <w:proofErr w:type="spellEnd"/>
            <w:r w:rsidRPr="00DC7DCB">
              <w:rPr>
                <w:color w:val="000000"/>
                <w:sz w:val="18"/>
                <w:szCs w:val="18"/>
              </w:rPr>
              <w:t xml:space="preserve"> L4</w:t>
            </w:r>
          </w:p>
        </w:tc>
        <w:tc>
          <w:tcPr>
            <w:tcW w:w="850" w:type="dxa"/>
          </w:tcPr>
          <w:p w14:paraId="0871C0B4" w14:textId="77777777" w:rsidR="00CA42C6" w:rsidRPr="001D569F" w:rsidRDefault="00CA42C6" w:rsidP="00FB5788">
            <w:pPr>
              <w:jc w:val="center"/>
              <w:rPr>
                <w:sz w:val="18"/>
                <w:szCs w:val="18"/>
              </w:rPr>
            </w:pPr>
            <w:r w:rsidRPr="001D569F">
              <w:rPr>
                <w:sz w:val="18"/>
                <w:szCs w:val="18"/>
              </w:rPr>
              <w:t>1</w:t>
            </w:r>
          </w:p>
        </w:tc>
      </w:tr>
      <w:tr w:rsidR="00CA42C6" w:rsidRPr="008559B3" w14:paraId="6F5CEC50" w14:textId="77777777" w:rsidTr="00CA42C6">
        <w:tc>
          <w:tcPr>
            <w:tcW w:w="1305" w:type="dxa"/>
          </w:tcPr>
          <w:p w14:paraId="5E83C77F" w14:textId="77777777" w:rsidR="00CA42C6" w:rsidRPr="001D569F" w:rsidRDefault="00CA42C6" w:rsidP="00FB5788">
            <w:pPr>
              <w:rPr>
                <w:rFonts w:eastAsia="Arial"/>
                <w:sz w:val="18"/>
                <w:szCs w:val="18"/>
              </w:rPr>
            </w:pPr>
            <w:r>
              <w:rPr>
                <w:rFonts w:eastAsia="Arial"/>
                <w:sz w:val="18"/>
                <w:szCs w:val="18"/>
              </w:rPr>
              <w:t>Switch sieciowy</w:t>
            </w:r>
          </w:p>
        </w:tc>
        <w:tc>
          <w:tcPr>
            <w:tcW w:w="7655" w:type="dxa"/>
          </w:tcPr>
          <w:p w14:paraId="0089311A" w14:textId="77777777" w:rsidR="00CA42C6" w:rsidRPr="00DC7DCB" w:rsidRDefault="00CA42C6" w:rsidP="00FB5788">
            <w:pPr>
              <w:rPr>
                <w:color w:val="000000"/>
                <w:sz w:val="18"/>
                <w:szCs w:val="18"/>
              </w:rPr>
            </w:pPr>
            <w:r w:rsidRPr="00DC7DCB">
              <w:rPr>
                <w:color w:val="000000"/>
                <w:sz w:val="18"/>
                <w:szCs w:val="18"/>
              </w:rPr>
              <w:t>• minimalna liczba portów 24</w:t>
            </w:r>
          </w:p>
          <w:p w14:paraId="2A2D5D62" w14:textId="77777777" w:rsidR="00CA42C6" w:rsidRDefault="00CA42C6" w:rsidP="00FB5788">
            <w:pPr>
              <w:rPr>
                <w:rFonts w:ascii="Calibri" w:hAnsi="Calibri" w:cs="Calibri"/>
                <w:color w:val="000000"/>
                <w:sz w:val="20"/>
                <w:szCs w:val="20"/>
              </w:rPr>
            </w:pPr>
            <w:r w:rsidRPr="00DC7DCB">
              <w:rPr>
                <w:color w:val="000000"/>
                <w:sz w:val="18"/>
                <w:szCs w:val="18"/>
              </w:rPr>
              <w:t xml:space="preserve">• LAN </w:t>
            </w:r>
            <w:proofErr w:type="spellStart"/>
            <w:r w:rsidRPr="00DC7DCB">
              <w:rPr>
                <w:color w:val="000000"/>
                <w:sz w:val="18"/>
                <w:szCs w:val="18"/>
              </w:rPr>
              <w:t>GbE</w:t>
            </w:r>
            <w:proofErr w:type="spellEnd"/>
            <w:r w:rsidRPr="00DC7DCB">
              <w:rPr>
                <w:color w:val="000000"/>
                <w:sz w:val="18"/>
                <w:szCs w:val="18"/>
              </w:rPr>
              <w:t xml:space="preserve"> (10/100/1000 </w:t>
            </w:r>
            <w:proofErr w:type="spellStart"/>
            <w:r w:rsidRPr="00DC7DCB">
              <w:rPr>
                <w:color w:val="000000"/>
                <w:sz w:val="18"/>
                <w:szCs w:val="18"/>
              </w:rPr>
              <w:t>Mbit</w:t>
            </w:r>
            <w:proofErr w:type="spellEnd"/>
            <w:r w:rsidRPr="00DC7DCB">
              <w:rPr>
                <w:color w:val="000000"/>
                <w:sz w:val="18"/>
                <w:szCs w:val="18"/>
              </w:rPr>
              <w:t>/s)</w:t>
            </w:r>
          </w:p>
        </w:tc>
        <w:tc>
          <w:tcPr>
            <w:tcW w:w="850" w:type="dxa"/>
          </w:tcPr>
          <w:p w14:paraId="29642F27" w14:textId="77777777" w:rsidR="00CA42C6" w:rsidRPr="001D569F" w:rsidRDefault="00CA42C6" w:rsidP="00FB5788">
            <w:pPr>
              <w:jc w:val="center"/>
              <w:rPr>
                <w:sz w:val="18"/>
                <w:szCs w:val="18"/>
              </w:rPr>
            </w:pPr>
            <w:r>
              <w:rPr>
                <w:sz w:val="18"/>
                <w:szCs w:val="18"/>
              </w:rPr>
              <w:t>2</w:t>
            </w:r>
          </w:p>
        </w:tc>
      </w:tr>
      <w:tr w:rsidR="00CA42C6" w:rsidRPr="008559B3" w14:paraId="0F0D085B" w14:textId="77777777" w:rsidTr="00CA42C6">
        <w:tc>
          <w:tcPr>
            <w:tcW w:w="1305" w:type="dxa"/>
          </w:tcPr>
          <w:p w14:paraId="5AE2BDC2" w14:textId="77777777" w:rsidR="00CA42C6" w:rsidRDefault="00CA42C6" w:rsidP="00FB5788">
            <w:pPr>
              <w:rPr>
                <w:rFonts w:eastAsia="Arial"/>
                <w:sz w:val="18"/>
                <w:szCs w:val="18"/>
              </w:rPr>
            </w:pPr>
            <w:r w:rsidRPr="008559B3">
              <w:rPr>
                <w:rFonts w:eastAsia="Arial"/>
                <w:sz w:val="18"/>
                <w:szCs w:val="18"/>
              </w:rPr>
              <w:t>Biurko nauczycielskie</w:t>
            </w:r>
          </w:p>
        </w:tc>
        <w:tc>
          <w:tcPr>
            <w:tcW w:w="7655" w:type="dxa"/>
          </w:tcPr>
          <w:p w14:paraId="4796AFB1" w14:textId="77777777" w:rsidR="00CA42C6" w:rsidRPr="008559B3" w:rsidRDefault="00CA42C6" w:rsidP="00FB5788">
            <w:pPr>
              <w:rPr>
                <w:rFonts w:eastAsia="Arial"/>
                <w:sz w:val="18"/>
                <w:szCs w:val="18"/>
              </w:rPr>
            </w:pPr>
            <w:r w:rsidRPr="008559B3">
              <w:rPr>
                <w:rFonts w:eastAsia="Arial"/>
                <w:sz w:val="18"/>
                <w:szCs w:val="18"/>
              </w:rPr>
              <w:t xml:space="preserve">- elementy wykonane z płyty wiórowej laminowanej gr. 18mm, blat grubości min. 18 mm, wykończenie grubą okleiną PCV (2 mm), blenda min. 50 cm wysokości, kanał kablowy między blatem a blendą, wymiary </w:t>
            </w:r>
            <w:r w:rsidRPr="0045324B">
              <w:rPr>
                <w:rFonts w:eastAsia="Arial"/>
                <w:sz w:val="18"/>
                <w:szCs w:val="18"/>
              </w:rPr>
              <w:t>min. 185 cm</w:t>
            </w:r>
            <w:r w:rsidRPr="008559B3">
              <w:rPr>
                <w:rFonts w:eastAsia="Arial"/>
                <w:sz w:val="18"/>
                <w:szCs w:val="18"/>
              </w:rPr>
              <w:t xml:space="preserve"> x 75 cm, narożniki blatu zaoblone, </w:t>
            </w:r>
            <w:r>
              <w:rPr>
                <w:rFonts w:eastAsia="Arial"/>
                <w:sz w:val="18"/>
                <w:szCs w:val="18"/>
              </w:rPr>
              <w:t>kolor popielaty</w:t>
            </w:r>
          </w:p>
          <w:p w14:paraId="7ADEE892" w14:textId="77777777" w:rsidR="00CA42C6" w:rsidRPr="00977BC3" w:rsidRDefault="00CA42C6" w:rsidP="00FB5788">
            <w:pPr>
              <w:rPr>
                <w:rFonts w:eastAsia="Arial"/>
                <w:sz w:val="18"/>
                <w:szCs w:val="18"/>
              </w:rPr>
            </w:pPr>
            <w:r w:rsidRPr="008559B3">
              <w:rPr>
                <w:rFonts w:eastAsia="Arial"/>
                <w:sz w:val="18"/>
                <w:szCs w:val="18"/>
              </w:rPr>
              <w:t>- biurko powinno posiadać z prawej strony otwarte półki z wariantem wstawienia jednostki centralnej komputera, z prawej strony zamykaną szafkę na sprzęt elektroniczny,</w:t>
            </w:r>
          </w:p>
          <w:p w14:paraId="548D2FFC" w14:textId="77777777" w:rsidR="00CA42C6" w:rsidRPr="008559B3" w:rsidRDefault="00CA42C6" w:rsidP="00FB5788">
            <w:pPr>
              <w:rPr>
                <w:rFonts w:eastAsia="Arial"/>
                <w:color w:val="0D0D0D"/>
                <w:sz w:val="18"/>
                <w:szCs w:val="18"/>
              </w:rPr>
            </w:pPr>
            <w:r w:rsidRPr="006C025C">
              <w:rPr>
                <w:rFonts w:eastAsia="Arial"/>
                <w:bCs/>
                <w:iCs/>
                <w:sz w:val="18"/>
                <w:szCs w:val="18"/>
              </w:rPr>
              <w:t xml:space="preserve">- certyfikat dopuszczający do użytku w jednostkach oświatowych - </w:t>
            </w:r>
            <w:r w:rsidRPr="006C025C">
              <w:rPr>
                <w:bCs/>
                <w:iCs/>
                <w:sz w:val="18"/>
                <w:szCs w:val="18"/>
              </w:rPr>
              <w:t>należy dołączyć do oferty.</w:t>
            </w:r>
          </w:p>
        </w:tc>
        <w:tc>
          <w:tcPr>
            <w:tcW w:w="850" w:type="dxa"/>
          </w:tcPr>
          <w:p w14:paraId="4776B5A1" w14:textId="77777777" w:rsidR="00CA42C6" w:rsidRPr="001D569F" w:rsidRDefault="00CA42C6" w:rsidP="00FB5788">
            <w:pPr>
              <w:jc w:val="center"/>
              <w:rPr>
                <w:sz w:val="18"/>
                <w:szCs w:val="18"/>
              </w:rPr>
            </w:pPr>
            <w:r w:rsidRPr="001D569F">
              <w:rPr>
                <w:sz w:val="18"/>
                <w:szCs w:val="18"/>
              </w:rPr>
              <w:t>1</w:t>
            </w:r>
          </w:p>
        </w:tc>
      </w:tr>
      <w:tr w:rsidR="00CA42C6" w:rsidRPr="008559B3" w14:paraId="097A4258" w14:textId="77777777" w:rsidTr="00CA42C6">
        <w:tc>
          <w:tcPr>
            <w:tcW w:w="1305" w:type="dxa"/>
          </w:tcPr>
          <w:p w14:paraId="0206401D" w14:textId="77777777" w:rsidR="00CA42C6" w:rsidRPr="005A0004" w:rsidRDefault="00CA42C6" w:rsidP="00FB5788">
            <w:pPr>
              <w:rPr>
                <w:sz w:val="18"/>
                <w:szCs w:val="18"/>
              </w:rPr>
            </w:pPr>
            <w:r w:rsidRPr="005A0004">
              <w:rPr>
                <w:sz w:val="18"/>
                <w:szCs w:val="18"/>
              </w:rPr>
              <w:lastRenderedPageBreak/>
              <w:t>Stolik uczniowski 2 osobowy</w:t>
            </w:r>
          </w:p>
          <w:p w14:paraId="44D63CBA" w14:textId="77777777" w:rsidR="00CA42C6" w:rsidRDefault="00CA42C6" w:rsidP="00FB5788">
            <w:pPr>
              <w:rPr>
                <w:rFonts w:eastAsia="Arial"/>
                <w:sz w:val="18"/>
                <w:szCs w:val="18"/>
              </w:rPr>
            </w:pPr>
          </w:p>
        </w:tc>
        <w:tc>
          <w:tcPr>
            <w:tcW w:w="7655" w:type="dxa"/>
          </w:tcPr>
          <w:p w14:paraId="69E47B25" w14:textId="77777777" w:rsidR="00CA42C6" w:rsidRPr="00BB6FB0" w:rsidRDefault="00CA42C6" w:rsidP="00FB5788">
            <w:pPr>
              <w:rPr>
                <w:rFonts w:eastAsia="Arial"/>
                <w:sz w:val="18"/>
                <w:szCs w:val="18"/>
              </w:rPr>
            </w:pPr>
            <w:r w:rsidRPr="00BB6FB0">
              <w:rPr>
                <w:rFonts w:eastAsia="Arial"/>
                <w:sz w:val="18"/>
                <w:szCs w:val="18"/>
              </w:rPr>
              <w:t xml:space="preserve">- stolik uczniowski o ergonomicznej konstrukcji i charakterystycznej krzywoliniowej krawędzi linii blatu indywidulnej dla każdego ucznia. Jego kształt pozwala uczniowi na przyjęcie komfortowej pozycji siedzącej, zorientowanej o minimum 15 stopni od osi pomieszczenia w kierunku tablicy, </w:t>
            </w:r>
          </w:p>
          <w:p w14:paraId="7D552789" w14:textId="77777777" w:rsidR="00CA42C6" w:rsidRPr="005A0004" w:rsidRDefault="00CA42C6" w:rsidP="00FB5788">
            <w:pPr>
              <w:rPr>
                <w:rFonts w:eastAsia="Arial"/>
                <w:sz w:val="18"/>
                <w:szCs w:val="18"/>
              </w:rPr>
            </w:pPr>
            <w:r w:rsidRPr="005A0004">
              <w:rPr>
                <w:rFonts w:eastAsia="Arial"/>
                <w:sz w:val="18"/>
                <w:szCs w:val="18"/>
              </w:rPr>
              <w:t xml:space="preserve">- elementy wykonane z płyty wiórowej laminowanej gr. 18 mm, blat grubości min. 18 mm, wykończenie grubą okleiną PCV (min. 2 mm), blenda min. 50 cm wysokości, kanał kablowy między blatem a blendą min 12cm x 12cm, przepusty kablowe, wymiary </w:t>
            </w:r>
            <w:r>
              <w:rPr>
                <w:rFonts w:eastAsia="Arial"/>
                <w:sz w:val="18"/>
                <w:szCs w:val="18"/>
              </w:rPr>
              <w:t>140-160</w:t>
            </w:r>
            <w:r w:rsidRPr="005A0004">
              <w:rPr>
                <w:rFonts w:eastAsia="Arial"/>
                <w:sz w:val="18"/>
                <w:szCs w:val="18"/>
              </w:rPr>
              <w:t xml:space="preserve"> cm x 50-60 cm, 59-76 cm,</w:t>
            </w:r>
            <w:r>
              <w:rPr>
                <w:rFonts w:eastAsia="Arial"/>
                <w:sz w:val="18"/>
                <w:szCs w:val="18"/>
              </w:rPr>
              <w:t xml:space="preserve"> kolor popielaty</w:t>
            </w:r>
          </w:p>
          <w:p w14:paraId="46DA9E97" w14:textId="77777777" w:rsidR="00CA42C6" w:rsidRPr="008559B3" w:rsidRDefault="00CA42C6" w:rsidP="00FB5788">
            <w:pPr>
              <w:rPr>
                <w:rFonts w:eastAsia="Arial"/>
                <w:color w:val="0D0D0D"/>
                <w:sz w:val="18"/>
                <w:szCs w:val="18"/>
              </w:rPr>
            </w:pPr>
            <w:r w:rsidRPr="006C025C">
              <w:rPr>
                <w:rFonts w:eastAsia="Arial"/>
                <w:bCs/>
                <w:iCs/>
                <w:sz w:val="18"/>
                <w:szCs w:val="18"/>
              </w:rPr>
              <w:t xml:space="preserve">- certyfikat dopuszczający do użytku w jednostkach oświatowych - </w:t>
            </w:r>
            <w:r w:rsidRPr="006C025C">
              <w:rPr>
                <w:bCs/>
                <w:iCs/>
                <w:sz w:val="18"/>
                <w:szCs w:val="18"/>
              </w:rPr>
              <w:t>należy dołączyć do oferty.</w:t>
            </w:r>
          </w:p>
        </w:tc>
        <w:tc>
          <w:tcPr>
            <w:tcW w:w="850" w:type="dxa"/>
          </w:tcPr>
          <w:p w14:paraId="4C02EF61" w14:textId="77777777" w:rsidR="00CA42C6" w:rsidRPr="001D569F" w:rsidRDefault="00CA42C6" w:rsidP="00FB5788">
            <w:pPr>
              <w:jc w:val="center"/>
              <w:rPr>
                <w:sz w:val="18"/>
                <w:szCs w:val="18"/>
              </w:rPr>
            </w:pPr>
            <w:r>
              <w:rPr>
                <w:sz w:val="18"/>
                <w:szCs w:val="18"/>
              </w:rPr>
              <w:t>13</w:t>
            </w:r>
          </w:p>
        </w:tc>
      </w:tr>
      <w:tr w:rsidR="00CA42C6" w:rsidRPr="008559B3" w14:paraId="445E48C5" w14:textId="77777777" w:rsidTr="00CA42C6">
        <w:tc>
          <w:tcPr>
            <w:tcW w:w="1305" w:type="dxa"/>
          </w:tcPr>
          <w:p w14:paraId="324FEB75" w14:textId="77777777" w:rsidR="00CA42C6" w:rsidRPr="005A0004" w:rsidRDefault="00CA42C6" w:rsidP="00FB5788">
            <w:pPr>
              <w:rPr>
                <w:sz w:val="18"/>
                <w:szCs w:val="18"/>
              </w:rPr>
            </w:pPr>
            <w:r w:rsidRPr="001D569F">
              <w:rPr>
                <w:sz w:val="18"/>
                <w:szCs w:val="18"/>
              </w:rPr>
              <w:t>Instalacja elektryczna i sieciowa wewnątrz biurek uczniowskich</w:t>
            </w:r>
          </w:p>
        </w:tc>
        <w:tc>
          <w:tcPr>
            <w:tcW w:w="7655" w:type="dxa"/>
          </w:tcPr>
          <w:p w14:paraId="3F08B7E7" w14:textId="77777777" w:rsidR="00CA42C6" w:rsidRPr="005A0004" w:rsidRDefault="00CA42C6" w:rsidP="00FB5788">
            <w:pPr>
              <w:rPr>
                <w:rFonts w:eastAsia="Arial"/>
                <w:sz w:val="18"/>
                <w:szCs w:val="18"/>
              </w:rPr>
            </w:pPr>
            <w:r w:rsidRPr="001D569F">
              <w:rPr>
                <w:rFonts w:eastAsia="Arial"/>
                <w:sz w:val="18"/>
                <w:szCs w:val="18"/>
              </w:rPr>
              <w:t>Instalacja elektryczna i sieciowa wewnątrz biurek uczniowskich</w:t>
            </w:r>
          </w:p>
        </w:tc>
        <w:tc>
          <w:tcPr>
            <w:tcW w:w="850" w:type="dxa"/>
          </w:tcPr>
          <w:p w14:paraId="4C83EEEF" w14:textId="77777777" w:rsidR="00CA42C6" w:rsidRPr="001D569F" w:rsidRDefault="00CA42C6" w:rsidP="00FB5788">
            <w:pPr>
              <w:jc w:val="center"/>
              <w:rPr>
                <w:sz w:val="18"/>
                <w:szCs w:val="18"/>
              </w:rPr>
            </w:pPr>
            <w:r>
              <w:rPr>
                <w:sz w:val="18"/>
                <w:szCs w:val="18"/>
              </w:rPr>
              <w:t>26</w:t>
            </w:r>
          </w:p>
        </w:tc>
      </w:tr>
    </w:tbl>
    <w:p w14:paraId="701A8F32" w14:textId="77777777" w:rsidR="005E61EC" w:rsidRDefault="005E61EC" w:rsidP="005E61EC">
      <w:pPr>
        <w:pStyle w:val="Tekstpodstawowy"/>
        <w:suppressAutoHyphens/>
        <w:spacing w:after="0" w:line="276" w:lineRule="auto"/>
        <w:jc w:val="both"/>
        <w:rPr>
          <w:rFonts w:asciiTheme="majorHAnsi" w:hAnsiTheme="majorHAnsi"/>
          <w:sz w:val="18"/>
          <w:szCs w:val="18"/>
        </w:rPr>
      </w:pPr>
    </w:p>
    <w:p w14:paraId="1971295C" w14:textId="77777777" w:rsidR="00C00323" w:rsidRDefault="00C00323" w:rsidP="00C00323">
      <w:pPr>
        <w:spacing w:after="0" w:line="240" w:lineRule="auto"/>
        <w:rPr>
          <w:rFonts w:ascii="Times New Roman" w:eastAsia="Times New Roman" w:hAnsi="Times New Roman" w:cs="Times New Roman"/>
          <w:b/>
          <w:kern w:val="0"/>
          <w:sz w:val="18"/>
          <w:szCs w:val="18"/>
          <w:lang w:val="pl" w:eastAsia="zh-CN" w:bidi="hi-IN"/>
          <w14:ligatures w14:val="none"/>
        </w:rPr>
      </w:pPr>
    </w:p>
    <w:p w14:paraId="63055336" w14:textId="77777777" w:rsidR="00C00323" w:rsidRPr="00C00323" w:rsidRDefault="00C00323" w:rsidP="00C00323">
      <w:pPr>
        <w:spacing w:after="0" w:line="240" w:lineRule="auto"/>
        <w:ind w:left="1077"/>
        <w:rPr>
          <w:rFonts w:ascii="Times New Roman" w:eastAsia="Times New Roman" w:hAnsi="Times New Roman" w:cs="Times New Roman"/>
          <w:b/>
          <w:kern w:val="0"/>
          <w:sz w:val="18"/>
          <w:szCs w:val="18"/>
          <w:lang w:val="pl" w:eastAsia="zh-CN" w:bidi="hi-IN"/>
          <w14:ligatures w14:val="none"/>
        </w:rPr>
      </w:pPr>
    </w:p>
    <w:p w14:paraId="435C56AC" w14:textId="321BDCCD" w:rsidR="00C00323" w:rsidRPr="00C00323" w:rsidRDefault="00C00323" w:rsidP="00C00323">
      <w:pPr>
        <w:numPr>
          <w:ilvl w:val="0"/>
          <w:numId w:val="3"/>
        </w:numPr>
        <w:spacing w:after="0" w:line="240" w:lineRule="auto"/>
        <w:rPr>
          <w:rFonts w:ascii="Times New Roman" w:eastAsia="Times New Roman" w:hAnsi="Times New Roman" w:cs="Times New Roman"/>
          <w:b/>
          <w:kern w:val="0"/>
          <w:sz w:val="18"/>
          <w:szCs w:val="18"/>
          <w:lang w:val="pl" w:eastAsia="zh-CN" w:bidi="hi-IN"/>
          <w14:ligatures w14:val="none"/>
        </w:rPr>
      </w:pPr>
      <w:r w:rsidRPr="00C00323">
        <w:rPr>
          <w:rFonts w:ascii="Times New Roman" w:eastAsia="Times New Roman" w:hAnsi="Times New Roman" w:cs="Times New Roman"/>
          <w:b/>
          <w:kern w:val="0"/>
          <w:sz w:val="18"/>
          <w:szCs w:val="18"/>
          <w:lang w:val="pl" w:eastAsia="zh-CN" w:bidi="hi-IN"/>
          <w14:ligatures w14:val="none"/>
        </w:rPr>
        <w:t>Tytuł projektu: „Dostępne, integrujące i wspierające rozwój uczniów szkoły</w:t>
      </w:r>
    </w:p>
    <w:p w14:paraId="4875DE8C" w14:textId="77777777" w:rsidR="00C00323" w:rsidRPr="00C00323" w:rsidRDefault="00C00323" w:rsidP="00C00323">
      <w:pPr>
        <w:spacing w:after="0" w:line="240" w:lineRule="auto"/>
        <w:ind w:left="1077"/>
        <w:rPr>
          <w:rFonts w:ascii="Times New Roman" w:eastAsia="Times New Roman" w:hAnsi="Times New Roman" w:cs="Times New Roman"/>
          <w:b/>
          <w:kern w:val="0"/>
          <w:sz w:val="18"/>
          <w:szCs w:val="18"/>
          <w:lang w:val="pl" w:eastAsia="zh-CN" w:bidi="hi-IN"/>
          <w14:ligatures w14:val="none"/>
        </w:rPr>
      </w:pPr>
      <w:r w:rsidRPr="00C00323">
        <w:rPr>
          <w:rFonts w:ascii="Times New Roman" w:eastAsia="Times New Roman" w:hAnsi="Times New Roman" w:cs="Times New Roman"/>
          <w:b/>
          <w:kern w:val="0"/>
          <w:sz w:val="18"/>
          <w:szCs w:val="18"/>
          <w:lang w:val="pl" w:eastAsia="zh-CN" w:bidi="hi-IN"/>
          <w14:ligatures w14:val="none"/>
        </w:rPr>
        <w:t xml:space="preserve"> w gminie Iwanowice.</w:t>
      </w:r>
    </w:p>
    <w:p w14:paraId="6CE7876F" w14:textId="77777777" w:rsidR="00C00323" w:rsidRPr="00C00323" w:rsidRDefault="00C00323" w:rsidP="00C00323">
      <w:pPr>
        <w:rPr>
          <w:sz w:val="18"/>
          <w:szCs w:val="18"/>
        </w:rPr>
      </w:pPr>
    </w:p>
    <w:tbl>
      <w:tblPr>
        <w:tblStyle w:val="Tabela-Siatka"/>
        <w:tblW w:w="0" w:type="auto"/>
        <w:tblLook w:val="04A0" w:firstRow="1" w:lastRow="0" w:firstColumn="1" w:lastColumn="0" w:noHBand="0" w:noVBand="1"/>
      </w:tblPr>
      <w:tblGrid>
        <w:gridCol w:w="421"/>
        <w:gridCol w:w="47"/>
        <w:gridCol w:w="2221"/>
        <w:gridCol w:w="13"/>
        <w:gridCol w:w="5556"/>
        <w:gridCol w:w="13"/>
        <w:gridCol w:w="791"/>
      </w:tblGrid>
      <w:tr w:rsidR="00C00323" w:rsidRPr="00C00323" w14:paraId="04582A4D" w14:textId="77777777" w:rsidTr="007A0B80">
        <w:tc>
          <w:tcPr>
            <w:tcW w:w="468" w:type="dxa"/>
            <w:gridSpan w:val="2"/>
          </w:tcPr>
          <w:p w14:paraId="0943A0B8" w14:textId="77777777" w:rsidR="00C00323" w:rsidRPr="00C00323" w:rsidRDefault="00C00323" w:rsidP="00C00323">
            <w:pPr>
              <w:rPr>
                <w:b/>
                <w:bCs/>
                <w:sz w:val="18"/>
                <w:szCs w:val="18"/>
              </w:rPr>
            </w:pPr>
            <w:r w:rsidRPr="00C00323">
              <w:rPr>
                <w:b/>
                <w:bCs/>
                <w:sz w:val="18"/>
                <w:szCs w:val="18"/>
              </w:rPr>
              <w:t>Lp.</w:t>
            </w:r>
          </w:p>
        </w:tc>
        <w:tc>
          <w:tcPr>
            <w:tcW w:w="2234" w:type="dxa"/>
            <w:gridSpan w:val="2"/>
          </w:tcPr>
          <w:p w14:paraId="02795BD5" w14:textId="77777777" w:rsidR="00C00323" w:rsidRPr="00C00323" w:rsidRDefault="00C00323" w:rsidP="00C00323">
            <w:pPr>
              <w:rPr>
                <w:b/>
                <w:bCs/>
                <w:sz w:val="18"/>
                <w:szCs w:val="18"/>
              </w:rPr>
            </w:pPr>
            <w:r w:rsidRPr="00C00323">
              <w:rPr>
                <w:b/>
                <w:bCs/>
                <w:sz w:val="18"/>
                <w:szCs w:val="18"/>
              </w:rPr>
              <w:t xml:space="preserve">Nazwa </w:t>
            </w:r>
          </w:p>
        </w:tc>
        <w:tc>
          <w:tcPr>
            <w:tcW w:w="5569" w:type="dxa"/>
            <w:gridSpan w:val="2"/>
          </w:tcPr>
          <w:p w14:paraId="04C4BB92" w14:textId="77777777" w:rsidR="00C00323" w:rsidRPr="00C00323" w:rsidRDefault="00C00323" w:rsidP="00C00323">
            <w:pPr>
              <w:rPr>
                <w:b/>
                <w:bCs/>
                <w:sz w:val="18"/>
                <w:szCs w:val="18"/>
              </w:rPr>
            </w:pPr>
            <w:r w:rsidRPr="00C00323">
              <w:rPr>
                <w:b/>
                <w:bCs/>
                <w:sz w:val="18"/>
                <w:szCs w:val="18"/>
              </w:rPr>
              <w:t>Opis przedmiotu zamówienia</w:t>
            </w:r>
          </w:p>
          <w:p w14:paraId="0A5C8492" w14:textId="77777777" w:rsidR="00C00323" w:rsidRPr="00C00323" w:rsidRDefault="00C00323" w:rsidP="00C00323">
            <w:pPr>
              <w:rPr>
                <w:b/>
                <w:bCs/>
                <w:sz w:val="18"/>
                <w:szCs w:val="18"/>
              </w:rPr>
            </w:pPr>
          </w:p>
        </w:tc>
        <w:tc>
          <w:tcPr>
            <w:tcW w:w="791" w:type="dxa"/>
          </w:tcPr>
          <w:p w14:paraId="1A5685D0" w14:textId="77777777" w:rsidR="00C00323" w:rsidRPr="00C00323" w:rsidRDefault="00C00323" w:rsidP="00C00323">
            <w:pPr>
              <w:rPr>
                <w:b/>
                <w:bCs/>
                <w:sz w:val="18"/>
                <w:szCs w:val="18"/>
              </w:rPr>
            </w:pPr>
            <w:r w:rsidRPr="00C00323">
              <w:rPr>
                <w:b/>
                <w:bCs/>
                <w:sz w:val="18"/>
                <w:szCs w:val="18"/>
              </w:rPr>
              <w:t>Ilość sztuk</w:t>
            </w:r>
          </w:p>
        </w:tc>
      </w:tr>
      <w:tr w:rsidR="00C00323" w:rsidRPr="00C00323" w14:paraId="5DD5CA06" w14:textId="77777777" w:rsidTr="007A0B80">
        <w:tc>
          <w:tcPr>
            <w:tcW w:w="468" w:type="dxa"/>
            <w:gridSpan w:val="2"/>
            <w:shd w:val="clear" w:color="auto" w:fill="FFFFFF" w:themeFill="background1"/>
          </w:tcPr>
          <w:p w14:paraId="455B7F39" w14:textId="77777777" w:rsidR="00C00323" w:rsidRPr="00C00323" w:rsidRDefault="00C00323" w:rsidP="00C00323">
            <w:pPr>
              <w:rPr>
                <w:rFonts w:ascii="Arial" w:hAnsi="Arial" w:cs="Arial"/>
                <w:sz w:val="16"/>
                <w:szCs w:val="16"/>
              </w:rPr>
            </w:pPr>
            <w:r w:rsidRPr="00C00323">
              <w:rPr>
                <w:rFonts w:ascii="Arial" w:hAnsi="Arial" w:cs="Arial"/>
                <w:sz w:val="16"/>
                <w:szCs w:val="16"/>
              </w:rPr>
              <w:t>1.</w:t>
            </w:r>
          </w:p>
        </w:tc>
        <w:tc>
          <w:tcPr>
            <w:tcW w:w="2234" w:type="dxa"/>
            <w:gridSpan w:val="2"/>
            <w:shd w:val="clear" w:color="auto" w:fill="FFFFFF" w:themeFill="background1"/>
          </w:tcPr>
          <w:p w14:paraId="622C90D6"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Urządzenie laserowe wielofunkcyjne</w:t>
            </w:r>
          </w:p>
          <w:p w14:paraId="62BD477E" w14:textId="77777777" w:rsidR="00C00323" w:rsidRPr="00C00323" w:rsidRDefault="00C00323" w:rsidP="00C00323">
            <w:pPr>
              <w:rPr>
                <w:rFonts w:ascii="Arial" w:hAnsi="Arial" w:cs="Arial"/>
                <w:b/>
                <w:bCs/>
                <w:sz w:val="16"/>
                <w:szCs w:val="16"/>
                <w:shd w:val="clear" w:color="auto" w:fill="FFFFFF"/>
              </w:rPr>
            </w:pPr>
          </w:p>
          <w:p w14:paraId="126CA03E" w14:textId="77777777" w:rsidR="00C00323" w:rsidRPr="00C00323" w:rsidRDefault="00C00323" w:rsidP="00C00323">
            <w:pPr>
              <w:rPr>
                <w:rFonts w:ascii="Arial" w:hAnsi="Arial" w:cs="Arial"/>
                <w:b/>
                <w:bCs/>
                <w:sz w:val="16"/>
                <w:szCs w:val="16"/>
                <w:shd w:val="clear" w:color="auto" w:fill="FFFFFF"/>
              </w:rPr>
            </w:pPr>
          </w:p>
          <w:p w14:paraId="6C4C1A7A" w14:textId="77777777" w:rsidR="00C00323" w:rsidRPr="00C00323" w:rsidRDefault="00C00323" w:rsidP="00C00323">
            <w:pPr>
              <w:rPr>
                <w:rFonts w:ascii="Arial" w:hAnsi="Arial" w:cs="Arial"/>
                <w:b/>
                <w:bCs/>
                <w:sz w:val="16"/>
                <w:szCs w:val="16"/>
                <w:shd w:val="clear" w:color="auto" w:fill="FFFFFF"/>
              </w:rPr>
            </w:pPr>
          </w:p>
          <w:p w14:paraId="3EA09DC0" w14:textId="77777777" w:rsidR="00C00323" w:rsidRPr="00C00323" w:rsidRDefault="00C00323" w:rsidP="00C00323">
            <w:pPr>
              <w:rPr>
                <w:rFonts w:ascii="Arial" w:hAnsi="Arial" w:cs="Arial"/>
                <w:b/>
                <w:bCs/>
                <w:sz w:val="16"/>
                <w:szCs w:val="16"/>
                <w:shd w:val="clear" w:color="auto" w:fill="FFFFFF"/>
              </w:rPr>
            </w:pPr>
          </w:p>
          <w:p w14:paraId="32D0AA17" w14:textId="77777777" w:rsidR="00C00323" w:rsidRPr="00C00323" w:rsidRDefault="00C00323" w:rsidP="00C00323">
            <w:pPr>
              <w:rPr>
                <w:rFonts w:ascii="Arial" w:hAnsi="Arial" w:cs="Arial"/>
                <w:b/>
                <w:bCs/>
                <w:color w:val="C00000"/>
                <w:sz w:val="16"/>
                <w:szCs w:val="16"/>
                <w:shd w:val="clear" w:color="auto" w:fill="FFFFFF"/>
              </w:rPr>
            </w:pPr>
          </w:p>
          <w:p w14:paraId="0A19F7F2" w14:textId="77777777" w:rsidR="00C00323" w:rsidRPr="00C00323" w:rsidRDefault="00C00323" w:rsidP="00C00323">
            <w:pPr>
              <w:rPr>
                <w:rFonts w:ascii="Arial" w:hAnsi="Arial" w:cs="Arial"/>
                <w:b/>
                <w:bCs/>
                <w:color w:val="C00000"/>
                <w:sz w:val="16"/>
                <w:szCs w:val="16"/>
                <w:shd w:val="clear" w:color="auto" w:fill="FFFFFF"/>
              </w:rPr>
            </w:pPr>
            <w:r w:rsidRPr="00C00323">
              <w:rPr>
                <w:rFonts w:ascii="Arial" w:hAnsi="Arial" w:cs="Arial"/>
                <w:b/>
                <w:bCs/>
                <w:color w:val="C00000"/>
                <w:sz w:val="16"/>
                <w:szCs w:val="16"/>
                <w:shd w:val="clear" w:color="auto" w:fill="FFFFFF"/>
              </w:rPr>
              <w:t xml:space="preserve"> </w:t>
            </w:r>
          </w:p>
        </w:tc>
        <w:tc>
          <w:tcPr>
            <w:tcW w:w="5569" w:type="dxa"/>
            <w:gridSpan w:val="2"/>
          </w:tcPr>
          <w:p w14:paraId="2149AC3F" w14:textId="77777777" w:rsidR="00C00323" w:rsidRPr="00C00323" w:rsidRDefault="00C00323" w:rsidP="00C00323">
            <w:pPr>
              <w:rPr>
                <w:rFonts w:ascii="Arial" w:hAnsi="Arial" w:cs="Arial"/>
                <w:b/>
                <w:bCs/>
                <w:sz w:val="16"/>
                <w:szCs w:val="16"/>
              </w:rPr>
            </w:pPr>
          </w:p>
          <w:p w14:paraId="2261C29B" w14:textId="77777777" w:rsidR="00C00323" w:rsidRPr="00C00323" w:rsidRDefault="00C00323" w:rsidP="00C00323">
            <w:pPr>
              <w:rPr>
                <w:rFonts w:ascii="Arial" w:hAnsi="Arial" w:cs="Arial"/>
                <w:b/>
                <w:bCs/>
                <w:sz w:val="16"/>
                <w:szCs w:val="16"/>
              </w:rPr>
            </w:pPr>
            <w:r w:rsidRPr="00C00323">
              <w:rPr>
                <w:rFonts w:ascii="Arial" w:eastAsia="Times New Roman" w:hAnsi="Arial" w:cs="Arial"/>
                <w:kern w:val="0"/>
                <w:sz w:val="16"/>
                <w:szCs w:val="16"/>
                <w:lang w:eastAsia="pl-PL"/>
                <w14:ligatures w14:val="none"/>
              </w:rPr>
              <w:t xml:space="preserve">Obsługiwane rozmiary papieru: A6-SRA3, własne formaty papieru,       z podajnika bocznego papier </w:t>
            </w:r>
            <w:proofErr w:type="spellStart"/>
            <w:r w:rsidRPr="00C00323">
              <w:rPr>
                <w:rFonts w:ascii="Arial" w:eastAsia="Times New Roman" w:hAnsi="Arial" w:cs="Arial"/>
                <w:kern w:val="0"/>
                <w:sz w:val="16"/>
                <w:szCs w:val="16"/>
                <w:lang w:eastAsia="pl-PL"/>
                <w14:ligatures w14:val="none"/>
              </w:rPr>
              <w:t>bannerowy</w:t>
            </w:r>
            <w:proofErr w:type="spellEnd"/>
            <w:r w:rsidRPr="00C00323">
              <w:rPr>
                <w:rFonts w:ascii="Arial" w:eastAsia="Times New Roman" w:hAnsi="Arial" w:cs="Arial"/>
                <w:kern w:val="0"/>
                <w:sz w:val="16"/>
                <w:szCs w:val="16"/>
                <w:lang w:eastAsia="pl-PL"/>
                <w14:ligatures w14:val="none"/>
              </w:rPr>
              <w:br/>
              <w:t>max 1200 x 297 mm</w:t>
            </w:r>
          </w:p>
          <w:p w14:paraId="1B73865C"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Prędkość druku / kopiowania A4: Do 25 kopii/minutę</w:t>
            </w:r>
          </w:p>
          <w:p w14:paraId="39F626ED"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Prędkość druku / kopiowania A3: Do 15 kopii/minutę</w:t>
            </w:r>
          </w:p>
          <w:p w14:paraId="33403215"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Rozdzielczość drukowania (</w:t>
            </w:r>
            <w:proofErr w:type="spellStart"/>
            <w:r w:rsidRPr="00C00323">
              <w:rPr>
                <w:rFonts w:ascii="Arial" w:eastAsia="Times New Roman" w:hAnsi="Arial" w:cs="Arial"/>
                <w:kern w:val="0"/>
                <w:sz w:val="16"/>
                <w:szCs w:val="16"/>
                <w:lang w:eastAsia="pl-PL"/>
                <w14:ligatures w14:val="none"/>
              </w:rPr>
              <w:t>dpi</w:t>
            </w:r>
            <w:proofErr w:type="spellEnd"/>
            <w:r w:rsidRPr="00C00323">
              <w:rPr>
                <w:rFonts w:ascii="Arial" w:eastAsia="Times New Roman" w:hAnsi="Arial" w:cs="Arial"/>
                <w:kern w:val="0"/>
                <w:sz w:val="16"/>
                <w:szCs w:val="16"/>
                <w:lang w:eastAsia="pl-PL"/>
                <w14:ligatures w14:val="none"/>
              </w:rPr>
              <w:t xml:space="preserve">): 1800 x 600 </w:t>
            </w:r>
            <w:proofErr w:type="spellStart"/>
            <w:r w:rsidRPr="00C00323">
              <w:rPr>
                <w:rFonts w:ascii="Arial" w:eastAsia="Times New Roman" w:hAnsi="Arial" w:cs="Arial"/>
                <w:kern w:val="0"/>
                <w:sz w:val="16"/>
                <w:szCs w:val="16"/>
                <w:lang w:eastAsia="pl-PL"/>
                <w14:ligatures w14:val="none"/>
              </w:rPr>
              <w:t>dpi</w:t>
            </w:r>
            <w:proofErr w:type="spellEnd"/>
            <w:r w:rsidRPr="00C00323">
              <w:rPr>
                <w:rFonts w:ascii="Arial" w:eastAsia="Times New Roman" w:hAnsi="Arial" w:cs="Arial"/>
                <w:kern w:val="0"/>
                <w:sz w:val="16"/>
                <w:szCs w:val="16"/>
                <w:lang w:eastAsia="pl-PL"/>
                <w14:ligatures w14:val="none"/>
              </w:rPr>
              <w:t xml:space="preserve"> , 1200 x 1200 </w:t>
            </w:r>
            <w:proofErr w:type="spellStart"/>
            <w:r w:rsidRPr="00C00323">
              <w:rPr>
                <w:rFonts w:ascii="Arial" w:eastAsia="Times New Roman" w:hAnsi="Arial" w:cs="Arial"/>
                <w:kern w:val="0"/>
                <w:sz w:val="16"/>
                <w:szCs w:val="16"/>
                <w:lang w:eastAsia="pl-PL"/>
                <w14:ligatures w14:val="none"/>
              </w:rPr>
              <w:t>dpi</w:t>
            </w:r>
            <w:proofErr w:type="spellEnd"/>
          </w:p>
          <w:p w14:paraId="40CE1D41"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Rozdzielczość kopiowania (</w:t>
            </w:r>
            <w:proofErr w:type="spellStart"/>
            <w:r w:rsidRPr="00C00323">
              <w:rPr>
                <w:rFonts w:ascii="Arial" w:eastAsia="Times New Roman" w:hAnsi="Arial" w:cs="Arial"/>
                <w:kern w:val="0"/>
                <w:sz w:val="16"/>
                <w:szCs w:val="16"/>
                <w:lang w:eastAsia="pl-PL"/>
                <w14:ligatures w14:val="none"/>
              </w:rPr>
              <w:t>dpi</w:t>
            </w:r>
            <w:proofErr w:type="spellEnd"/>
            <w:r w:rsidRPr="00C00323">
              <w:rPr>
                <w:rFonts w:ascii="Arial" w:eastAsia="Times New Roman" w:hAnsi="Arial" w:cs="Arial"/>
                <w:kern w:val="0"/>
                <w:sz w:val="16"/>
                <w:szCs w:val="16"/>
                <w:lang w:eastAsia="pl-PL"/>
                <w14:ligatures w14:val="none"/>
              </w:rPr>
              <w:t xml:space="preserve">) 600 x 600 </w:t>
            </w:r>
            <w:proofErr w:type="spellStart"/>
            <w:r w:rsidRPr="00C00323">
              <w:rPr>
                <w:rFonts w:ascii="Arial" w:eastAsia="Times New Roman" w:hAnsi="Arial" w:cs="Arial"/>
                <w:kern w:val="0"/>
                <w:sz w:val="16"/>
                <w:szCs w:val="16"/>
                <w:lang w:eastAsia="pl-PL"/>
                <w14:ligatures w14:val="none"/>
              </w:rPr>
              <w:t>dpi</w:t>
            </w:r>
            <w:proofErr w:type="spellEnd"/>
          </w:p>
          <w:p w14:paraId="3E452759"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Automatyczny druk dwustronny: W standardzie dla parametrów arkuszy: min. A5 – max SRA3, min. 52 – max 256 g/m²</w:t>
            </w:r>
          </w:p>
          <w:p w14:paraId="7E0347E9" w14:textId="77777777" w:rsidR="00C00323" w:rsidRPr="00C00323" w:rsidRDefault="00C00323" w:rsidP="00C00323">
            <w:pPr>
              <w:rPr>
                <w:rFonts w:ascii="Arial" w:hAnsi="Arial" w:cs="Arial"/>
                <w:b/>
                <w:bCs/>
                <w:sz w:val="16"/>
                <w:szCs w:val="16"/>
              </w:rPr>
            </w:pPr>
            <w:r w:rsidRPr="00C00323">
              <w:rPr>
                <w:rFonts w:ascii="Arial" w:eastAsia="Times New Roman" w:hAnsi="Arial" w:cs="Arial"/>
                <w:kern w:val="0"/>
                <w:sz w:val="16"/>
                <w:szCs w:val="16"/>
                <w:lang w:eastAsia="pl-PL"/>
                <w14:ligatures w14:val="none"/>
              </w:rPr>
              <w:t xml:space="preserve">Automatyczny podajnik dokumentów: W standardzie dwuprzebiegowy do 100 oryginałów A6-A3, 35-163 g/m² RADF - DF-632 lub opcjonalnie </w:t>
            </w:r>
            <w:proofErr w:type="spellStart"/>
            <w:r w:rsidRPr="00C00323">
              <w:rPr>
                <w:rFonts w:ascii="Arial" w:eastAsia="Times New Roman" w:hAnsi="Arial" w:cs="Arial"/>
                <w:kern w:val="0"/>
                <w:sz w:val="16"/>
                <w:szCs w:val="16"/>
                <w:lang w:eastAsia="pl-PL"/>
                <w14:ligatures w14:val="none"/>
              </w:rPr>
              <w:t>DUALScan</w:t>
            </w:r>
            <w:proofErr w:type="spellEnd"/>
            <w:r w:rsidRPr="00C00323">
              <w:rPr>
                <w:rFonts w:ascii="Arial" w:eastAsia="Times New Roman" w:hAnsi="Arial" w:cs="Arial"/>
                <w:kern w:val="0"/>
                <w:sz w:val="16"/>
                <w:szCs w:val="16"/>
                <w:lang w:eastAsia="pl-PL"/>
                <w14:ligatures w14:val="none"/>
              </w:rPr>
              <w:t xml:space="preserve"> ADF – skanowanie dwóch stron w jednym przelocie arkusza  - DF-714</w:t>
            </w:r>
          </w:p>
          <w:p w14:paraId="5EEAB9E4" w14:textId="77777777" w:rsidR="00C00323" w:rsidRPr="00C00323" w:rsidRDefault="00C00323" w:rsidP="00C00323">
            <w:pPr>
              <w:rPr>
                <w:rFonts w:ascii="Arial" w:hAnsi="Arial" w:cs="Arial"/>
                <w:b/>
                <w:bCs/>
                <w:sz w:val="16"/>
                <w:szCs w:val="16"/>
              </w:rPr>
            </w:pPr>
            <w:r w:rsidRPr="00C00323">
              <w:rPr>
                <w:rFonts w:ascii="Arial" w:eastAsia="Times New Roman" w:hAnsi="Arial" w:cs="Arial"/>
                <w:kern w:val="0"/>
                <w:sz w:val="16"/>
                <w:szCs w:val="16"/>
                <w:lang w:eastAsia="pl-PL"/>
                <w14:ligatures w14:val="none"/>
              </w:rPr>
              <w:t>Podajniki papieru: Standardowo: 2 x 500 ark. i podajnik boczny 150ark. Możliwość rozbudowy podajników arkuszy</w:t>
            </w:r>
          </w:p>
          <w:p w14:paraId="6DEA5098"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Język opisu strony: PCL6, PCL5e/c (XL3.0), </w:t>
            </w:r>
            <w:proofErr w:type="spellStart"/>
            <w:r w:rsidRPr="00C00323">
              <w:rPr>
                <w:rFonts w:ascii="Arial" w:eastAsia="Times New Roman" w:hAnsi="Arial" w:cs="Arial"/>
                <w:kern w:val="0"/>
                <w:sz w:val="16"/>
                <w:szCs w:val="16"/>
                <w:lang w:eastAsia="pl-PL"/>
                <w14:ligatures w14:val="none"/>
              </w:rPr>
              <w:t>PostScript</w:t>
            </w:r>
            <w:proofErr w:type="spellEnd"/>
            <w:r w:rsidRPr="00C00323">
              <w:rPr>
                <w:rFonts w:ascii="Arial" w:eastAsia="Times New Roman" w:hAnsi="Arial" w:cs="Arial"/>
                <w:kern w:val="0"/>
                <w:sz w:val="16"/>
                <w:szCs w:val="16"/>
                <w:lang w:eastAsia="pl-PL"/>
                <w14:ligatures w14:val="none"/>
              </w:rPr>
              <w:t xml:space="preserve"> 3 (CPSI 3016), XPS</w:t>
            </w:r>
          </w:p>
          <w:p w14:paraId="5122BF38"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Funkcje drukowania: Bezpośrednie drukowanie plików PCL, PS, TIFF, JPEG, XPS, PDF i szyfrowanych plików PDF, DOCX, XLSX, PPTX</w:t>
            </w:r>
          </w:p>
          <w:p w14:paraId="3D0EA5AE"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Standardowa pamięć systemu: 8 192 MB</w:t>
            </w:r>
          </w:p>
          <w:p w14:paraId="75F6D1FC"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Standardowy dysk twardy: 256 GB</w:t>
            </w:r>
          </w:p>
          <w:p w14:paraId="18E29F38" w14:textId="77777777" w:rsidR="00C00323" w:rsidRPr="00C00323" w:rsidRDefault="00C00323" w:rsidP="00C00323">
            <w:pPr>
              <w:rPr>
                <w:rFonts w:ascii="Arial" w:eastAsia="Times New Roman" w:hAnsi="Arial" w:cs="Arial"/>
                <w:kern w:val="0"/>
                <w:sz w:val="16"/>
                <w:szCs w:val="16"/>
                <w:lang w:val="en-US" w:eastAsia="pl-PL"/>
                <w14:ligatures w14:val="none"/>
              </w:rPr>
            </w:pPr>
            <w:proofErr w:type="spellStart"/>
            <w:r w:rsidRPr="00C00323">
              <w:rPr>
                <w:rFonts w:ascii="Arial" w:eastAsia="Times New Roman" w:hAnsi="Arial" w:cs="Arial"/>
                <w:kern w:val="0"/>
                <w:sz w:val="16"/>
                <w:szCs w:val="16"/>
                <w:lang w:val="en-US" w:eastAsia="pl-PL"/>
                <w14:ligatures w14:val="none"/>
              </w:rPr>
              <w:t>Standardowe</w:t>
            </w:r>
            <w:proofErr w:type="spellEnd"/>
            <w:r w:rsidRPr="00C00323">
              <w:rPr>
                <w:rFonts w:ascii="Arial" w:eastAsia="Times New Roman" w:hAnsi="Arial" w:cs="Arial"/>
                <w:kern w:val="0"/>
                <w:sz w:val="16"/>
                <w:szCs w:val="16"/>
                <w:lang w:val="en-US" w:eastAsia="pl-PL"/>
                <w14:ligatures w14:val="none"/>
              </w:rPr>
              <w:t xml:space="preserve"> </w:t>
            </w:r>
            <w:proofErr w:type="spellStart"/>
            <w:r w:rsidRPr="00C00323">
              <w:rPr>
                <w:rFonts w:ascii="Arial" w:eastAsia="Times New Roman" w:hAnsi="Arial" w:cs="Arial"/>
                <w:kern w:val="0"/>
                <w:sz w:val="16"/>
                <w:szCs w:val="16"/>
                <w:lang w:val="en-US" w:eastAsia="pl-PL"/>
                <w14:ligatures w14:val="none"/>
              </w:rPr>
              <w:t>interfejsy</w:t>
            </w:r>
            <w:proofErr w:type="spellEnd"/>
            <w:r w:rsidRPr="00C00323">
              <w:rPr>
                <w:rFonts w:ascii="Arial" w:eastAsia="Times New Roman" w:hAnsi="Arial" w:cs="Arial"/>
                <w:kern w:val="0"/>
                <w:sz w:val="16"/>
                <w:szCs w:val="16"/>
                <w:lang w:val="en-US" w:eastAsia="pl-PL"/>
                <w14:ligatures w14:val="none"/>
              </w:rPr>
              <w:t>: 10/100/1000Base-T Ethernet, USB 2.0,</w:t>
            </w:r>
          </w:p>
          <w:p w14:paraId="4902E5C2"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(opcja dodatkowa </w:t>
            </w:r>
            <w:proofErr w:type="spellStart"/>
            <w:r w:rsidRPr="00C00323">
              <w:rPr>
                <w:rFonts w:ascii="Arial" w:eastAsia="Times New Roman" w:hAnsi="Arial" w:cs="Arial"/>
                <w:kern w:val="0"/>
                <w:sz w:val="16"/>
                <w:szCs w:val="16"/>
                <w:lang w:eastAsia="pl-PL"/>
                <w14:ligatures w14:val="none"/>
              </w:rPr>
              <w:t>WiFi</w:t>
            </w:r>
            <w:proofErr w:type="spellEnd"/>
            <w:r w:rsidRPr="00C00323">
              <w:rPr>
                <w:rFonts w:ascii="Arial" w:eastAsia="Times New Roman" w:hAnsi="Arial" w:cs="Arial"/>
                <w:kern w:val="0"/>
                <w:sz w:val="16"/>
                <w:szCs w:val="16"/>
                <w:lang w:eastAsia="pl-PL"/>
                <w14:ligatures w14:val="none"/>
              </w:rPr>
              <w:t xml:space="preserve"> - UK-221)</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353"/>
            </w:tblGrid>
            <w:tr w:rsidR="00C00323" w:rsidRPr="00C00323" w14:paraId="0575C9CC" w14:textId="77777777" w:rsidTr="007A0B80">
              <w:trPr>
                <w:tblCellSpacing w:w="15" w:type="dxa"/>
              </w:trPr>
              <w:tc>
                <w:tcPr>
                  <w:tcW w:w="5520" w:type="dxa"/>
                  <w:shd w:val="clear" w:color="auto" w:fill="FFFFFF"/>
                  <w:tcMar>
                    <w:top w:w="75" w:type="dxa"/>
                    <w:left w:w="150" w:type="dxa"/>
                    <w:bottom w:w="75" w:type="dxa"/>
                    <w:right w:w="150" w:type="dxa"/>
                  </w:tcMar>
                  <w:vAlign w:val="center"/>
                  <w:hideMark/>
                </w:tcPr>
                <w:p w14:paraId="0F352915" w14:textId="77777777" w:rsidR="00C00323" w:rsidRPr="00C00323" w:rsidRDefault="00C00323" w:rsidP="00C00323">
                  <w:pPr>
                    <w:spacing w:after="0" w:line="240" w:lineRule="auto"/>
                    <w:rPr>
                      <w:rFonts w:ascii="Arial" w:eastAsia="Times New Roman" w:hAnsi="Arial" w:cs="Arial"/>
                      <w:kern w:val="0"/>
                      <w:sz w:val="16"/>
                      <w:szCs w:val="16"/>
                      <w:lang w:eastAsia="pl-PL"/>
                      <w14:ligatures w14:val="none"/>
                    </w:rPr>
                  </w:pPr>
                </w:p>
              </w:tc>
            </w:tr>
          </w:tbl>
          <w:p w14:paraId="12CB4F4F"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b/>
                <w:bCs/>
                <w:kern w:val="0"/>
                <w:sz w:val="16"/>
                <w:szCs w:val="16"/>
                <w:lang w:eastAsia="pl-PL"/>
                <w14:ligatures w14:val="none"/>
              </w:rPr>
              <w:t>Specyfikacja Skanera</w:t>
            </w:r>
          </w:p>
          <w:p w14:paraId="1CAE4605"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Prędkość skanowania w czerni i w kolorze: do 200 obrazów/min. z opcjonalnym DF-714</w:t>
            </w:r>
          </w:p>
          <w:p w14:paraId="64C0E9C2"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Rozdzielczość skanowania: (</w:t>
            </w:r>
            <w:proofErr w:type="spellStart"/>
            <w:r w:rsidRPr="00C00323">
              <w:rPr>
                <w:rFonts w:ascii="Arial" w:eastAsia="Times New Roman" w:hAnsi="Arial" w:cs="Arial"/>
                <w:kern w:val="0"/>
                <w:sz w:val="16"/>
                <w:szCs w:val="16"/>
                <w:lang w:eastAsia="pl-PL"/>
                <w14:ligatures w14:val="none"/>
              </w:rPr>
              <w:t>dpi</w:t>
            </w:r>
            <w:proofErr w:type="spellEnd"/>
            <w:r w:rsidRPr="00C00323">
              <w:rPr>
                <w:rFonts w:ascii="Arial" w:eastAsia="Times New Roman" w:hAnsi="Arial" w:cs="Arial"/>
                <w:kern w:val="0"/>
                <w:sz w:val="16"/>
                <w:szCs w:val="16"/>
                <w:lang w:eastAsia="pl-PL"/>
                <w14:ligatures w14:val="none"/>
              </w:rPr>
              <w:t xml:space="preserve">) 600 x 600 </w:t>
            </w:r>
            <w:proofErr w:type="spellStart"/>
            <w:r w:rsidRPr="00C00323">
              <w:rPr>
                <w:rFonts w:ascii="Arial" w:eastAsia="Times New Roman" w:hAnsi="Arial" w:cs="Arial"/>
                <w:kern w:val="0"/>
                <w:sz w:val="16"/>
                <w:szCs w:val="16"/>
                <w:lang w:eastAsia="pl-PL"/>
                <w14:ligatures w14:val="none"/>
              </w:rPr>
              <w:t>dpi</w:t>
            </w:r>
            <w:proofErr w:type="spellEnd"/>
          </w:p>
          <w:p w14:paraId="57D49D4E"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Tryby skanowania: Skanowanie do e-mail (Scan-to-Me), do SMB (Scan-to-Home), do FTP, do skrzynki użytkownika, do USB, do </w:t>
            </w:r>
            <w:proofErr w:type="spellStart"/>
            <w:r w:rsidRPr="00C00323">
              <w:rPr>
                <w:rFonts w:ascii="Arial" w:eastAsia="Times New Roman" w:hAnsi="Arial" w:cs="Arial"/>
                <w:kern w:val="0"/>
                <w:sz w:val="16"/>
                <w:szCs w:val="16"/>
                <w:lang w:eastAsia="pl-PL"/>
                <w14:ligatures w14:val="none"/>
              </w:rPr>
              <w:t>WebDAV</w:t>
            </w:r>
            <w:proofErr w:type="spellEnd"/>
            <w:r w:rsidRPr="00C00323">
              <w:rPr>
                <w:rFonts w:ascii="Arial" w:eastAsia="Times New Roman" w:hAnsi="Arial" w:cs="Arial"/>
                <w:kern w:val="0"/>
                <w:sz w:val="16"/>
                <w:szCs w:val="16"/>
                <w:lang w:eastAsia="pl-PL"/>
                <w14:ligatures w14:val="none"/>
              </w:rPr>
              <w:t>, do DPWS, sieciowe TWAIN</w:t>
            </w:r>
          </w:p>
          <w:p w14:paraId="12A38D69"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Formaty plików: JPEG; TIFF; PDF; PDF/A 1a i 1b (opcja); kompaktowy PDF; szyfrowany PDF; </w:t>
            </w:r>
            <w:proofErr w:type="spellStart"/>
            <w:r w:rsidRPr="00C00323">
              <w:rPr>
                <w:rFonts w:ascii="Arial" w:eastAsia="Times New Roman" w:hAnsi="Arial" w:cs="Arial"/>
                <w:kern w:val="0"/>
                <w:sz w:val="16"/>
                <w:szCs w:val="16"/>
                <w:lang w:eastAsia="pl-PL"/>
                <w14:ligatures w14:val="none"/>
              </w:rPr>
              <w:t>przeszukiwalny</w:t>
            </w:r>
            <w:proofErr w:type="spellEnd"/>
            <w:r w:rsidRPr="00C00323">
              <w:rPr>
                <w:rFonts w:ascii="Arial" w:eastAsia="Times New Roman" w:hAnsi="Arial" w:cs="Arial"/>
                <w:kern w:val="0"/>
                <w:sz w:val="16"/>
                <w:szCs w:val="16"/>
                <w:lang w:eastAsia="pl-PL"/>
                <w14:ligatures w14:val="none"/>
              </w:rPr>
              <w:t xml:space="preserve"> PDF (opcja); XPS; kompaktowy XPS; PPTX; </w:t>
            </w:r>
            <w:proofErr w:type="spellStart"/>
            <w:r w:rsidRPr="00C00323">
              <w:rPr>
                <w:rFonts w:ascii="Arial" w:eastAsia="Times New Roman" w:hAnsi="Arial" w:cs="Arial"/>
                <w:kern w:val="0"/>
                <w:sz w:val="16"/>
                <w:szCs w:val="16"/>
                <w:lang w:eastAsia="pl-PL"/>
                <w14:ligatures w14:val="none"/>
              </w:rPr>
              <w:t>przeszukiwalny</w:t>
            </w:r>
            <w:proofErr w:type="spellEnd"/>
            <w:r w:rsidRPr="00C00323">
              <w:rPr>
                <w:rFonts w:ascii="Arial" w:eastAsia="Times New Roman" w:hAnsi="Arial" w:cs="Arial"/>
                <w:kern w:val="0"/>
                <w:sz w:val="16"/>
                <w:szCs w:val="16"/>
                <w:lang w:eastAsia="pl-PL"/>
                <w14:ligatures w14:val="none"/>
              </w:rPr>
              <w:t xml:space="preserve"> DOCX/XLSX (opcja)</w:t>
            </w:r>
          </w:p>
          <w:p w14:paraId="2774A0FB" w14:textId="77777777" w:rsidR="00C00323" w:rsidRPr="00C00323" w:rsidRDefault="00C00323" w:rsidP="00C00323">
            <w:pPr>
              <w:rPr>
                <w:rFonts w:ascii="Arial" w:eastAsia="Times New Roman" w:hAnsi="Arial" w:cs="Arial"/>
                <w:kern w:val="0"/>
                <w:sz w:val="16"/>
                <w:szCs w:val="16"/>
                <w:lang w:eastAsia="pl-PL"/>
                <w14:ligatures w14:val="none"/>
              </w:rPr>
            </w:pPr>
          </w:p>
          <w:p w14:paraId="40507AA0" w14:textId="77777777" w:rsidR="00C00323" w:rsidRPr="00C00323" w:rsidRDefault="00C00323" w:rsidP="00C00323">
            <w:pPr>
              <w:rPr>
                <w:rFonts w:ascii="Arial" w:hAnsi="Arial" w:cs="Arial"/>
                <w:sz w:val="16"/>
                <w:szCs w:val="16"/>
              </w:rPr>
            </w:pPr>
            <w:r w:rsidRPr="00C00323">
              <w:rPr>
                <w:rFonts w:ascii="Arial" w:eastAsia="Times New Roman" w:hAnsi="Arial" w:cs="Arial"/>
                <w:kern w:val="0"/>
                <w:sz w:val="16"/>
                <w:szCs w:val="16"/>
                <w:lang w:eastAsia="pl-PL"/>
                <w14:ligatures w14:val="none"/>
              </w:rPr>
              <w:t xml:space="preserve">2 komplety tonerów do w/w urządzenia </w:t>
            </w:r>
          </w:p>
        </w:tc>
        <w:tc>
          <w:tcPr>
            <w:tcW w:w="791" w:type="dxa"/>
          </w:tcPr>
          <w:p w14:paraId="6A7D23DD" w14:textId="77777777" w:rsidR="00C00323" w:rsidRPr="00C00323" w:rsidRDefault="00C00323" w:rsidP="00C00323">
            <w:pPr>
              <w:rPr>
                <w:rFonts w:ascii="Arial" w:hAnsi="Arial" w:cs="Arial"/>
                <w:sz w:val="16"/>
                <w:szCs w:val="16"/>
              </w:rPr>
            </w:pPr>
            <w:r w:rsidRPr="00C00323">
              <w:rPr>
                <w:rFonts w:ascii="Arial" w:hAnsi="Arial" w:cs="Arial"/>
                <w:sz w:val="16"/>
                <w:szCs w:val="16"/>
              </w:rPr>
              <w:t>1 szt.</w:t>
            </w:r>
          </w:p>
        </w:tc>
      </w:tr>
      <w:tr w:rsidR="00C00323" w:rsidRPr="00C00323" w14:paraId="17DD92DD" w14:textId="77777777" w:rsidTr="007A0B80">
        <w:tc>
          <w:tcPr>
            <w:tcW w:w="468" w:type="dxa"/>
            <w:gridSpan w:val="2"/>
          </w:tcPr>
          <w:p w14:paraId="6DB421DE" w14:textId="77777777" w:rsidR="00C00323" w:rsidRPr="00C00323" w:rsidRDefault="00C00323" w:rsidP="00C00323">
            <w:pPr>
              <w:rPr>
                <w:rFonts w:ascii="Arial" w:hAnsi="Arial" w:cs="Arial"/>
                <w:sz w:val="16"/>
                <w:szCs w:val="16"/>
              </w:rPr>
            </w:pPr>
            <w:r w:rsidRPr="00C00323">
              <w:rPr>
                <w:rFonts w:ascii="Arial" w:hAnsi="Arial" w:cs="Arial"/>
                <w:sz w:val="16"/>
                <w:szCs w:val="16"/>
              </w:rPr>
              <w:t>2</w:t>
            </w:r>
          </w:p>
        </w:tc>
        <w:tc>
          <w:tcPr>
            <w:tcW w:w="2234" w:type="dxa"/>
            <w:gridSpan w:val="2"/>
          </w:tcPr>
          <w:p w14:paraId="32842BBF" w14:textId="77777777" w:rsidR="00C00323" w:rsidRPr="00C00323" w:rsidRDefault="00C00323" w:rsidP="00C00323">
            <w:pPr>
              <w:rPr>
                <w:rFonts w:ascii="Arial" w:hAnsi="Arial" w:cs="Arial"/>
                <w:b/>
                <w:bCs/>
                <w:sz w:val="16"/>
                <w:szCs w:val="16"/>
                <w:lang w:val="en-US"/>
              </w:rPr>
            </w:pPr>
            <w:r w:rsidRPr="00C00323">
              <w:rPr>
                <w:rFonts w:ascii="Arial" w:hAnsi="Arial" w:cs="Arial"/>
                <w:b/>
                <w:bCs/>
                <w:sz w:val="16"/>
                <w:szCs w:val="16"/>
                <w:lang w:val="en-US"/>
              </w:rPr>
              <w:t xml:space="preserve"> Laptop ASUS </w:t>
            </w:r>
            <w:proofErr w:type="spellStart"/>
            <w:r w:rsidRPr="00C00323">
              <w:rPr>
                <w:rFonts w:ascii="Arial" w:hAnsi="Arial" w:cs="Arial"/>
                <w:b/>
                <w:bCs/>
                <w:sz w:val="16"/>
                <w:szCs w:val="16"/>
                <w:lang w:val="en-US"/>
              </w:rPr>
              <w:t>ExpertBook</w:t>
            </w:r>
            <w:proofErr w:type="spellEnd"/>
            <w:r w:rsidRPr="00C00323">
              <w:rPr>
                <w:rFonts w:ascii="Arial" w:hAnsi="Arial" w:cs="Arial"/>
                <w:b/>
                <w:bCs/>
                <w:sz w:val="16"/>
                <w:szCs w:val="16"/>
                <w:lang w:val="en-US"/>
              </w:rPr>
              <w:t xml:space="preserve"> B1503CVA i7-1355U/16GB/512/Win11Pro </w:t>
            </w:r>
          </w:p>
          <w:p w14:paraId="138F2005" w14:textId="77777777" w:rsidR="00C00323" w:rsidRPr="00C00323" w:rsidRDefault="00C00323" w:rsidP="00C00323">
            <w:pPr>
              <w:rPr>
                <w:rFonts w:ascii="Arial" w:hAnsi="Arial" w:cs="Arial"/>
                <w:b/>
                <w:bCs/>
                <w:sz w:val="16"/>
                <w:szCs w:val="16"/>
                <w:lang w:val="en-US"/>
              </w:rPr>
            </w:pPr>
          </w:p>
          <w:p w14:paraId="74CC2D4A" w14:textId="77777777" w:rsidR="00C00323" w:rsidRPr="00C00323" w:rsidRDefault="00C00323" w:rsidP="00C00323">
            <w:pPr>
              <w:rPr>
                <w:rFonts w:ascii="Arial" w:hAnsi="Arial" w:cs="Arial"/>
                <w:b/>
                <w:bCs/>
                <w:sz w:val="20"/>
                <w:szCs w:val="20"/>
                <w:lang w:val="en-US"/>
              </w:rPr>
            </w:pPr>
          </w:p>
        </w:tc>
        <w:tc>
          <w:tcPr>
            <w:tcW w:w="5569" w:type="dxa"/>
            <w:gridSpan w:val="2"/>
          </w:tcPr>
          <w:p w14:paraId="57F2690A" w14:textId="77777777" w:rsidR="00C00323" w:rsidRPr="00C00323" w:rsidRDefault="00C00323" w:rsidP="00C00323">
            <w:pPr>
              <w:rPr>
                <w:rFonts w:ascii="Arial" w:hAnsi="Arial" w:cs="Arial"/>
                <w:sz w:val="16"/>
                <w:szCs w:val="16"/>
                <w:shd w:val="clear" w:color="auto" w:fill="FFFFFF"/>
              </w:rPr>
            </w:pPr>
            <w:r w:rsidRPr="00C00323">
              <w:rPr>
                <w:rFonts w:ascii="Arial" w:hAnsi="Arial" w:cs="Arial"/>
                <w:sz w:val="16"/>
                <w:szCs w:val="16"/>
                <w:shd w:val="clear" w:color="auto" w:fill="FFFFFF"/>
              </w:rPr>
              <w:lastRenderedPageBreak/>
              <w:t>Specyfikacja:</w:t>
            </w:r>
            <w:r w:rsidRPr="00C00323">
              <w:rPr>
                <w:rFonts w:ascii="Arial" w:hAnsi="Arial" w:cs="Arial"/>
                <w:sz w:val="16"/>
                <w:szCs w:val="16"/>
              </w:rPr>
              <w:br/>
            </w:r>
            <w:r w:rsidRPr="00C00323">
              <w:rPr>
                <w:rFonts w:ascii="Arial" w:hAnsi="Arial" w:cs="Arial"/>
                <w:sz w:val="16"/>
                <w:szCs w:val="16"/>
                <w:shd w:val="clear" w:color="auto" w:fill="FFFFFF"/>
              </w:rPr>
              <w:t xml:space="preserve">Procesor: Intel® </w:t>
            </w:r>
            <w:proofErr w:type="spellStart"/>
            <w:r w:rsidRPr="00C00323">
              <w:rPr>
                <w:rFonts w:ascii="Arial" w:hAnsi="Arial" w:cs="Arial"/>
                <w:sz w:val="16"/>
                <w:szCs w:val="16"/>
                <w:shd w:val="clear" w:color="auto" w:fill="FFFFFF"/>
              </w:rPr>
              <w:t>Core</w:t>
            </w:r>
            <w:proofErr w:type="spellEnd"/>
            <w:r w:rsidRPr="00C00323">
              <w:rPr>
                <w:rFonts w:ascii="Arial" w:hAnsi="Arial" w:cs="Arial"/>
                <w:sz w:val="16"/>
                <w:szCs w:val="16"/>
                <w:shd w:val="clear" w:color="auto" w:fill="FFFFFF"/>
              </w:rPr>
              <w:t>™ i7-1355U (10 rdzeni, 12 wątków, 3,70-5,0 GHz, 12MB cache);</w:t>
            </w:r>
            <w:r w:rsidRPr="00C00323">
              <w:rPr>
                <w:rFonts w:ascii="Arial" w:hAnsi="Arial" w:cs="Arial"/>
                <w:sz w:val="16"/>
                <w:szCs w:val="16"/>
              </w:rPr>
              <w:br/>
            </w:r>
            <w:r w:rsidRPr="00C00323">
              <w:rPr>
                <w:rFonts w:ascii="Arial" w:hAnsi="Arial" w:cs="Arial"/>
                <w:sz w:val="16"/>
                <w:szCs w:val="16"/>
                <w:shd w:val="clear" w:color="auto" w:fill="FFFFFF"/>
              </w:rPr>
              <w:lastRenderedPageBreak/>
              <w:t>Pamięć RAM: 16 GB (DDR5, 4800 MHz);</w:t>
            </w:r>
            <w:r w:rsidRPr="00C00323">
              <w:rPr>
                <w:rFonts w:ascii="Arial" w:hAnsi="Arial" w:cs="Arial"/>
                <w:sz w:val="16"/>
                <w:szCs w:val="16"/>
              </w:rPr>
              <w:br/>
            </w:r>
            <w:r w:rsidRPr="00C00323">
              <w:rPr>
                <w:rFonts w:ascii="Arial" w:hAnsi="Arial" w:cs="Arial"/>
                <w:sz w:val="16"/>
                <w:szCs w:val="16"/>
                <w:shd w:val="clear" w:color="auto" w:fill="FFFFFF"/>
              </w:rPr>
              <w:t>Liczba gniazd pamięci (ogółem / wolne): 2/1;</w:t>
            </w:r>
            <w:r w:rsidRPr="00C00323">
              <w:rPr>
                <w:rFonts w:ascii="Arial" w:hAnsi="Arial" w:cs="Arial"/>
                <w:sz w:val="16"/>
                <w:szCs w:val="16"/>
              </w:rPr>
              <w:br/>
            </w:r>
            <w:r w:rsidRPr="00C00323">
              <w:rPr>
                <w:rFonts w:ascii="Arial" w:hAnsi="Arial" w:cs="Arial"/>
                <w:sz w:val="16"/>
                <w:szCs w:val="16"/>
                <w:shd w:val="clear" w:color="auto" w:fill="FFFFFF"/>
              </w:rPr>
              <w:t xml:space="preserve">Dysk SSD M.2 </w:t>
            </w:r>
            <w:proofErr w:type="spellStart"/>
            <w:r w:rsidRPr="00C00323">
              <w:rPr>
                <w:rFonts w:ascii="Arial" w:hAnsi="Arial" w:cs="Arial"/>
                <w:sz w:val="16"/>
                <w:szCs w:val="16"/>
                <w:shd w:val="clear" w:color="auto" w:fill="FFFFFF"/>
              </w:rPr>
              <w:t>PCIe</w:t>
            </w:r>
            <w:proofErr w:type="spellEnd"/>
            <w:r w:rsidRPr="00C00323">
              <w:rPr>
                <w:rFonts w:ascii="Arial" w:hAnsi="Arial" w:cs="Arial"/>
                <w:sz w:val="16"/>
                <w:szCs w:val="16"/>
                <w:shd w:val="clear" w:color="auto" w:fill="FFFFFF"/>
              </w:rPr>
              <w:t>: 512 GB;</w:t>
            </w:r>
            <w:r w:rsidRPr="00C00323">
              <w:rPr>
                <w:rFonts w:ascii="Arial" w:hAnsi="Arial" w:cs="Arial"/>
                <w:sz w:val="16"/>
                <w:szCs w:val="16"/>
              </w:rPr>
              <w:br/>
            </w:r>
            <w:r w:rsidRPr="00C00323">
              <w:rPr>
                <w:rFonts w:ascii="Arial" w:hAnsi="Arial" w:cs="Arial"/>
                <w:sz w:val="16"/>
                <w:szCs w:val="16"/>
                <w:shd w:val="clear" w:color="auto" w:fill="FFFFFF"/>
              </w:rPr>
              <w:t>Dotykowy ekran: Nie;</w:t>
            </w:r>
            <w:r w:rsidRPr="00C00323">
              <w:rPr>
                <w:rFonts w:ascii="Arial" w:hAnsi="Arial" w:cs="Arial"/>
                <w:sz w:val="16"/>
                <w:szCs w:val="16"/>
              </w:rPr>
              <w:br/>
            </w:r>
            <w:r w:rsidRPr="00C00323">
              <w:rPr>
                <w:rFonts w:ascii="Arial" w:hAnsi="Arial" w:cs="Arial"/>
                <w:sz w:val="16"/>
                <w:szCs w:val="16"/>
                <w:shd w:val="clear" w:color="auto" w:fill="FFFFFF"/>
              </w:rPr>
              <w:t>Typ ekranu: Matowy, LED, WVA;</w:t>
            </w:r>
            <w:r w:rsidRPr="00C00323">
              <w:rPr>
                <w:rFonts w:ascii="Arial" w:hAnsi="Arial" w:cs="Arial"/>
                <w:sz w:val="16"/>
                <w:szCs w:val="16"/>
              </w:rPr>
              <w:br/>
            </w:r>
            <w:r w:rsidRPr="00C00323">
              <w:rPr>
                <w:rFonts w:ascii="Arial" w:hAnsi="Arial" w:cs="Arial"/>
                <w:sz w:val="16"/>
                <w:szCs w:val="16"/>
                <w:shd w:val="clear" w:color="auto" w:fill="FFFFFF"/>
              </w:rPr>
              <w:t>Przekątna ekranu: 15,6";</w:t>
            </w:r>
            <w:r w:rsidRPr="00C00323">
              <w:rPr>
                <w:rFonts w:ascii="Arial" w:hAnsi="Arial" w:cs="Arial"/>
                <w:sz w:val="16"/>
                <w:szCs w:val="16"/>
              </w:rPr>
              <w:br/>
            </w:r>
            <w:r w:rsidRPr="00C00323">
              <w:rPr>
                <w:rFonts w:ascii="Arial" w:hAnsi="Arial" w:cs="Arial"/>
                <w:sz w:val="16"/>
                <w:szCs w:val="16"/>
                <w:shd w:val="clear" w:color="auto" w:fill="FFFFFF"/>
              </w:rPr>
              <w:t>Rozdzielczość ekranu: 1920 x 1080 (Full HD);</w:t>
            </w:r>
            <w:r w:rsidRPr="00C00323">
              <w:rPr>
                <w:rFonts w:ascii="Arial" w:hAnsi="Arial" w:cs="Arial"/>
                <w:sz w:val="16"/>
                <w:szCs w:val="16"/>
              </w:rPr>
              <w:br/>
            </w:r>
            <w:r w:rsidRPr="00C00323">
              <w:rPr>
                <w:rFonts w:ascii="Arial" w:hAnsi="Arial" w:cs="Arial"/>
                <w:sz w:val="16"/>
                <w:szCs w:val="16"/>
                <w:shd w:val="clear" w:color="auto" w:fill="FFFFFF"/>
              </w:rPr>
              <w:t>Jasność matrycy: 300 cd/m2;</w:t>
            </w:r>
            <w:r w:rsidRPr="00C00323">
              <w:rPr>
                <w:rFonts w:ascii="Arial" w:hAnsi="Arial" w:cs="Arial"/>
                <w:sz w:val="16"/>
                <w:szCs w:val="16"/>
              </w:rPr>
              <w:br/>
            </w:r>
            <w:r w:rsidRPr="00C00323">
              <w:rPr>
                <w:rFonts w:ascii="Arial" w:hAnsi="Arial" w:cs="Arial"/>
                <w:sz w:val="16"/>
                <w:szCs w:val="16"/>
                <w:shd w:val="clear" w:color="auto" w:fill="FFFFFF"/>
              </w:rPr>
              <w:t xml:space="preserve">Karta graficzna: Intel UHD (Intel </w:t>
            </w:r>
            <w:proofErr w:type="spellStart"/>
            <w:r w:rsidRPr="00C00323">
              <w:rPr>
                <w:rFonts w:ascii="Arial" w:hAnsi="Arial" w:cs="Arial"/>
                <w:sz w:val="16"/>
                <w:szCs w:val="16"/>
                <w:shd w:val="clear" w:color="auto" w:fill="FFFFFF"/>
              </w:rPr>
              <w:t>Iris</w:t>
            </w:r>
            <w:proofErr w:type="spellEnd"/>
            <w:r w:rsidRPr="00C00323">
              <w:rPr>
                <w:rFonts w:ascii="Arial" w:hAnsi="Arial" w:cs="Arial"/>
                <w:sz w:val="16"/>
                <w:szCs w:val="16"/>
                <w:shd w:val="clear" w:color="auto" w:fill="FFFFFF"/>
              </w:rPr>
              <w:t xml:space="preserve"> Xe Graphics);</w:t>
            </w:r>
            <w:r w:rsidRPr="00C00323">
              <w:rPr>
                <w:rFonts w:ascii="Arial" w:hAnsi="Arial" w:cs="Arial"/>
                <w:sz w:val="16"/>
                <w:szCs w:val="16"/>
              </w:rPr>
              <w:br/>
            </w:r>
            <w:r w:rsidRPr="00C00323">
              <w:rPr>
                <w:rFonts w:ascii="Arial" w:hAnsi="Arial" w:cs="Arial"/>
                <w:sz w:val="16"/>
                <w:szCs w:val="16"/>
                <w:shd w:val="clear" w:color="auto" w:fill="FFFFFF"/>
              </w:rPr>
              <w:t>Pamięć karty graficznej: Pamięć współdzielona;</w:t>
            </w:r>
            <w:r w:rsidRPr="00C00323">
              <w:rPr>
                <w:rFonts w:ascii="Arial" w:hAnsi="Arial" w:cs="Arial"/>
                <w:sz w:val="16"/>
                <w:szCs w:val="16"/>
              </w:rPr>
              <w:br/>
            </w:r>
            <w:r w:rsidRPr="00C00323">
              <w:rPr>
                <w:rFonts w:ascii="Arial" w:hAnsi="Arial" w:cs="Arial"/>
                <w:sz w:val="16"/>
                <w:szCs w:val="16"/>
                <w:shd w:val="clear" w:color="auto" w:fill="FFFFFF"/>
              </w:rPr>
              <w:t>Dźwięk: Wbudowane głośniki stereo, Wbudowany mikrofon;</w:t>
            </w:r>
            <w:r w:rsidRPr="00C00323">
              <w:rPr>
                <w:rFonts w:ascii="Arial" w:hAnsi="Arial" w:cs="Arial"/>
                <w:sz w:val="16"/>
                <w:szCs w:val="16"/>
              </w:rPr>
              <w:br/>
            </w:r>
            <w:r w:rsidRPr="00C00323">
              <w:rPr>
                <w:rFonts w:ascii="Arial" w:hAnsi="Arial" w:cs="Arial"/>
                <w:sz w:val="16"/>
                <w:szCs w:val="16"/>
                <w:shd w:val="clear" w:color="auto" w:fill="FFFFFF"/>
              </w:rPr>
              <w:t>Kamera internetowa: HD;</w:t>
            </w:r>
            <w:r w:rsidRPr="00C00323">
              <w:rPr>
                <w:rFonts w:ascii="Arial" w:hAnsi="Arial" w:cs="Arial"/>
                <w:sz w:val="16"/>
                <w:szCs w:val="16"/>
              </w:rPr>
              <w:br/>
            </w:r>
            <w:r w:rsidRPr="00C00323">
              <w:rPr>
                <w:rFonts w:ascii="Arial" w:hAnsi="Arial" w:cs="Arial"/>
                <w:sz w:val="16"/>
                <w:szCs w:val="16"/>
                <w:shd w:val="clear" w:color="auto" w:fill="FFFFFF"/>
              </w:rPr>
              <w:t xml:space="preserve">Łączność: LAN 1 </w:t>
            </w:r>
            <w:proofErr w:type="spellStart"/>
            <w:r w:rsidRPr="00C00323">
              <w:rPr>
                <w:rFonts w:ascii="Arial" w:hAnsi="Arial" w:cs="Arial"/>
                <w:sz w:val="16"/>
                <w:szCs w:val="16"/>
                <w:shd w:val="clear" w:color="auto" w:fill="FFFFFF"/>
              </w:rPr>
              <w:t>Gb</w:t>
            </w:r>
            <w:proofErr w:type="spellEnd"/>
            <w:r w:rsidRPr="00C00323">
              <w:rPr>
                <w:rFonts w:ascii="Arial" w:hAnsi="Arial" w:cs="Arial"/>
                <w:sz w:val="16"/>
                <w:szCs w:val="16"/>
                <w:shd w:val="clear" w:color="auto" w:fill="FFFFFF"/>
              </w:rPr>
              <w:t>/s, Wi-Fi 6E, Moduł Bluetooth 5.3;</w:t>
            </w:r>
            <w:r w:rsidRPr="00C00323">
              <w:rPr>
                <w:rFonts w:ascii="Arial" w:hAnsi="Arial" w:cs="Arial"/>
                <w:sz w:val="16"/>
                <w:szCs w:val="16"/>
              </w:rPr>
              <w:br/>
            </w:r>
            <w:r w:rsidRPr="00C00323">
              <w:rPr>
                <w:rFonts w:ascii="Arial" w:hAnsi="Arial" w:cs="Arial"/>
                <w:sz w:val="16"/>
                <w:szCs w:val="16"/>
                <w:shd w:val="clear" w:color="auto" w:fill="FFFFFF"/>
              </w:rPr>
              <w:t xml:space="preserve">Złącza: USB 3.2 Gen. 1 - 2 szt., USB Typu-C (z </w:t>
            </w:r>
            <w:proofErr w:type="spellStart"/>
            <w:r w:rsidRPr="00C00323">
              <w:rPr>
                <w:rFonts w:ascii="Arial" w:hAnsi="Arial" w:cs="Arial"/>
                <w:sz w:val="16"/>
                <w:szCs w:val="16"/>
                <w:shd w:val="clear" w:color="auto" w:fill="FFFFFF"/>
              </w:rPr>
              <w:t>DisplayPort</w:t>
            </w:r>
            <w:proofErr w:type="spellEnd"/>
            <w:r w:rsidRPr="00C00323">
              <w:rPr>
                <w:rFonts w:ascii="Arial" w:hAnsi="Arial" w:cs="Arial"/>
                <w:sz w:val="16"/>
                <w:szCs w:val="16"/>
                <w:shd w:val="clear" w:color="auto" w:fill="FFFFFF"/>
              </w:rPr>
              <w:t xml:space="preserve"> i Power Delivery) - 2 szt., HDMI 1.4 - 1 szt., RJ-45 (LAN) - 1 szt., Wyjście słuchawkowe/wejście mikrofonowe - 1 szt.;</w:t>
            </w:r>
            <w:r w:rsidRPr="00C00323">
              <w:rPr>
                <w:rFonts w:ascii="Arial" w:hAnsi="Arial" w:cs="Arial"/>
                <w:sz w:val="16"/>
                <w:szCs w:val="16"/>
              </w:rPr>
              <w:br/>
            </w:r>
            <w:r w:rsidRPr="00C00323">
              <w:rPr>
                <w:rFonts w:ascii="Arial" w:hAnsi="Arial" w:cs="Arial"/>
                <w:sz w:val="16"/>
                <w:szCs w:val="16"/>
                <w:shd w:val="clear" w:color="auto" w:fill="FFFFFF"/>
              </w:rPr>
              <w:t xml:space="preserve">Typ baterii: </w:t>
            </w:r>
            <w:proofErr w:type="spellStart"/>
            <w:r w:rsidRPr="00C00323">
              <w:rPr>
                <w:rFonts w:ascii="Arial" w:hAnsi="Arial" w:cs="Arial"/>
                <w:sz w:val="16"/>
                <w:szCs w:val="16"/>
                <w:shd w:val="clear" w:color="auto" w:fill="FFFFFF"/>
              </w:rPr>
              <w:t>Litowo</w:t>
            </w:r>
            <w:proofErr w:type="spellEnd"/>
            <w:r w:rsidRPr="00C00323">
              <w:rPr>
                <w:rFonts w:ascii="Arial" w:hAnsi="Arial" w:cs="Arial"/>
                <w:sz w:val="16"/>
                <w:szCs w:val="16"/>
                <w:shd w:val="clear" w:color="auto" w:fill="FFFFFF"/>
              </w:rPr>
              <w:t>-jonowa;</w:t>
            </w:r>
            <w:r w:rsidRPr="00C00323">
              <w:rPr>
                <w:rFonts w:ascii="Arial" w:hAnsi="Arial" w:cs="Arial"/>
                <w:sz w:val="16"/>
                <w:szCs w:val="16"/>
              </w:rPr>
              <w:br/>
            </w:r>
            <w:r w:rsidRPr="00C00323">
              <w:rPr>
                <w:rFonts w:ascii="Arial" w:hAnsi="Arial" w:cs="Arial"/>
                <w:sz w:val="16"/>
                <w:szCs w:val="16"/>
                <w:shd w:val="clear" w:color="auto" w:fill="FFFFFF"/>
              </w:rPr>
              <w:t>Kolor dominujący: Grafitowy;</w:t>
            </w:r>
            <w:r w:rsidRPr="00C00323">
              <w:rPr>
                <w:rFonts w:ascii="Arial" w:hAnsi="Arial" w:cs="Arial"/>
                <w:sz w:val="16"/>
                <w:szCs w:val="16"/>
              </w:rPr>
              <w:br/>
            </w:r>
            <w:r w:rsidRPr="00C00323">
              <w:rPr>
                <w:rFonts w:ascii="Arial" w:hAnsi="Arial" w:cs="Arial"/>
                <w:sz w:val="16"/>
                <w:szCs w:val="16"/>
                <w:shd w:val="clear" w:color="auto" w:fill="FFFFFF"/>
              </w:rPr>
              <w:t>Czytnik linii papilarnych: Tak;</w:t>
            </w:r>
            <w:r w:rsidRPr="00C00323">
              <w:rPr>
                <w:rFonts w:ascii="Arial" w:hAnsi="Arial" w:cs="Arial"/>
                <w:sz w:val="16"/>
                <w:szCs w:val="16"/>
              </w:rPr>
              <w:br/>
            </w:r>
            <w:r w:rsidRPr="00C00323">
              <w:rPr>
                <w:rFonts w:ascii="Arial" w:hAnsi="Arial" w:cs="Arial"/>
                <w:sz w:val="16"/>
                <w:szCs w:val="16"/>
                <w:shd w:val="clear" w:color="auto" w:fill="FFFFFF"/>
              </w:rPr>
              <w:t>Podświetlana klawiatura: Tak;</w:t>
            </w:r>
            <w:r w:rsidRPr="00C00323">
              <w:rPr>
                <w:rFonts w:ascii="Arial" w:hAnsi="Arial" w:cs="Arial"/>
                <w:sz w:val="16"/>
                <w:szCs w:val="16"/>
              </w:rPr>
              <w:br/>
            </w:r>
            <w:r w:rsidRPr="00C00323">
              <w:rPr>
                <w:rFonts w:ascii="Arial" w:hAnsi="Arial" w:cs="Arial"/>
                <w:sz w:val="16"/>
                <w:szCs w:val="16"/>
                <w:shd w:val="clear" w:color="auto" w:fill="FFFFFF"/>
              </w:rPr>
              <w:t>Kolor podświetlenia klawiatury: Biały;</w:t>
            </w:r>
            <w:r w:rsidRPr="00C00323">
              <w:rPr>
                <w:rFonts w:ascii="Arial" w:hAnsi="Arial" w:cs="Arial"/>
                <w:sz w:val="16"/>
                <w:szCs w:val="16"/>
              </w:rPr>
              <w:br/>
            </w:r>
            <w:r w:rsidRPr="00C00323">
              <w:rPr>
                <w:rFonts w:ascii="Arial" w:hAnsi="Arial" w:cs="Arial"/>
                <w:sz w:val="16"/>
                <w:szCs w:val="16"/>
                <w:shd w:val="clear" w:color="auto" w:fill="FFFFFF"/>
              </w:rPr>
              <w:t xml:space="preserve">Zabezpieczenia: Możliwość zabezpieczenia linką (port </w:t>
            </w:r>
            <w:proofErr w:type="spellStart"/>
            <w:r w:rsidRPr="00C00323">
              <w:rPr>
                <w:rFonts w:ascii="Arial" w:hAnsi="Arial" w:cs="Arial"/>
                <w:sz w:val="16"/>
                <w:szCs w:val="16"/>
                <w:shd w:val="clear" w:color="auto" w:fill="FFFFFF"/>
              </w:rPr>
              <w:t>Kensington</w:t>
            </w:r>
            <w:proofErr w:type="spellEnd"/>
            <w:r w:rsidRPr="00C00323">
              <w:rPr>
                <w:rFonts w:ascii="Arial" w:hAnsi="Arial" w:cs="Arial"/>
                <w:sz w:val="16"/>
                <w:szCs w:val="16"/>
                <w:shd w:val="clear" w:color="auto" w:fill="FFFFFF"/>
              </w:rPr>
              <w:t xml:space="preserve"> </w:t>
            </w:r>
            <w:proofErr w:type="spellStart"/>
            <w:r w:rsidRPr="00C00323">
              <w:rPr>
                <w:rFonts w:ascii="Arial" w:hAnsi="Arial" w:cs="Arial"/>
                <w:sz w:val="16"/>
                <w:szCs w:val="16"/>
                <w:shd w:val="clear" w:color="auto" w:fill="FFFFFF"/>
              </w:rPr>
              <w:t>NanoSaver</w:t>
            </w:r>
            <w:proofErr w:type="spellEnd"/>
            <w:r w:rsidRPr="00C00323">
              <w:rPr>
                <w:rFonts w:ascii="Arial" w:hAnsi="Arial" w:cs="Arial"/>
                <w:sz w:val="16"/>
                <w:szCs w:val="16"/>
                <w:shd w:val="clear" w:color="auto" w:fill="FFFFFF"/>
              </w:rPr>
              <w:t>), Szyfrowanie TPM, Kamera z wbudowaną zaślepką;</w:t>
            </w:r>
            <w:r w:rsidRPr="00C00323">
              <w:rPr>
                <w:rFonts w:ascii="Arial" w:hAnsi="Arial" w:cs="Arial"/>
                <w:sz w:val="16"/>
                <w:szCs w:val="16"/>
              </w:rPr>
              <w:br/>
            </w:r>
            <w:r w:rsidRPr="00C00323">
              <w:rPr>
                <w:rFonts w:ascii="Arial" w:hAnsi="Arial" w:cs="Arial"/>
                <w:sz w:val="16"/>
                <w:szCs w:val="16"/>
                <w:shd w:val="clear" w:color="auto" w:fill="FFFFFF"/>
              </w:rPr>
              <w:t>Obudowa i wykonanie: Standard militarny MIL-STD-810H;</w:t>
            </w:r>
            <w:r w:rsidRPr="00C00323">
              <w:rPr>
                <w:rFonts w:ascii="Arial" w:hAnsi="Arial" w:cs="Arial"/>
                <w:sz w:val="16"/>
                <w:szCs w:val="16"/>
              </w:rPr>
              <w:br/>
            </w:r>
            <w:r w:rsidRPr="00C00323">
              <w:rPr>
                <w:rFonts w:ascii="Arial" w:hAnsi="Arial" w:cs="Arial"/>
                <w:sz w:val="16"/>
                <w:szCs w:val="16"/>
                <w:shd w:val="clear" w:color="auto" w:fill="FFFFFF"/>
              </w:rPr>
              <w:t>System operacyjny: Microsoft Windows 11 Pro;</w:t>
            </w:r>
            <w:r w:rsidRPr="00C00323">
              <w:rPr>
                <w:rFonts w:ascii="Arial" w:hAnsi="Arial" w:cs="Arial"/>
                <w:sz w:val="16"/>
                <w:szCs w:val="16"/>
              </w:rPr>
              <w:br/>
            </w:r>
            <w:r w:rsidRPr="00C00323">
              <w:rPr>
                <w:rFonts w:ascii="Arial" w:hAnsi="Arial" w:cs="Arial"/>
                <w:sz w:val="16"/>
                <w:szCs w:val="16"/>
                <w:shd w:val="clear" w:color="auto" w:fill="FFFFFF"/>
              </w:rPr>
              <w:t xml:space="preserve">Dołączone oprogramowanie: Partycja </w:t>
            </w:r>
            <w:proofErr w:type="spellStart"/>
            <w:r w:rsidRPr="00C00323">
              <w:rPr>
                <w:rFonts w:ascii="Arial" w:hAnsi="Arial" w:cs="Arial"/>
                <w:sz w:val="16"/>
                <w:szCs w:val="16"/>
                <w:shd w:val="clear" w:color="auto" w:fill="FFFFFF"/>
              </w:rPr>
              <w:t>recovery</w:t>
            </w:r>
            <w:proofErr w:type="spellEnd"/>
            <w:r w:rsidRPr="00C00323">
              <w:rPr>
                <w:rFonts w:ascii="Arial" w:hAnsi="Arial" w:cs="Arial"/>
                <w:sz w:val="16"/>
                <w:szCs w:val="16"/>
                <w:shd w:val="clear" w:color="auto" w:fill="FFFFFF"/>
              </w:rPr>
              <w:t xml:space="preserve"> (opcja przywrócenia systemu z dysku);</w:t>
            </w:r>
            <w:r w:rsidRPr="00C00323">
              <w:rPr>
                <w:rFonts w:ascii="Arial" w:hAnsi="Arial" w:cs="Arial"/>
                <w:sz w:val="16"/>
                <w:szCs w:val="16"/>
              </w:rPr>
              <w:br/>
            </w:r>
            <w:r w:rsidRPr="00C00323">
              <w:rPr>
                <w:rFonts w:ascii="Arial" w:hAnsi="Arial" w:cs="Arial"/>
                <w:sz w:val="16"/>
                <w:szCs w:val="16"/>
                <w:shd w:val="clear" w:color="auto" w:fill="FFFFFF"/>
              </w:rPr>
              <w:t>Zasilacz: 20 V, 3,25 A, 65 W, Wtyk: USB-C;</w:t>
            </w:r>
            <w:r w:rsidRPr="00C00323">
              <w:rPr>
                <w:rFonts w:ascii="Arial" w:hAnsi="Arial" w:cs="Arial"/>
                <w:sz w:val="16"/>
                <w:szCs w:val="16"/>
              </w:rPr>
              <w:br/>
            </w:r>
            <w:r w:rsidRPr="00C00323">
              <w:rPr>
                <w:rFonts w:ascii="Arial" w:hAnsi="Arial" w:cs="Arial"/>
                <w:sz w:val="16"/>
                <w:szCs w:val="16"/>
                <w:shd w:val="clear" w:color="auto" w:fill="FFFFFF"/>
              </w:rPr>
              <w:t xml:space="preserve">Dodatkowe informacje: Wydzielona klawiatura numeryczna, Wielodotykowy, intuicyjny </w:t>
            </w:r>
            <w:proofErr w:type="spellStart"/>
            <w:r w:rsidRPr="00C00323">
              <w:rPr>
                <w:rFonts w:ascii="Arial" w:hAnsi="Arial" w:cs="Arial"/>
                <w:sz w:val="16"/>
                <w:szCs w:val="16"/>
                <w:shd w:val="clear" w:color="auto" w:fill="FFFFFF"/>
              </w:rPr>
              <w:t>touchpad</w:t>
            </w:r>
            <w:proofErr w:type="spellEnd"/>
            <w:r w:rsidRPr="00C00323">
              <w:rPr>
                <w:rFonts w:ascii="Arial" w:hAnsi="Arial" w:cs="Arial"/>
                <w:sz w:val="16"/>
                <w:szCs w:val="16"/>
                <w:shd w:val="clear" w:color="auto" w:fill="FFFFFF"/>
              </w:rPr>
              <w:t>;</w:t>
            </w:r>
            <w:r w:rsidRPr="00C00323">
              <w:rPr>
                <w:rFonts w:ascii="Arial" w:hAnsi="Arial" w:cs="Arial"/>
                <w:sz w:val="16"/>
                <w:szCs w:val="16"/>
              </w:rPr>
              <w:br/>
            </w:r>
            <w:r w:rsidRPr="00C00323">
              <w:rPr>
                <w:rFonts w:ascii="Arial" w:hAnsi="Arial" w:cs="Arial"/>
                <w:sz w:val="16"/>
                <w:szCs w:val="16"/>
                <w:shd w:val="clear" w:color="auto" w:fill="FFFFFF"/>
              </w:rPr>
              <w:t>Wymiary: Wysokość: 19,9 mm, Szerokość: 359 mm, Głębokość: 232 mm, Waga, 1,65 kg;</w:t>
            </w:r>
            <w:r w:rsidRPr="00C00323">
              <w:rPr>
                <w:rFonts w:ascii="Arial" w:hAnsi="Arial" w:cs="Arial"/>
                <w:sz w:val="16"/>
                <w:szCs w:val="16"/>
              </w:rPr>
              <w:br/>
            </w:r>
            <w:r w:rsidRPr="00C00323">
              <w:rPr>
                <w:rFonts w:ascii="Arial" w:hAnsi="Arial" w:cs="Arial"/>
                <w:sz w:val="16"/>
                <w:szCs w:val="16"/>
                <w:shd w:val="clear" w:color="auto" w:fill="FFFFFF"/>
              </w:rPr>
              <w:t>Dołączone akcesoria; Zasilacz.</w:t>
            </w:r>
          </w:p>
          <w:p w14:paraId="09B499E6" w14:textId="77777777" w:rsidR="00C00323" w:rsidRPr="00C00323" w:rsidRDefault="00C00323" w:rsidP="00C00323">
            <w:pPr>
              <w:rPr>
                <w:rFonts w:ascii="Arial" w:hAnsi="Arial" w:cs="Arial"/>
                <w:b/>
                <w:bCs/>
                <w:sz w:val="16"/>
                <w:szCs w:val="16"/>
              </w:rPr>
            </w:pPr>
            <w:r w:rsidRPr="00C00323">
              <w:rPr>
                <w:rFonts w:ascii="Arial" w:hAnsi="Arial" w:cs="Arial"/>
                <w:sz w:val="16"/>
                <w:szCs w:val="16"/>
                <w:shd w:val="clear" w:color="auto" w:fill="FFFFFF"/>
              </w:rPr>
              <w:t>Oprogramowanie: Office standard, Antywirus</w:t>
            </w:r>
          </w:p>
        </w:tc>
        <w:tc>
          <w:tcPr>
            <w:tcW w:w="791" w:type="dxa"/>
          </w:tcPr>
          <w:p w14:paraId="7080CA4B"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 xml:space="preserve">3 </w:t>
            </w:r>
            <w:proofErr w:type="spellStart"/>
            <w:r w:rsidRPr="00C00323">
              <w:rPr>
                <w:rFonts w:ascii="Arial" w:hAnsi="Arial" w:cs="Arial"/>
                <w:sz w:val="16"/>
                <w:szCs w:val="16"/>
              </w:rPr>
              <w:t>szt</w:t>
            </w:r>
            <w:proofErr w:type="spellEnd"/>
          </w:p>
        </w:tc>
      </w:tr>
      <w:tr w:rsidR="00C00323" w:rsidRPr="00C00323" w14:paraId="712333AD" w14:textId="77777777" w:rsidTr="007A0B80">
        <w:tc>
          <w:tcPr>
            <w:tcW w:w="468" w:type="dxa"/>
            <w:gridSpan w:val="2"/>
          </w:tcPr>
          <w:p w14:paraId="2A57E641" w14:textId="77777777" w:rsidR="00C00323" w:rsidRPr="00C00323" w:rsidRDefault="00C00323" w:rsidP="00C00323">
            <w:pPr>
              <w:rPr>
                <w:rFonts w:ascii="Arial" w:hAnsi="Arial" w:cs="Arial"/>
                <w:sz w:val="16"/>
                <w:szCs w:val="16"/>
              </w:rPr>
            </w:pPr>
            <w:r w:rsidRPr="00C00323">
              <w:rPr>
                <w:rFonts w:ascii="Arial" w:hAnsi="Arial" w:cs="Arial"/>
                <w:sz w:val="16"/>
                <w:szCs w:val="16"/>
              </w:rPr>
              <w:t>3</w:t>
            </w:r>
          </w:p>
        </w:tc>
        <w:tc>
          <w:tcPr>
            <w:tcW w:w="2234" w:type="dxa"/>
            <w:gridSpan w:val="2"/>
          </w:tcPr>
          <w:p w14:paraId="09290769"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Monitor interaktywny 65" NS Digital PRO VAT 0% OFERTA TYLKO DLA PLACÓWEK OŚWIATOWYCH   </w:t>
            </w:r>
          </w:p>
          <w:p w14:paraId="060DF8AD" w14:textId="77777777" w:rsidR="00C00323" w:rsidRPr="00C00323" w:rsidRDefault="00C00323" w:rsidP="00C00323">
            <w:pPr>
              <w:rPr>
                <w:rFonts w:ascii="Arial" w:hAnsi="Arial" w:cs="Arial"/>
                <w:b/>
                <w:bCs/>
                <w:sz w:val="16"/>
                <w:szCs w:val="16"/>
              </w:rPr>
            </w:pPr>
          </w:p>
          <w:p w14:paraId="6109BACB" w14:textId="77777777" w:rsidR="00C00323" w:rsidRPr="00C00323" w:rsidRDefault="00C00323" w:rsidP="00C00323">
            <w:pPr>
              <w:rPr>
                <w:rFonts w:ascii="Arial" w:hAnsi="Arial" w:cs="Arial"/>
                <w:b/>
                <w:bCs/>
                <w:sz w:val="16"/>
                <w:szCs w:val="16"/>
              </w:rPr>
            </w:pPr>
          </w:p>
          <w:p w14:paraId="4D4FF58E" w14:textId="77777777" w:rsidR="00C00323" w:rsidRPr="00C00323" w:rsidRDefault="00C00323" w:rsidP="00C00323">
            <w:pPr>
              <w:rPr>
                <w:rFonts w:ascii="Arial" w:hAnsi="Arial" w:cs="Arial"/>
                <w:b/>
                <w:bCs/>
                <w:sz w:val="16"/>
                <w:szCs w:val="16"/>
              </w:rPr>
            </w:pPr>
          </w:p>
          <w:p w14:paraId="0F8C3370" w14:textId="77777777" w:rsidR="00C00323" w:rsidRPr="00C00323" w:rsidRDefault="00C00323" w:rsidP="00C00323">
            <w:pPr>
              <w:rPr>
                <w:rFonts w:ascii="Arial" w:hAnsi="Arial" w:cs="Arial"/>
                <w:b/>
                <w:bCs/>
                <w:sz w:val="16"/>
                <w:szCs w:val="16"/>
              </w:rPr>
            </w:pPr>
          </w:p>
          <w:p w14:paraId="109E03EA" w14:textId="77777777" w:rsidR="00C00323" w:rsidRPr="00C00323" w:rsidRDefault="00C00323" w:rsidP="00C00323">
            <w:pPr>
              <w:rPr>
                <w:rFonts w:ascii="Arial" w:hAnsi="Arial" w:cs="Arial"/>
                <w:b/>
                <w:bCs/>
              </w:rPr>
            </w:pPr>
            <w:r w:rsidRPr="00C00323">
              <w:rPr>
                <w:rFonts w:ascii="Arial" w:hAnsi="Arial" w:cs="Arial"/>
                <w:b/>
                <w:bCs/>
              </w:rPr>
              <w:t xml:space="preserve"> </w:t>
            </w:r>
          </w:p>
        </w:tc>
        <w:tc>
          <w:tcPr>
            <w:tcW w:w="5569" w:type="dxa"/>
            <w:gridSpan w:val="2"/>
          </w:tcPr>
          <w:p w14:paraId="1908F2A4" w14:textId="77777777" w:rsidR="00C00323" w:rsidRPr="00C00323" w:rsidRDefault="00C00323" w:rsidP="00C00323">
            <w:pPr>
              <w:rPr>
                <w:rFonts w:ascii="Arial" w:hAnsi="Arial" w:cs="Arial"/>
                <w:sz w:val="16"/>
                <w:szCs w:val="16"/>
              </w:rPr>
            </w:pPr>
            <w:r w:rsidRPr="00C00323">
              <w:rPr>
                <w:rFonts w:ascii="Arial" w:hAnsi="Arial" w:cs="Arial"/>
                <w:sz w:val="16"/>
                <w:szCs w:val="16"/>
              </w:rPr>
              <w:t>Monitor interaktywny 65" NS Digital PRO</w:t>
            </w:r>
            <w:r w:rsidRPr="00C00323">
              <w:rPr>
                <w:rFonts w:ascii="Arial" w:hAnsi="Arial" w:cs="Arial"/>
                <w:sz w:val="16"/>
                <w:szCs w:val="16"/>
              </w:rPr>
              <w:br/>
              <w:t>VAT 0% ? oferta tylko dla placówek oświatowych*</w:t>
            </w:r>
            <w:r w:rsidRPr="00C00323">
              <w:rPr>
                <w:rFonts w:ascii="Arial" w:hAnsi="Arial" w:cs="Arial"/>
                <w:sz w:val="16"/>
                <w:szCs w:val="16"/>
              </w:rPr>
              <w:br/>
              <w:t>* zgodnie z definicją zawartą w Ustawie z dnia 11 marca 2004 r. o podatku od towarów i usług (art. 43 ust. 9)</w:t>
            </w:r>
            <w:r w:rsidRPr="00C00323">
              <w:rPr>
                <w:rFonts w:ascii="Arial" w:hAnsi="Arial" w:cs="Arial"/>
                <w:sz w:val="16"/>
                <w:szCs w:val="16"/>
              </w:rPr>
              <w:br/>
            </w:r>
            <w:r w:rsidRPr="00C00323">
              <w:rPr>
                <w:rFonts w:ascii="Arial" w:hAnsi="Arial" w:cs="Arial"/>
                <w:sz w:val="16"/>
                <w:szCs w:val="16"/>
              </w:rPr>
              <w:br/>
              <w:t>Parametry:</w:t>
            </w:r>
            <w:r w:rsidRPr="00C00323">
              <w:rPr>
                <w:rFonts w:ascii="Arial" w:hAnsi="Arial" w:cs="Arial"/>
                <w:sz w:val="16"/>
                <w:szCs w:val="16"/>
              </w:rPr>
              <w:br/>
            </w:r>
            <w:r w:rsidRPr="00C00323">
              <w:rPr>
                <w:rFonts w:ascii="Arial" w:hAnsi="Arial" w:cs="Arial"/>
                <w:sz w:val="16"/>
                <w:szCs w:val="16"/>
              </w:rPr>
              <w:br/>
              <w:t>Wyświetlacz/rozdzielczość: 4k 3840x2160</w:t>
            </w:r>
            <w:r w:rsidRPr="00C00323">
              <w:rPr>
                <w:rFonts w:ascii="Arial" w:hAnsi="Arial" w:cs="Arial"/>
                <w:sz w:val="16"/>
                <w:szCs w:val="16"/>
              </w:rPr>
              <w:br/>
              <w:t>Panel/przekątna: D-LED / 65"</w:t>
            </w:r>
            <w:r w:rsidRPr="00C00323">
              <w:rPr>
                <w:rFonts w:ascii="Arial" w:hAnsi="Arial" w:cs="Arial"/>
                <w:sz w:val="16"/>
                <w:szCs w:val="16"/>
              </w:rPr>
              <w:br/>
              <w:t>Model: 65 DB-AL</w:t>
            </w:r>
            <w:r w:rsidRPr="00C00323">
              <w:rPr>
                <w:rFonts w:ascii="Arial" w:hAnsi="Arial" w:cs="Arial"/>
                <w:sz w:val="16"/>
                <w:szCs w:val="16"/>
              </w:rPr>
              <w:br/>
              <w:t>Rama: metalowa, szczotkowana czarna</w:t>
            </w:r>
            <w:r w:rsidRPr="00C00323">
              <w:rPr>
                <w:rFonts w:ascii="Arial" w:hAnsi="Arial" w:cs="Arial"/>
                <w:sz w:val="16"/>
                <w:szCs w:val="16"/>
              </w:rPr>
              <w:br/>
              <w:t>Kontrast: 5000:1</w:t>
            </w:r>
            <w:r w:rsidRPr="00C00323">
              <w:rPr>
                <w:rFonts w:ascii="Arial" w:hAnsi="Arial" w:cs="Arial"/>
                <w:sz w:val="16"/>
                <w:szCs w:val="16"/>
              </w:rPr>
              <w:br/>
              <w:t xml:space="preserve">Jasność: &gt; 450 </w:t>
            </w:r>
            <w:proofErr w:type="spellStart"/>
            <w:r w:rsidRPr="00C00323">
              <w:rPr>
                <w:rFonts w:ascii="Arial" w:hAnsi="Arial" w:cs="Arial"/>
                <w:sz w:val="16"/>
                <w:szCs w:val="16"/>
              </w:rPr>
              <w:t>dm</w:t>
            </w:r>
            <w:proofErr w:type="spellEnd"/>
            <w:r w:rsidRPr="00C00323">
              <w:rPr>
                <w:rFonts w:ascii="Arial" w:hAnsi="Arial" w:cs="Arial"/>
                <w:sz w:val="16"/>
                <w:szCs w:val="16"/>
              </w:rPr>
              <w:t>/m2</w:t>
            </w:r>
            <w:r w:rsidRPr="00C00323">
              <w:rPr>
                <w:rFonts w:ascii="Arial" w:hAnsi="Arial" w:cs="Arial"/>
                <w:sz w:val="16"/>
                <w:szCs w:val="16"/>
              </w:rPr>
              <w:br/>
              <w:t>Proporcje obrazu: 16:9</w:t>
            </w:r>
            <w:r w:rsidRPr="00C00323">
              <w:rPr>
                <w:rFonts w:ascii="Arial" w:hAnsi="Arial" w:cs="Arial"/>
                <w:sz w:val="16"/>
                <w:szCs w:val="16"/>
              </w:rPr>
              <w:br/>
              <w:t>Czas reakcji: 5 ms</w:t>
            </w:r>
            <w:r w:rsidRPr="00C00323">
              <w:rPr>
                <w:rFonts w:ascii="Arial" w:hAnsi="Arial" w:cs="Arial"/>
                <w:sz w:val="16"/>
                <w:szCs w:val="16"/>
              </w:rPr>
              <w:br/>
              <w:t>Głębia koloru: 10 Bit 16:7M</w:t>
            </w:r>
            <w:r w:rsidRPr="00C00323">
              <w:rPr>
                <w:rFonts w:ascii="Arial" w:hAnsi="Arial" w:cs="Arial"/>
                <w:sz w:val="16"/>
                <w:szCs w:val="16"/>
              </w:rPr>
              <w:br/>
              <w:t>Rozmiar ekranu: 1483 × 880 mm</w:t>
            </w:r>
            <w:r w:rsidRPr="00C00323">
              <w:rPr>
                <w:rFonts w:ascii="Arial" w:hAnsi="Arial" w:cs="Arial"/>
                <w:sz w:val="16"/>
                <w:szCs w:val="16"/>
              </w:rPr>
              <w:br/>
              <w:t>Ekran: szkło matowe 4 mm, twardość 7 Mohsa</w:t>
            </w:r>
            <w:r w:rsidRPr="00C00323">
              <w:rPr>
                <w:rFonts w:ascii="Arial" w:hAnsi="Arial" w:cs="Arial"/>
                <w:sz w:val="16"/>
                <w:szCs w:val="16"/>
              </w:rPr>
              <w:br/>
              <w:t>Kąt widzenia: 178°</w:t>
            </w:r>
            <w:r w:rsidRPr="00C00323">
              <w:rPr>
                <w:rFonts w:ascii="Arial" w:hAnsi="Arial" w:cs="Arial"/>
                <w:sz w:val="16"/>
                <w:szCs w:val="16"/>
              </w:rPr>
              <w:br/>
              <w:t>Żywotność panelu: 50 000 h</w:t>
            </w:r>
            <w:r w:rsidRPr="00C00323">
              <w:rPr>
                <w:rFonts w:ascii="Arial" w:hAnsi="Arial" w:cs="Arial"/>
                <w:sz w:val="16"/>
                <w:szCs w:val="16"/>
              </w:rPr>
              <w:br/>
            </w:r>
            <w:r w:rsidRPr="00C00323">
              <w:rPr>
                <w:rFonts w:ascii="Arial" w:hAnsi="Arial" w:cs="Arial"/>
                <w:sz w:val="16"/>
                <w:szCs w:val="16"/>
              </w:rPr>
              <w:br/>
              <w:t>Panel dotykowy</w:t>
            </w:r>
            <w:r w:rsidRPr="00C00323">
              <w:rPr>
                <w:rFonts w:ascii="Arial" w:hAnsi="Arial" w:cs="Arial"/>
                <w:sz w:val="16"/>
                <w:szCs w:val="16"/>
              </w:rPr>
              <w:br/>
              <w:t>Technologia: podczerwień (IR)</w:t>
            </w:r>
            <w:r w:rsidRPr="00C00323">
              <w:rPr>
                <w:rFonts w:ascii="Arial" w:hAnsi="Arial" w:cs="Arial"/>
                <w:sz w:val="16"/>
                <w:szCs w:val="16"/>
              </w:rPr>
              <w:br/>
              <w:t>Ilość punktów: 20</w:t>
            </w:r>
            <w:r w:rsidRPr="00C00323">
              <w:rPr>
                <w:rFonts w:ascii="Arial" w:hAnsi="Arial" w:cs="Arial"/>
                <w:sz w:val="16"/>
                <w:szCs w:val="16"/>
              </w:rPr>
              <w:br/>
              <w:t>Precyzja: &lt;1 mm</w:t>
            </w:r>
            <w:r w:rsidRPr="00C00323">
              <w:rPr>
                <w:rFonts w:ascii="Arial" w:hAnsi="Arial" w:cs="Arial"/>
                <w:sz w:val="16"/>
                <w:szCs w:val="16"/>
              </w:rPr>
              <w:br/>
              <w:t>Tryb pisania: nieprzezroczyste obiekty</w:t>
            </w:r>
            <w:r w:rsidRPr="00C00323">
              <w:rPr>
                <w:rFonts w:ascii="Arial" w:hAnsi="Arial" w:cs="Arial"/>
                <w:sz w:val="16"/>
                <w:szCs w:val="16"/>
              </w:rPr>
              <w:br/>
              <w:t xml:space="preserve">Prędkość kursora: 200 </w:t>
            </w:r>
            <w:proofErr w:type="spellStart"/>
            <w:r w:rsidRPr="00C00323">
              <w:rPr>
                <w:rFonts w:ascii="Arial" w:hAnsi="Arial" w:cs="Arial"/>
                <w:sz w:val="16"/>
                <w:szCs w:val="16"/>
              </w:rPr>
              <w:t>dot</w:t>
            </w:r>
            <w:proofErr w:type="spellEnd"/>
            <w:r w:rsidRPr="00C00323">
              <w:rPr>
                <w:rFonts w:ascii="Arial" w:hAnsi="Arial" w:cs="Arial"/>
                <w:sz w:val="16"/>
                <w:szCs w:val="16"/>
              </w:rPr>
              <w:t>/</w:t>
            </w:r>
            <w:r w:rsidRPr="00C00323">
              <w:rPr>
                <w:rFonts w:ascii="Arial" w:hAnsi="Arial" w:cs="Arial"/>
                <w:sz w:val="16"/>
                <w:szCs w:val="16"/>
              </w:rPr>
              <w:br/>
            </w:r>
            <w:r w:rsidRPr="00C00323">
              <w:rPr>
                <w:rFonts w:ascii="Arial" w:hAnsi="Arial" w:cs="Arial"/>
                <w:sz w:val="16"/>
                <w:szCs w:val="16"/>
              </w:rPr>
              <w:br/>
              <w:t>System operacyjny: Android 15.0, Windows 10 (po dodaniu OPS)</w:t>
            </w:r>
            <w:r w:rsidRPr="00C00323">
              <w:rPr>
                <w:rFonts w:ascii="Arial" w:hAnsi="Arial" w:cs="Arial"/>
                <w:sz w:val="16"/>
                <w:szCs w:val="16"/>
              </w:rPr>
              <w:br/>
            </w:r>
            <w:r w:rsidRPr="00C00323">
              <w:rPr>
                <w:rFonts w:ascii="Arial" w:hAnsi="Arial" w:cs="Arial"/>
                <w:sz w:val="16"/>
                <w:szCs w:val="16"/>
              </w:rPr>
              <w:br/>
              <w:t>Wejścia/wyjścia: HDMI: 3x IN, 1x OUT</w:t>
            </w:r>
            <w:r w:rsidRPr="00C00323">
              <w:rPr>
                <w:rFonts w:ascii="Arial" w:hAnsi="Arial" w:cs="Arial"/>
                <w:sz w:val="16"/>
                <w:szCs w:val="16"/>
              </w:rPr>
              <w:br/>
            </w:r>
            <w:r w:rsidRPr="00C00323">
              <w:rPr>
                <w:rFonts w:ascii="Arial" w:hAnsi="Arial" w:cs="Arial"/>
                <w:sz w:val="16"/>
                <w:szCs w:val="16"/>
              </w:rPr>
              <w:br/>
            </w:r>
            <w:proofErr w:type="spellStart"/>
            <w:r w:rsidRPr="00C00323">
              <w:rPr>
                <w:rFonts w:ascii="Arial" w:hAnsi="Arial" w:cs="Arial"/>
                <w:sz w:val="16"/>
                <w:szCs w:val="16"/>
              </w:rPr>
              <w:t>DisplayPort</w:t>
            </w:r>
            <w:proofErr w:type="spellEnd"/>
            <w:r w:rsidRPr="00C00323">
              <w:rPr>
                <w:rFonts w:ascii="Arial" w:hAnsi="Arial" w:cs="Arial"/>
                <w:sz w:val="16"/>
                <w:szCs w:val="16"/>
              </w:rPr>
              <w:t xml:space="preserve">: 1x VGA, 3x HDMI, 1x AV (Mini 3in1), 1x </w:t>
            </w:r>
            <w:proofErr w:type="spellStart"/>
            <w:r w:rsidRPr="00C00323">
              <w:rPr>
                <w:rFonts w:ascii="Arial" w:hAnsi="Arial" w:cs="Arial"/>
                <w:sz w:val="16"/>
                <w:szCs w:val="16"/>
              </w:rPr>
              <w:t>YPbPr</w:t>
            </w:r>
            <w:proofErr w:type="spellEnd"/>
            <w:r w:rsidRPr="00C00323">
              <w:rPr>
                <w:rFonts w:ascii="Arial" w:hAnsi="Arial" w:cs="Arial"/>
                <w:sz w:val="16"/>
                <w:szCs w:val="16"/>
              </w:rPr>
              <w:t xml:space="preserve"> (3in1)</w:t>
            </w:r>
            <w:r w:rsidRPr="00C00323">
              <w:rPr>
                <w:rFonts w:ascii="Arial" w:hAnsi="Arial" w:cs="Arial"/>
                <w:sz w:val="16"/>
                <w:szCs w:val="16"/>
              </w:rPr>
              <w:br/>
            </w:r>
            <w:r w:rsidRPr="00C00323">
              <w:rPr>
                <w:rFonts w:ascii="Arial" w:hAnsi="Arial" w:cs="Arial"/>
                <w:sz w:val="16"/>
                <w:szCs w:val="16"/>
              </w:rPr>
              <w:br/>
              <w:t>VGA: 1x AVG, 1x MIC</w:t>
            </w:r>
            <w:r w:rsidRPr="00C00323">
              <w:rPr>
                <w:rFonts w:ascii="Arial" w:hAnsi="Arial" w:cs="Arial"/>
                <w:sz w:val="16"/>
                <w:szCs w:val="16"/>
              </w:rPr>
              <w:br/>
            </w:r>
            <w:r w:rsidRPr="00C00323">
              <w:rPr>
                <w:rFonts w:ascii="Arial" w:hAnsi="Arial" w:cs="Arial"/>
                <w:sz w:val="16"/>
                <w:szCs w:val="16"/>
              </w:rPr>
              <w:br/>
              <w:t>AV: 1x IN, 1x OUT</w:t>
            </w:r>
            <w:r w:rsidRPr="00C00323">
              <w:rPr>
                <w:rFonts w:ascii="Arial" w:hAnsi="Arial" w:cs="Arial"/>
                <w:sz w:val="16"/>
                <w:szCs w:val="16"/>
              </w:rPr>
              <w:br/>
              <w:t>USB tył: 1x USB 2.0, 1x USB 3.0</w:t>
            </w:r>
            <w:r w:rsidRPr="00C00323">
              <w:rPr>
                <w:rFonts w:ascii="Arial" w:hAnsi="Arial" w:cs="Arial"/>
                <w:sz w:val="16"/>
                <w:szCs w:val="16"/>
              </w:rPr>
              <w:br/>
              <w:t xml:space="preserve">USB przód: 1x USB 2.0, 2x USB 3.0, 2x </w:t>
            </w:r>
            <w:proofErr w:type="spellStart"/>
            <w:r w:rsidRPr="00C00323">
              <w:rPr>
                <w:rFonts w:ascii="Arial" w:hAnsi="Arial" w:cs="Arial"/>
                <w:sz w:val="16"/>
                <w:szCs w:val="16"/>
              </w:rPr>
              <w:t>Type</w:t>
            </w:r>
            <w:proofErr w:type="spellEnd"/>
            <w:r w:rsidRPr="00C00323">
              <w:rPr>
                <w:rFonts w:ascii="Arial" w:hAnsi="Arial" w:cs="Arial"/>
                <w:sz w:val="16"/>
                <w:szCs w:val="16"/>
              </w:rPr>
              <w:t xml:space="preserve">-C, 1x </w:t>
            </w:r>
            <w:proofErr w:type="spellStart"/>
            <w:r w:rsidRPr="00C00323">
              <w:rPr>
                <w:rFonts w:ascii="Arial" w:hAnsi="Arial" w:cs="Arial"/>
                <w:sz w:val="16"/>
                <w:szCs w:val="16"/>
              </w:rPr>
              <w:t>Touch</w:t>
            </w:r>
            <w:proofErr w:type="spellEnd"/>
            <w:r w:rsidRPr="00C00323">
              <w:rPr>
                <w:rFonts w:ascii="Arial" w:hAnsi="Arial" w:cs="Arial"/>
                <w:sz w:val="16"/>
                <w:szCs w:val="16"/>
              </w:rPr>
              <w:t xml:space="preserve"> USB</w:t>
            </w:r>
            <w:r w:rsidRPr="00C00323">
              <w:rPr>
                <w:rFonts w:ascii="Arial" w:hAnsi="Arial" w:cs="Arial"/>
                <w:sz w:val="16"/>
                <w:szCs w:val="16"/>
              </w:rPr>
              <w:br/>
            </w:r>
            <w:proofErr w:type="spellStart"/>
            <w:r w:rsidRPr="00C00323">
              <w:rPr>
                <w:rFonts w:ascii="Arial" w:hAnsi="Arial" w:cs="Arial"/>
                <w:sz w:val="16"/>
                <w:szCs w:val="16"/>
              </w:rPr>
              <w:t>USB</w:t>
            </w:r>
            <w:proofErr w:type="spellEnd"/>
            <w:r w:rsidRPr="00C00323">
              <w:rPr>
                <w:rFonts w:ascii="Arial" w:hAnsi="Arial" w:cs="Arial"/>
                <w:sz w:val="16"/>
                <w:szCs w:val="16"/>
              </w:rPr>
              <w:t xml:space="preserve"> dotykowe: 2x USB Typ-B (zew. wyjście PC/HDMI)</w:t>
            </w:r>
            <w:r w:rsidRPr="00C00323">
              <w:rPr>
                <w:rFonts w:ascii="Arial" w:hAnsi="Arial" w:cs="Arial"/>
                <w:sz w:val="16"/>
                <w:szCs w:val="16"/>
              </w:rPr>
              <w:br/>
            </w:r>
            <w:r w:rsidRPr="00C00323">
              <w:rPr>
                <w:rFonts w:ascii="Arial" w:hAnsi="Arial" w:cs="Arial"/>
                <w:sz w:val="16"/>
                <w:szCs w:val="16"/>
              </w:rPr>
              <w:lastRenderedPageBreak/>
              <w:t>RS232: 1x</w:t>
            </w:r>
            <w:r w:rsidRPr="00C00323">
              <w:rPr>
                <w:rFonts w:ascii="Arial" w:hAnsi="Arial" w:cs="Arial"/>
                <w:sz w:val="16"/>
                <w:szCs w:val="16"/>
              </w:rPr>
              <w:br/>
              <w:t>LAN (RJ45): 1x</w:t>
            </w:r>
            <w:r w:rsidRPr="00C00323">
              <w:rPr>
                <w:rFonts w:ascii="Arial" w:hAnsi="Arial" w:cs="Arial"/>
                <w:sz w:val="16"/>
                <w:szCs w:val="16"/>
              </w:rPr>
              <w:br/>
              <w:t xml:space="preserve">Audio: 1x słuchawkowe 3,5 mm, 1x Digital </w:t>
            </w:r>
            <w:proofErr w:type="spellStart"/>
            <w:r w:rsidRPr="00C00323">
              <w:rPr>
                <w:rFonts w:ascii="Arial" w:hAnsi="Arial" w:cs="Arial"/>
                <w:sz w:val="16"/>
                <w:szCs w:val="16"/>
              </w:rPr>
              <w:t>Coaxial</w:t>
            </w:r>
            <w:proofErr w:type="spellEnd"/>
            <w:r w:rsidRPr="00C00323">
              <w:rPr>
                <w:rFonts w:ascii="Arial" w:hAnsi="Arial" w:cs="Arial"/>
                <w:sz w:val="16"/>
                <w:szCs w:val="16"/>
              </w:rPr>
              <w:br/>
              <w:t>OPS Slot: 1x</w:t>
            </w:r>
            <w:r w:rsidRPr="00C00323">
              <w:rPr>
                <w:rFonts w:ascii="Arial" w:hAnsi="Arial" w:cs="Arial"/>
                <w:sz w:val="16"/>
                <w:szCs w:val="16"/>
              </w:rPr>
              <w:br/>
              <w:t>Czytnik kart: 1x SD</w:t>
            </w:r>
            <w:r w:rsidRPr="00C00323">
              <w:rPr>
                <w:rFonts w:ascii="Arial" w:hAnsi="Arial" w:cs="Arial"/>
                <w:sz w:val="16"/>
                <w:szCs w:val="16"/>
              </w:rPr>
              <w:br/>
              <w:t>Plug &amp; Play: Tak</w:t>
            </w:r>
            <w:r w:rsidRPr="00C00323">
              <w:rPr>
                <w:rFonts w:ascii="Arial" w:hAnsi="Arial" w:cs="Arial"/>
                <w:sz w:val="16"/>
                <w:szCs w:val="16"/>
              </w:rPr>
              <w:br/>
              <w:t>Audio/wideo</w:t>
            </w:r>
            <w:r w:rsidRPr="00C00323">
              <w:rPr>
                <w:rFonts w:ascii="Arial" w:hAnsi="Arial" w:cs="Arial"/>
                <w:sz w:val="16"/>
                <w:szCs w:val="16"/>
              </w:rPr>
              <w:br/>
              <w:t xml:space="preserve">Wbudowane głośniki: 2 × 20W + </w:t>
            </w:r>
            <w:proofErr w:type="spellStart"/>
            <w:r w:rsidRPr="00C00323">
              <w:rPr>
                <w:rFonts w:ascii="Arial" w:hAnsi="Arial" w:cs="Arial"/>
                <w:sz w:val="16"/>
                <w:szCs w:val="16"/>
              </w:rPr>
              <w:t>subwoofer</w:t>
            </w:r>
            <w:proofErr w:type="spellEnd"/>
            <w:r w:rsidRPr="00C00323">
              <w:rPr>
                <w:rFonts w:ascii="Arial" w:hAnsi="Arial" w:cs="Arial"/>
                <w:sz w:val="16"/>
                <w:szCs w:val="16"/>
              </w:rPr>
              <w:br/>
              <w:t xml:space="preserve">Kamera: 13 </w:t>
            </w:r>
            <w:proofErr w:type="spellStart"/>
            <w:r w:rsidRPr="00C00323">
              <w:rPr>
                <w:rFonts w:ascii="Arial" w:hAnsi="Arial" w:cs="Arial"/>
                <w:sz w:val="16"/>
                <w:szCs w:val="16"/>
              </w:rPr>
              <w:t>Mpix</w:t>
            </w:r>
            <w:proofErr w:type="spellEnd"/>
            <w:r w:rsidRPr="00C00323">
              <w:rPr>
                <w:rFonts w:ascii="Arial" w:hAnsi="Arial" w:cs="Arial"/>
                <w:sz w:val="16"/>
                <w:szCs w:val="16"/>
              </w:rPr>
              <w:br/>
              <w:t>Android</w:t>
            </w:r>
            <w:r w:rsidRPr="00C00323">
              <w:rPr>
                <w:rFonts w:ascii="Arial" w:hAnsi="Arial" w:cs="Arial"/>
                <w:sz w:val="16"/>
                <w:szCs w:val="16"/>
              </w:rPr>
              <w:br/>
              <w:t>Procesor: 8-rdzeniowy ARM A5 EIGHT CORE</w:t>
            </w:r>
            <w:r w:rsidRPr="00C00323">
              <w:rPr>
                <w:rFonts w:ascii="Arial" w:hAnsi="Arial" w:cs="Arial"/>
                <w:sz w:val="16"/>
                <w:szCs w:val="16"/>
              </w:rPr>
              <w:br/>
              <w:t>GPU: MALI G51</w:t>
            </w:r>
            <w:r w:rsidRPr="00C00323">
              <w:rPr>
                <w:rFonts w:ascii="Arial" w:hAnsi="Arial" w:cs="Arial"/>
                <w:sz w:val="16"/>
                <w:szCs w:val="16"/>
              </w:rPr>
              <w:br/>
              <w:t>RAM: 8GB DDR4 2400MHz</w:t>
            </w:r>
            <w:r w:rsidRPr="00C00323">
              <w:rPr>
                <w:rFonts w:ascii="Arial" w:hAnsi="Arial" w:cs="Arial"/>
                <w:sz w:val="16"/>
                <w:szCs w:val="16"/>
              </w:rPr>
              <w:br/>
              <w:t>ROM: 128 GB</w:t>
            </w:r>
            <w:r w:rsidRPr="00C00323">
              <w:rPr>
                <w:rFonts w:ascii="Arial" w:hAnsi="Arial" w:cs="Arial"/>
                <w:sz w:val="16"/>
                <w:szCs w:val="16"/>
              </w:rPr>
              <w:br/>
              <w:t>Karta pamięci: max 1 TB</w:t>
            </w:r>
            <w:r w:rsidRPr="00C00323">
              <w:rPr>
                <w:rFonts w:ascii="Arial" w:hAnsi="Arial" w:cs="Arial"/>
                <w:sz w:val="16"/>
                <w:szCs w:val="16"/>
              </w:rPr>
              <w:br/>
              <w:t>Rozdzielczość systemu: Full HD</w:t>
            </w:r>
            <w:r w:rsidRPr="00C00323">
              <w:rPr>
                <w:rFonts w:ascii="Arial" w:hAnsi="Arial" w:cs="Arial"/>
                <w:sz w:val="16"/>
                <w:szCs w:val="16"/>
              </w:rPr>
              <w:br/>
              <w:t>Wi-Fi 6E, Bluetooth 5.0</w:t>
            </w:r>
            <w:r w:rsidRPr="00C00323">
              <w:rPr>
                <w:rFonts w:ascii="Arial" w:hAnsi="Arial" w:cs="Arial"/>
                <w:sz w:val="16"/>
                <w:szCs w:val="16"/>
              </w:rPr>
              <w:br/>
              <w:t>Przeglądarka internetowa</w:t>
            </w:r>
            <w:r w:rsidRPr="00C00323">
              <w:rPr>
                <w:rFonts w:ascii="Arial" w:hAnsi="Arial" w:cs="Arial"/>
                <w:sz w:val="16"/>
                <w:szCs w:val="16"/>
              </w:rPr>
              <w:br/>
              <w:t>Menedżer plików</w:t>
            </w:r>
            <w:r w:rsidRPr="00C00323">
              <w:rPr>
                <w:rFonts w:ascii="Arial" w:hAnsi="Arial" w:cs="Arial"/>
                <w:sz w:val="16"/>
                <w:szCs w:val="16"/>
              </w:rPr>
              <w:br/>
              <w:t>Multi-</w:t>
            </w:r>
            <w:proofErr w:type="spellStart"/>
            <w:r w:rsidRPr="00C00323">
              <w:rPr>
                <w:rFonts w:ascii="Arial" w:hAnsi="Arial" w:cs="Arial"/>
                <w:sz w:val="16"/>
                <w:szCs w:val="16"/>
              </w:rPr>
              <w:t>color</w:t>
            </w:r>
            <w:proofErr w:type="spellEnd"/>
            <w:r w:rsidRPr="00C00323">
              <w:rPr>
                <w:rFonts w:ascii="Arial" w:hAnsi="Arial" w:cs="Arial"/>
                <w:sz w:val="16"/>
                <w:szCs w:val="16"/>
              </w:rPr>
              <w:t xml:space="preserve"> (Windows)</w:t>
            </w:r>
            <w:r w:rsidRPr="00C00323">
              <w:rPr>
                <w:rFonts w:ascii="Arial" w:hAnsi="Arial" w:cs="Arial"/>
                <w:sz w:val="16"/>
                <w:szCs w:val="16"/>
              </w:rPr>
              <w:br/>
              <w:t>Udostępnianie ekranu (4 ekrany)</w:t>
            </w:r>
            <w:r w:rsidRPr="00C00323">
              <w:rPr>
                <w:rFonts w:ascii="Arial" w:hAnsi="Arial" w:cs="Arial"/>
                <w:sz w:val="16"/>
                <w:szCs w:val="16"/>
              </w:rPr>
              <w:br/>
            </w:r>
            <w:r w:rsidRPr="00C00323">
              <w:rPr>
                <w:rFonts w:ascii="Arial" w:hAnsi="Arial" w:cs="Arial"/>
                <w:sz w:val="16"/>
                <w:szCs w:val="16"/>
              </w:rPr>
              <w:br/>
              <w:t>Odtwarzacz multimediów</w:t>
            </w:r>
            <w:r w:rsidRPr="00C00323">
              <w:rPr>
                <w:rFonts w:ascii="Arial" w:hAnsi="Arial" w:cs="Arial"/>
                <w:sz w:val="16"/>
                <w:szCs w:val="16"/>
              </w:rPr>
              <w:br/>
              <w:t>Media Player (wideo, audio, zdjęcia)</w:t>
            </w:r>
            <w:r w:rsidRPr="00C00323">
              <w:rPr>
                <w:rFonts w:ascii="Arial" w:hAnsi="Arial" w:cs="Arial"/>
                <w:sz w:val="16"/>
                <w:szCs w:val="16"/>
              </w:rPr>
              <w:br/>
              <w:t>Przeglądarki: Mozilla, Opera, Chrome</w:t>
            </w:r>
            <w:r w:rsidRPr="00C00323">
              <w:rPr>
                <w:rFonts w:ascii="Arial" w:hAnsi="Arial" w:cs="Arial"/>
                <w:sz w:val="16"/>
                <w:szCs w:val="16"/>
              </w:rPr>
              <w:br/>
              <w:t>Menedżer urządzeń</w:t>
            </w:r>
            <w:r w:rsidRPr="00C00323">
              <w:rPr>
                <w:rFonts w:ascii="Arial" w:hAnsi="Arial" w:cs="Arial"/>
                <w:sz w:val="16"/>
                <w:szCs w:val="16"/>
              </w:rPr>
              <w:br/>
              <w:t>Strona startowa Androida</w:t>
            </w:r>
            <w:r w:rsidRPr="00C00323">
              <w:rPr>
                <w:rFonts w:ascii="Arial" w:hAnsi="Arial" w:cs="Arial"/>
                <w:sz w:val="16"/>
                <w:szCs w:val="16"/>
              </w:rPr>
              <w:br/>
              <w:t>Komunikator wideo</w:t>
            </w:r>
            <w:r w:rsidRPr="00C00323">
              <w:rPr>
                <w:rFonts w:ascii="Arial" w:hAnsi="Arial" w:cs="Arial"/>
                <w:sz w:val="16"/>
                <w:szCs w:val="16"/>
              </w:rPr>
              <w:br/>
              <w:t>Oprogramowanie podobne do Note3</w:t>
            </w:r>
            <w:r w:rsidRPr="00C00323">
              <w:rPr>
                <w:rFonts w:ascii="Arial" w:hAnsi="Arial" w:cs="Arial"/>
                <w:sz w:val="16"/>
                <w:szCs w:val="16"/>
              </w:rPr>
              <w:br/>
              <w:t>Android PL, instrukcja PDF</w:t>
            </w:r>
            <w:r w:rsidRPr="00C00323">
              <w:rPr>
                <w:rFonts w:ascii="Arial" w:hAnsi="Arial" w:cs="Arial"/>
                <w:sz w:val="16"/>
                <w:szCs w:val="16"/>
              </w:rPr>
              <w:br/>
              <w:t>Wyszukiwarka aplikacji (Google Play)</w:t>
            </w:r>
            <w:r w:rsidRPr="00C00323">
              <w:rPr>
                <w:rFonts w:ascii="Arial" w:hAnsi="Arial" w:cs="Arial"/>
                <w:sz w:val="16"/>
                <w:szCs w:val="16"/>
              </w:rPr>
              <w:br/>
              <w:t>Wbudowany mikrofon</w:t>
            </w:r>
            <w:r w:rsidRPr="00C00323">
              <w:rPr>
                <w:rFonts w:ascii="Arial" w:hAnsi="Arial" w:cs="Arial"/>
                <w:sz w:val="16"/>
                <w:szCs w:val="16"/>
              </w:rPr>
              <w:br/>
              <w:t>Program: APK PURE</w:t>
            </w:r>
            <w:r w:rsidRPr="00C00323">
              <w:rPr>
                <w:rFonts w:ascii="Arial" w:hAnsi="Arial" w:cs="Arial"/>
                <w:sz w:val="16"/>
                <w:szCs w:val="16"/>
              </w:rPr>
              <w:br/>
              <w:t>Parametry użytkowe</w:t>
            </w:r>
            <w:r w:rsidRPr="00C00323">
              <w:rPr>
                <w:rFonts w:ascii="Arial" w:hAnsi="Arial" w:cs="Arial"/>
                <w:sz w:val="16"/>
                <w:szCs w:val="16"/>
              </w:rPr>
              <w:br/>
              <w:t>Waga: 40 kg (z opakowaniem 61 kg)</w:t>
            </w:r>
            <w:r w:rsidRPr="00C00323">
              <w:rPr>
                <w:rFonts w:ascii="Arial" w:hAnsi="Arial" w:cs="Arial"/>
                <w:sz w:val="16"/>
                <w:szCs w:val="16"/>
              </w:rPr>
              <w:br/>
              <w:t>Rozstaw VESA: 400 × 300</w:t>
            </w:r>
            <w:r w:rsidRPr="00C00323">
              <w:rPr>
                <w:rFonts w:ascii="Arial" w:hAnsi="Arial" w:cs="Arial"/>
                <w:sz w:val="16"/>
                <w:szCs w:val="16"/>
              </w:rPr>
              <w:br/>
              <w:t>Mocowania ścienne: Tak</w:t>
            </w:r>
            <w:r w:rsidRPr="00C00323">
              <w:rPr>
                <w:rFonts w:ascii="Arial" w:hAnsi="Arial" w:cs="Arial"/>
                <w:sz w:val="16"/>
                <w:szCs w:val="16"/>
              </w:rPr>
              <w:br/>
              <w:t>Przyciski: 1 (3in1)</w:t>
            </w:r>
            <w:r w:rsidRPr="00C00323">
              <w:rPr>
                <w:rFonts w:ascii="Arial" w:hAnsi="Arial" w:cs="Arial"/>
                <w:sz w:val="16"/>
                <w:szCs w:val="16"/>
              </w:rPr>
              <w:br/>
              <w:t>Warunki pracy: 0?40°C, wilgotność 0?60%</w:t>
            </w:r>
            <w:r w:rsidRPr="00C00323">
              <w:rPr>
                <w:rFonts w:ascii="Arial" w:hAnsi="Arial" w:cs="Arial"/>
                <w:sz w:val="16"/>
                <w:szCs w:val="16"/>
              </w:rPr>
              <w:br/>
              <w:t>Warunki przechowywania: -20?60°C, wilgotność 0?90%</w:t>
            </w:r>
            <w:r w:rsidRPr="00C00323">
              <w:rPr>
                <w:rFonts w:ascii="Arial" w:hAnsi="Arial" w:cs="Arial"/>
                <w:sz w:val="16"/>
                <w:szCs w:val="16"/>
              </w:rPr>
              <w:br/>
              <w:t xml:space="preserve">Zasilanie: AC 220-240 V, 50/60 </w:t>
            </w:r>
            <w:proofErr w:type="spellStart"/>
            <w:r w:rsidRPr="00C00323">
              <w:rPr>
                <w:rFonts w:ascii="Arial" w:hAnsi="Arial" w:cs="Arial"/>
                <w:sz w:val="16"/>
                <w:szCs w:val="16"/>
              </w:rPr>
              <w:t>Hz</w:t>
            </w:r>
            <w:proofErr w:type="spellEnd"/>
            <w:r w:rsidRPr="00C00323">
              <w:rPr>
                <w:rFonts w:ascii="Arial" w:hAnsi="Arial" w:cs="Arial"/>
                <w:sz w:val="16"/>
                <w:szCs w:val="16"/>
              </w:rPr>
              <w:br/>
              <w:t>Moc: 320W</w:t>
            </w:r>
            <w:r w:rsidRPr="00C00323">
              <w:rPr>
                <w:rFonts w:ascii="Arial" w:hAnsi="Arial" w:cs="Arial"/>
                <w:sz w:val="16"/>
                <w:szCs w:val="16"/>
              </w:rPr>
              <w:br/>
              <w:t>Pozostałe informacje</w:t>
            </w:r>
            <w:r w:rsidRPr="00C00323">
              <w:rPr>
                <w:rFonts w:ascii="Arial" w:hAnsi="Arial" w:cs="Arial"/>
                <w:sz w:val="16"/>
                <w:szCs w:val="16"/>
              </w:rPr>
              <w:br/>
              <w:t>Certyfikaty: CE, ROHS, ISO 9001, EDLA</w:t>
            </w:r>
            <w:r w:rsidRPr="00C00323">
              <w:rPr>
                <w:rFonts w:ascii="Arial" w:hAnsi="Arial" w:cs="Arial"/>
                <w:sz w:val="16"/>
                <w:szCs w:val="16"/>
              </w:rPr>
              <w:br/>
              <w:t>Gwarancja: 2 lata</w:t>
            </w:r>
            <w:r w:rsidRPr="00C00323">
              <w:rPr>
                <w:rFonts w:ascii="Arial" w:hAnsi="Arial" w:cs="Arial"/>
                <w:sz w:val="16"/>
                <w:szCs w:val="16"/>
              </w:rPr>
              <w:br/>
              <w:t xml:space="preserve">Akcesoria: uchwyt ścienny, pilot, HDMI, audio 3,5 mm, USB </w:t>
            </w:r>
            <w:proofErr w:type="spellStart"/>
            <w:r w:rsidRPr="00C00323">
              <w:rPr>
                <w:rFonts w:ascii="Arial" w:hAnsi="Arial" w:cs="Arial"/>
                <w:sz w:val="16"/>
                <w:szCs w:val="16"/>
              </w:rPr>
              <w:t>Touch</w:t>
            </w:r>
            <w:proofErr w:type="spellEnd"/>
            <w:r w:rsidRPr="00C00323">
              <w:rPr>
                <w:rFonts w:ascii="Arial" w:hAnsi="Arial" w:cs="Arial"/>
                <w:sz w:val="16"/>
                <w:szCs w:val="16"/>
              </w:rPr>
              <w:t xml:space="preserve"> typ B, VGA, kabel zasilający 5 m, 2 długopisy magnetyczne</w:t>
            </w:r>
            <w:r w:rsidRPr="00C00323">
              <w:rPr>
                <w:rFonts w:ascii="Arial" w:hAnsi="Arial" w:cs="Arial"/>
                <w:sz w:val="16"/>
                <w:szCs w:val="16"/>
              </w:rPr>
              <w:br/>
            </w:r>
            <w:r w:rsidRPr="00C00323">
              <w:rPr>
                <w:rFonts w:ascii="Arial" w:hAnsi="Arial" w:cs="Arial"/>
                <w:sz w:val="16"/>
                <w:szCs w:val="16"/>
              </w:rPr>
              <w:br/>
              <w:t>Wymiary: 148,3 × 88 × 9,2 cm (z opakowaniem 166 × 106,5 × 22,5 cm)</w:t>
            </w:r>
          </w:p>
          <w:p w14:paraId="07512DC3" w14:textId="77777777" w:rsidR="00C00323" w:rsidRPr="00C00323" w:rsidRDefault="00C00323" w:rsidP="00C00323">
            <w:pPr>
              <w:rPr>
                <w:rFonts w:ascii="Arial" w:hAnsi="Arial" w:cs="Arial"/>
                <w:sz w:val="16"/>
                <w:szCs w:val="16"/>
                <w:shd w:val="clear" w:color="auto" w:fill="FFFFFF"/>
              </w:rPr>
            </w:pPr>
          </w:p>
        </w:tc>
        <w:tc>
          <w:tcPr>
            <w:tcW w:w="791" w:type="dxa"/>
          </w:tcPr>
          <w:p w14:paraId="50553D73"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 xml:space="preserve">2 </w:t>
            </w:r>
            <w:proofErr w:type="spellStart"/>
            <w:r w:rsidRPr="00C00323">
              <w:rPr>
                <w:rFonts w:ascii="Arial" w:hAnsi="Arial" w:cs="Arial"/>
                <w:sz w:val="16"/>
                <w:szCs w:val="16"/>
              </w:rPr>
              <w:t>szt</w:t>
            </w:r>
            <w:proofErr w:type="spellEnd"/>
          </w:p>
        </w:tc>
      </w:tr>
      <w:tr w:rsidR="00C00323" w:rsidRPr="00C00323" w14:paraId="7A07AEBA" w14:textId="77777777" w:rsidTr="007A0B80">
        <w:tc>
          <w:tcPr>
            <w:tcW w:w="468" w:type="dxa"/>
            <w:gridSpan w:val="2"/>
          </w:tcPr>
          <w:p w14:paraId="6E8257F3" w14:textId="77777777" w:rsidR="00C00323" w:rsidRPr="00C00323" w:rsidRDefault="00C00323" w:rsidP="00C00323">
            <w:pPr>
              <w:rPr>
                <w:rFonts w:ascii="Arial" w:hAnsi="Arial" w:cs="Arial"/>
                <w:sz w:val="16"/>
                <w:szCs w:val="16"/>
              </w:rPr>
            </w:pPr>
            <w:r w:rsidRPr="00C00323">
              <w:rPr>
                <w:rFonts w:ascii="Arial" w:hAnsi="Arial" w:cs="Arial"/>
                <w:sz w:val="16"/>
                <w:szCs w:val="16"/>
              </w:rPr>
              <w:t>4</w:t>
            </w:r>
          </w:p>
        </w:tc>
        <w:tc>
          <w:tcPr>
            <w:tcW w:w="2234" w:type="dxa"/>
            <w:gridSpan w:val="2"/>
          </w:tcPr>
          <w:p w14:paraId="1974F8E5"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Monitor interaktywny 75" NS Digital PRO VAT 0% OFERTA TYLKO DLA PLACÓWEK OŚWIATOWYCH   </w:t>
            </w:r>
          </w:p>
          <w:p w14:paraId="377D2728" w14:textId="77777777" w:rsidR="00C00323" w:rsidRPr="00C00323" w:rsidRDefault="00C00323" w:rsidP="00C00323">
            <w:pPr>
              <w:rPr>
                <w:rFonts w:ascii="Arial" w:hAnsi="Arial" w:cs="Arial"/>
                <w:b/>
                <w:bCs/>
                <w:sz w:val="16"/>
                <w:szCs w:val="16"/>
              </w:rPr>
            </w:pPr>
          </w:p>
          <w:p w14:paraId="57540BB0" w14:textId="77777777" w:rsidR="00C00323" w:rsidRPr="00C00323" w:rsidRDefault="00C00323" w:rsidP="00C00323">
            <w:pPr>
              <w:rPr>
                <w:rFonts w:ascii="Arial" w:hAnsi="Arial" w:cs="Arial"/>
                <w:b/>
                <w:bCs/>
                <w:sz w:val="16"/>
                <w:szCs w:val="16"/>
              </w:rPr>
            </w:pPr>
          </w:p>
          <w:p w14:paraId="4E5136D4" w14:textId="77777777" w:rsidR="00C00323" w:rsidRPr="00C00323" w:rsidRDefault="00C00323" w:rsidP="00C00323">
            <w:pPr>
              <w:rPr>
                <w:rFonts w:ascii="Arial" w:hAnsi="Arial" w:cs="Arial"/>
                <w:b/>
                <w:bCs/>
                <w:sz w:val="16"/>
                <w:szCs w:val="16"/>
              </w:rPr>
            </w:pPr>
          </w:p>
          <w:p w14:paraId="1CB13F54" w14:textId="77777777" w:rsidR="00C00323" w:rsidRPr="00C00323" w:rsidRDefault="00C00323" w:rsidP="00C00323">
            <w:pPr>
              <w:rPr>
                <w:rFonts w:ascii="Arial" w:hAnsi="Arial" w:cs="Arial"/>
                <w:b/>
                <w:bCs/>
                <w:sz w:val="16"/>
                <w:szCs w:val="16"/>
              </w:rPr>
            </w:pPr>
          </w:p>
          <w:p w14:paraId="56D74AF6" w14:textId="77777777" w:rsidR="00C00323" w:rsidRPr="00C00323" w:rsidRDefault="00C00323" w:rsidP="00C00323">
            <w:pPr>
              <w:rPr>
                <w:rFonts w:ascii="Arial" w:hAnsi="Arial" w:cs="Arial"/>
                <w:b/>
                <w:bCs/>
                <w:sz w:val="22"/>
                <w:szCs w:val="22"/>
              </w:rPr>
            </w:pPr>
          </w:p>
        </w:tc>
        <w:tc>
          <w:tcPr>
            <w:tcW w:w="5569" w:type="dxa"/>
            <w:gridSpan w:val="2"/>
          </w:tcPr>
          <w:p w14:paraId="1C63AA38" w14:textId="77777777" w:rsidR="00C00323" w:rsidRPr="00C00323" w:rsidRDefault="00C00323" w:rsidP="00C00323">
            <w:pPr>
              <w:rPr>
                <w:rFonts w:ascii="Arial" w:hAnsi="Arial" w:cs="Arial"/>
                <w:sz w:val="16"/>
                <w:szCs w:val="16"/>
              </w:rPr>
            </w:pPr>
            <w:r w:rsidRPr="00C00323">
              <w:rPr>
                <w:rFonts w:ascii="Arial" w:hAnsi="Arial" w:cs="Arial"/>
                <w:sz w:val="16"/>
                <w:szCs w:val="16"/>
                <w:lang w:val="en-US"/>
              </w:rPr>
              <w:t xml:space="preserve">Monitor </w:t>
            </w:r>
            <w:proofErr w:type="spellStart"/>
            <w:r w:rsidRPr="00C00323">
              <w:rPr>
                <w:rFonts w:ascii="Arial" w:hAnsi="Arial" w:cs="Arial"/>
                <w:sz w:val="16"/>
                <w:szCs w:val="16"/>
                <w:lang w:val="en-US"/>
              </w:rPr>
              <w:t>interaktywny</w:t>
            </w:r>
            <w:proofErr w:type="spellEnd"/>
            <w:r w:rsidRPr="00C00323">
              <w:rPr>
                <w:rFonts w:ascii="Arial" w:hAnsi="Arial" w:cs="Arial"/>
                <w:sz w:val="16"/>
                <w:szCs w:val="16"/>
                <w:lang w:val="en-US"/>
              </w:rPr>
              <w:t xml:space="preserve"> 75" NS Digital PRO</w:t>
            </w:r>
            <w:r w:rsidRPr="00C00323">
              <w:rPr>
                <w:rFonts w:ascii="Arial" w:hAnsi="Arial" w:cs="Arial"/>
                <w:sz w:val="16"/>
                <w:szCs w:val="16"/>
                <w:lang w:val="en-US"/>
              </w:rPr>
              <w:br/>
              <w:t xml:space="preserve">VAT 0% ? </w:t>
            </w:r>
            <w:r w:rsidRPr="00C00323">
              <w:rPr>
                <w:rFonts w:ascii="Arial" w:hAnsi="Arial" w:cs="Arial"/>
                <w:sz w:val="16"/>
                <w:szCs w:val="16"/>
              </w:rPr>
              <w:t>OFERTA TYLKO DLA PLACÓWEK OŚWIATOWYCH*</w:t>
            </w:r>
            <w:r w:rsidRPr="00C00323">
              <w:rPr>
                <w:rFonts w:ascii="Arial" w:hAnsi="Arial" w:cs="Arial"/>
                <w:sz w:val="16"/>
                <w:szCs w:val="16"/>
              </w:rPr>
              <w:br/>
              <w:t>* zgodnie z definicją zawartą w Ustawie z dnia 11 marca 2004 r. o podatku od towarów i usług (art. 43 ust. 9)</w:t>
            </w:r>
            <w:r w:rsidRPr="00C00323">
              <w:rPr>
                <w:rFonts w:ascii="Arial" w:hAnsi="Arial" w:cs="Arial"/>
                <w:sz w:val="16"/>
                <w:szCs w:val="16"/>
              </w:rPr>
              <w:br/>
              <w:t>Parametry:</w:t>
            </w:r>
            <w:r w:rsidRPr="00C00323">
              <w:rPr>
                <w:rFonts w:ascii="Arial" w:hAnsi="Arial" w:cs="Arial"/>
                <w:sz w:val="16"/>
                <w:szCs w:val="16"/>
              </w:rPr>
              <w:br/>
            </w:r>
            <w:r w:rsidRPr="00C00323">
              <w:rPr>
                <w:rFonts w:ascii="Arial" w:hAnsi="Arial" w:cs="Arial"/>
                <w:sz w:val="16"/>
                <w:szCs w:val="16"/>
              </w:rPr>
              <w:br/>
              <w:t>Wyświetlacz/rozdzielczość: 4K 3840x2160, proporcje 16:9</w:t>
            </w:r>
            <w:r w:rsidRPr="00C00323">
              <w:rPr>
                <w:rFonts w:ascii="Arial" w:hAnsi="Arial" w:cs="Arial"/>
                <w:sz w:val="16"/>
                <w:szCs w:val="16"/>
              </w:rPr>
              <w:br/>
              <w:t>Panel/przekątna: D-LED / 75?, rozmiar ekranu 1705 × 1007 mm</w:t>
            </w:r>
            <w:r w:rsidRPr="00C00323">
              <w:rPr>
                <w:rFonts w:ascii="Arial" w:hAnsi="Arial" w:cs="Arial"/>
                <w:sz w:val="16"/>
                <w:szCs w:val="16"/>
              </w:rPr>
              <w:br/>
              <w:t>Kontrast: 5000:1, jasność &gt; 450 cd/m2, głębia koloru 10 Bit; 16,7M</w:t>
            </w:r>
            <w:r w:rsidRPr="00C00323">
              <w:rPr>
                <w:rFonts w:ascii="Arial" w:hAnsi="Arial" w:cs="Arial"/>
                <w:sz w:val="16"/>
                <w:szCs w:val="16"/>
              </w:rPr>
              <w:br/>
              <w:t>Ekran: szkło matowe 4 mm, twardość 7 Mohsa, kąt widzenia 178°, żywotność panelu 50 000 h</w:t>
            </w:r>
            <w:r w:rsidRPr="00C00323">
              <w:rPr>
                <w:rFonts w:ascii="Arial" w:hAnsi="Arial" w:cs="Arial"/>
                <w:sz w:val="16"/>
                <w:szCs w:val="16"/>
              </w:rPr>
              <w:br/>
              <w:t>Procesor: 8-rdzeniowy ARM A5 EIGHT CORE</w:t>
            </w:r>
            <w:r w:rsidRPr="00C00323">
              <w:rPr>
                <w:rFonts w:ascii="Arial" w:hAnsi="Arial" w:cs="Arial"/>
                <w:sz w:val="16"/>
                <w:szCs w:val="16"/>
              </w:rPr>
              <w:br/>
              <w:t>System operacyjny: Android 15.0; Windows 10/11 po dodaniu OPS</w:t>
            </w:r>
            <w:r w:rsidRPr="00C00323">
              <w:rPr>
                <w:rFonts w:ascii="Arial" w:hAnsi="Arial" w:cs="Arial"/>
                <w:sz w:val="16"/>
                <w:szCs w:val="16"/>
              </w:rPr>
              <w:br/>
              <w:t>Pamięć: 8 GB DDR4 2400 MHz RAM / 128 GB ROM / 64 GB pamięci wbudowanej</w:t>
            </w:r>
            <w:r w:rsidRPr="00C00323">
              <w:rPr>
                <w:rFonts w:ascii="Arial" w:hAnsi="Arial" w:cs="Arial"/>
                <w:sz w:val="16"/>
                <w:szCs w:val="16"/>
              </w:rPr>
              <w:br/>
              <w:t xml:space="preserve">Dźwięk: głośniki 2 × 20W + 20W + </w:t>
            </w:r>
            <w:proofErr w:type="spellStart"/>
            <w:r w:rsidRPr="00C00323">
              <w:rPr>
                <w:rFonts w:ascii="Arial" w:hAnsi="Arial" w:cs="Arial"/>
                <w:sz w:val="16"/>
                <w:szCs w:val="16"/>
              </w:rPr>
              <w:t>subwoofer</w:t>
            </w:r>
            <w:proofErr w:type="spellEnd"/>
            <w:r w:rsidRPr="00C00323">
              <w:rPr>
                <w:rFonts w:ascii="Arial" w:hAnsi="Arial" w:cs="Arial"/>
                <w:sz w:val="16"/>
                <w:szCs w:val="16"/>
              </w:rPr>
              <w:t>, wbudowany mikrofon</w:t>
            </w:r>
            <w:r w:rsidRPr="00C00323">
              <w:rPr>
                <w:rFonts w:ascii="Arial" w:hAnsi="Arial" w:cs="Arial"/>
                <w:sz w:val="16"/>
                <w:szCs w:val="16"/>
              </w:rPr>
              <w:br/>
              <w:t xml:space="preserve">Technologia dotyku: podczerwień (IR), 20 punktów dotyku, precyzja &lt;1 mm, czas reakcji 5 ms, tryb pisania 200 </w:t>
            </w:r>
            <w:proofErr w:type="spellStart"/>
            <w:r w:rsidRPr="00C00323">
              <w:rPr>
                <w:rFonts w:ascii="Arial" w:hAnsi="Arial" w:cs="Arial"/>
                <w:sz w:val="16"/>
                <w:szCs w:val="16"/>
              </w:rPr>
              <w:t>dot</w:t>
            </w:r>
            <w:proofErr w:type="spellEnd"/>
            <w:r w:rsidRPr="00C00323">
              <w:rPr>
                <w:rFonts w:ascii="Arial" w:hAnsi="Arial" w:cs="Arial"/>
                <w:sz w:val="16"/>
                <w:szCs w:val="16"/>
              </w:rPr>
              <w:t>/s</w:t>
            </w:r>
            <w:r w:rsidRPr="00C00323">
              <w:rPr>
                <w:rFonts w:ascii="Arial" w:hAnsi="Arial" w:cs="Arial"/>
                <w:sz w:val="16"/>
                <w:szCs w:val="16"/>
              </w:rPr>
              <w:br/>
              <w:t xml:space="preserve">Łącza: </w:t>
            </w:r>
            <w:proofErr w:type="spellStart"/>
            <w:r w:rsidRPr="00C00323">
              <w:rPr>
                <w:rFonts w:ascii="Arial" w:hAnsi="Arial" w:cs="Arial"/>
                <w:sz w:val="16"/>
                <w:szCs w:val="16"/>
              </w:rPr>
              <w:t>WiFi</w:t>
            </w:r>
            <w:proofErr w:type="spellEnd"/>
            <w:r w:rsidRPr="00C00323">
              <w:rPr>
                <w:rFonts w:ascii="Arial" w:hAnsi="Arial" w:cs="Arial"/>
                <w:sz w:val="16"/>
                <w:szCs w:val="16"/>
              </w:rPr>
              <w:t xml:space="preserve"> 6E, Bluetooth 5.0</w:t>
            </w:r>
            <w:r w:rsidRPr="00C00323">
              <w:rPr>
                <w:rFonts w:ascii="Arial" w:hAnsi="Arial" w:cs="Arial"/>
                <w:sz w:val="16"/>
                <w:szCs w:val="16"/>
              </w:rPr>
              <w:br/>
              <w:t xml:space="preserve">Kamera: wbudowana 13 </w:t>
            </w:r>
            <w:proofErr w:type="spellStart"/>
            <w:r w:rsidRPr="00C00323">
              <w:rPr>
                <w:rFonts w:ascii="Arial" w:hAnsi="Arial" w:cs="Arial"/>
                <w:sz w:val="16"/>
                <w:szCs w:val="16"/>
              </w:rPr>
              <w:t>Mpix</w:t>
            </w:r>
            <w:proofErr w:type="spellEnd"/>
            <w:r w:rsidRPr="00C00323">
              <w:rPr>
                <w:rFonts w:ascii="Arial" w:hAnsi="Arial" w:cs="Arial"/>
                <w:sz w:val="16"/>
                <w:szCs w:val="16"/>
              </w:rPr>
              <w:br/>
              <w:t>Złącza:</w:t>
            </w:r>
            <w:r w:rsidRPr="00C00323">
              <w:rPr>
                <w:rFonts w:ascii="Arial" w:hAnsi="Arial" w:cs="Arial"/>
                <w:sz w:val="16"/>
                <w:szCs w:val="16"/>
              </w:rPr>
              <w:br/>
              <w:t>HDMI: 3 × IN, 1 × OUT</w:t>
            </w:r>
            <w:r w:rsidRPr="00C00323">
              <w:rPr>
                <w:rFonts w:ascii="Arial" w:hAnsi="Arial" w:cs="Arial"/>
                <w:sz w:val="16"/>
                <w:szCs w:val="16"/>
              </w:rPr>
              <w:br/>
            </w:r>
            <w:proofErr w:type="spellStart"/>
            <w:r w:rsidRPr="00C00323">
              <w:rPr>
                <w:rFonts w:ascii="Arial" w:hAnsi="Arial" w:cs="Arial"/>
                <w:sz w:val="16"/>
                <w:szCs w:val="16"/>
              </w:rPr>
              <w:t>DisplayPort</w:t>
            </w:r>
            <w:proofErr w:type="spellEnd"/>
            <w:r w:rsidRPr="00C00323">
              <w:rPr>
                <w:rFonts w:ascii="Arial" w:hAnsi="Arial" w:cs="Arial"/>
                <w:sz w:val="16"/>
                <w:szCs w:val="16"/>
              </w:rPr>
              <w:t>: 1 × VGA</w:t>
            </w:r>
            <w:r w:rsidRPr="00C00323">
              <w:rPr>
                <w:rFonts w:ascii="Arial" w:hAnsi="Arial" w:cs="Arial"/>
                <w:sz w:val="16"/>
                <w:szCs w:val="16"/>
              </w:rPr>
              <w:br/>
              <w:t>AV: 1 × IN (Mini 3in1), 1 × OUT</w:t>
            </w:r>
            <w:r w:rsidRPr="00C00323">
              <w:rPr>
                <w:rFonts w:ascii="Arial" w:hAnsi="Arial" w:cs="Arial"/>
                <w:sz w:val="16"/>
                <w:szCs w:val="16"/>
              </w:rPr>
              <w:br/>
            </w:r>
            <w:proofErr w:type="spellStart"/>
            <w:r w:rsidRPr="00C00323">
              <w:rPr>
                <w:rFonts w:ascii="Arial" w:hAnsi="Arial" w:cs="Arial"/>
                <w:sz w:val="16"/>
                <w:szCs w:val="16"/>
              </w:rPr>
              <w:lastRenderedPageBreak/>
              <w:t>YPbPr</w:t>
            </w:r>
            <w:proofErr w:type="spellEnd"/>
            <w:r w:rsidRPr="00C00323">
              <w:rPr>
                <w:rFonts w:ascii="Arial" w:hAnsi="Arial" w:cs="Arial"/>
                <w:sz w:val="16"/>
                <w:szCs w:val="16"/>
              </w:rPr>
              <w:t>: 1 × (3in1)</w:t>
            </w:r>
            <w:r w:rsidRPr="00C00323">
              <w:rPr>
                <w:rFonts w:ascii="Arial" w:hAnsi="Arial" w:cs="Arial"/>
                <w:sz w:val="16"/>
                <w:szCs w:val="16"/>
              </w:rPr>
              <w:br/>
              <w:t>USB tył: 1 × USB2.0, 1 × USB3.0</w:t>
            </w:r>
            <w:r w:rsidRPr="00C00323">
              <w:rPr>
                <w:rFonts w:ascii="Arial" w:hAnsi="Arial" w:cs="Arial"/>
                <w:sz w:val="16"/>
                <w:szCs w:val="16"/>
              </w:rPr>
              <w:br/>
              <w:t xml:space="preserve">USB przód: 1 × USB2.0, 2 × USB3.0, 2 × </w:t>
            </w:r>
            <w:proofErr w:type="spellStart"/>
            <w:r w:rsidRPr="00C00323">
              <w:rPr>
                <w:rFonts w:ascii="Arial" w:hAnsi="Arial" w:cs="Arial"/>
                <w:sz w:val="16"/>
                <w:szCs w:val="16"/>
              </w:rPr>
              <w:t>Type</w:t>
            </w:r>
            <w:proofErr w:type="spellEnd"/>
            <w:r w:rsidRPr="00C00323">
              <w:rPr>
                <w:rFonts w:ascii="Arial" w:hAnsi="Arial" w:cs="Arial"/>
                <w:sz w:val="16"/>
                <w:szCs w:val="16"/>
              </w:rPr>
              <w:t xml:space="preserve">-C, 1 × </w:t>
            </w:r>
            <w:proofErr w:type="spellStart"/>
            <w:r w:rsidRPr="00C00323">
              <w:rPr>
                <w:rFonts w:ascii="Arial" w:hAnsi="Arial" w:cs="Arial"/>
                <w:sz w:val="16"/>
                <w:szCs w:val="16"/>
              </w:rPr>
              <w:t>Touch</w:t>
            </w:r>
            <w:proofErr w:type="spellEnd"/>
            <w:r w:rsidRPr="00C00323">
              <w:rPr>
                <w:rFonts w:ascii="Arial" w:hAnsi="Arial" w:cs="Arial"/>
                <w:sz w:val="16"/>
                <w:szCs w:val="16"/>
              </w:rPr>
              <w:t xml:space="preserve"> USB</w:t>
            </w:r>
            <w:r w:rsidRPr="00C00323">
              <w:rPr>
                <w:rFonts w:ascii="Arial" w:hAnsi="Arial" w:cs="Arial"/>
                <w:sz w:val="16"/>
                <w:szCs w:val="16"/>
              </w:rPr>
              <w:br/>
            </w:r>
            <w:proofErr w:type="spellStart"/>
            <w:r w:rsidRPr="00C00323">
              <w:rPr>
                <w:rFonts w:ascii="Arial" w:hAnsi="Arial" w:cs="Arial"/>
                <w:sz w:val="16"/>
                <w:szCs w:val="16"/>
              </w:rPr>
              <w:t>USB</w:t>
            </w:r>
            <w:proofErr w:type="spellEnd"/>
            <w:r w:rsidRPr="00C00323">
              <w:rPr>
                <w:rFonts w:ascii="Arial" w:hAnsi="Arial" w:cs="Arial"/>
                <w:sz w:val="16"/>
                <w:szCs w:val="16"/>
              </w:rPr>
              <w:t xml:space="preserve"> dotykowe: 2 × USB Typ-B (do PC/HDMI)</w:t>
            </w:r>
            <w:r w:rsidRPr="00C00323">
              <w:rPr>
                <w:rFonts w:ascii="Arial" w:hAnsi="Arial" w:cs="Arial"/>
                <w:sz w:val="16"/>
                <w:szCs w:val="16"/>
              </w:rPr>
              <w:br/>
              <w:t>RS232: 1 ×</w:t>
            </w:r>
            <w:r w:rsidRPr="00C00323">
              <w:rPr>
                <w:rFonts w:ascii="Arial" w:hAnsi="Arial" w:cs="Arial"/>
                <w:sz w:val="16"/>
                <w:szCs w:val="16"/>
              </w:rPr>
              <w:br/>
              <w:t>LAN (RJ45): 1 ×</w:t>
            </w:r>
            <w:r w:rsidRPr="00C00323">
              <w:rPr>
                <w:rFonts w:ascii="Arial" w:hAnsi="Arial" w:cs="Arial"/>
                <w:sz w:val="16"/>
                <w:szCs w:val="16"/>
              </w:rPr>
              <w:br/>
              <w:t xml:space="preserve">Audio: 1 × MIC, 1 × słuchawkowe </w:t>
            </w:r>
            <w:proofErr w:type="spellStart"/>
            <w:r w:rsidRPr="00C00323">
              <w:rPr>
                <w:rFonts w:ascii="Arial" w:hAnsi="Arial" w:cs="Arial"/>
                <w:sz w:val="16"/>
                <w:szCs w:val="16"/>
              </w:rPr>
              <w:t>minijack</w:t>
            </w:r>
            <w:proofErr w:type="spellEnd"/>
            <w:r w:rsidRPr="00C00323">
              <w:rPr>
                <w:rFonts w:ascii="Arial" w:hAnsi="Arial" w:cs="Arial"/>
                <w:sz w:val="16"/>
                <w:szCs w:val="16"/>
              </w:rPr>
              <w:t xml:space="preserve"> 3.5 mm, 1 × wyjście cyfrowe </w:t>
            </w:r>
            <w:proofErr w:type="spellStart"/>
            <w:r w:rsidRPr="00C00323">
              <w:rPr>
                <w:rFonts w:ascii="Arial" w:hAnsi="Arial" w:cs="Arial"/>
                <w:sz w:val="16"/>
                <w:szCs w:val="16"/>
              </w:rPr>
              <w:t>coaxial</w:t>
            </w:r>
            <w:proofErr w:type="spellEnd"/>
            <w:r w:rsidRPr="00C00323">
              <w:rPr>
                <w:rFonts w:ascii="Arial" w:hAnsi="Arial" w:cs="Arial"/>
                <w:sz w:val="16"/>
                <w:szCs w:val="16"/>
              </w:rPr>
              <w:br/>
              <w:t>OPS: 1 × slot</w:t>
            </w:r>
            <w:r w:rsidRPr="00C00323">
              <w:rPr>
                <w:rFonts w:ascii="Arial" w:hAnsi="Arial" w:cs="Arial"/>
                <w:sz w:val="16"/>
                <w:szCs w:val="16"/>
              </w:rPr>
              <w:br/>
              <w:t xml:space="preserve">SD </w:t>
            </w:r>
            <w:proofErr w:type="spellStart"/>
            <w:r w:rsidRPr="00C00323">
              <w:rPr>
                <w:rFonts w:ascii="Arial" w:hAnsi="Arial" w:cs="Arial"/>
                <w:sz w:val="16"/>
                <w:szCs w:val="16"/>
              </w:rPr>
              <w:t>card</w:t>
            </w:r>
            <w:proofErr w:type="spellEnd"/>
            <w:r w:rsidRPr="00C00323">
              <w:rPr>
                <w:rFonts w:ascii="Arial" w:hAnsi="Arial" w:cs="Arial"/>
                <w:sz w:val="16"/>
                <w:szCs w:val="16"/>
              </w:rPr>
              <w:t xml:space="preserve"> </w:t>
            </w:r>
            <w:proofErr w:type="spellStart"/>
            <w:r w:rsidRPr="00C00323">
              <w:rPr>
                <w:rFonts w:ascii="Arial" w:hAnsi="Arial" w:cs="Arial"/>
                <w:sz w:val="16"/>
                <w:szCs w:val="16"/>
              </w:rPr>
              <w:t>reader</w:t>
            </w:r>
            <w:proofErr w:type="spellEnd"/>
            <w:r w:rsidRPr="00C00323">
              <w:rPr>
                <w:rFonts w:ascii="Arial" w:hAnsi="Arial" w:cs="Arial"/>
                <w:sz w:val="16"/>
                <w:szCs w:val="16"/>
              </w:rPr>
              <w:t>: 1 ×</w:t>
            </w:r>
            <w:r w:rsidRPr="00C00323">
              <w:rPr>
                <w:rFonts w:ascii="Arial" w:hAnsi="Arial" w:cs="Arial"/>
                <w:sz w:val="16"/>
                <w:szCs w:val="16"/>
              </w:rPr>
              <w:br/>
              <w:t>Plug &amp; Play: tak</w:t>
            </w:r>
            <w:r w:rsidRPr="00C00323">
              <w:rPr>
                <w:rFonts w:ascii="Arial" w:hAnsi="Arial" w:cs="Arial"/>
                <w:sz w:val="16"/>
                <w:szCs w:val="16"/>
              </w:rPr>
              <w:br/>
              <w:t>Wymiary i parametry:</w:t>
            </w:r>
            <w:r w:rsidRPr="00C00323">
              <w:rPr>
                <w:rFonts w:ascii="Arial" w:hAnsi="Arial" w:cs="Arial"/>
                <w:sz w:val="16"/>
                <w:szCs w:val="16"/>
              </w:rPr>
              <w:br/>
              <w:t>Waga: 56 kg</w:t>
            </w:r>
            <w:r w:rsidRPr="00C00323">
              <w:rPr>
                <w:rFonts w:ascii="Arial" w:hAnsi="Arial" w:cs="Arial"/>
                <w:sz w:val="16"/>
                <w:szCs w:val="16"/>
              </w:rPr>
              <w:br/>
              <w:t xml:space="preserve">Zasilanie: AC 220?240 V 50/60 </w:t>
            </w:r>
            <w:proofErr w:type="spellStart"/>
            <w:r w:rsidRPr="00C00323">
              <w:rPr>
                <w:rFonts w:ascii="Arial" w:hAnsi="Arial" w:cs="Arial"/>
                <w:sz w:val="16"/>
                <w:szCs w:val="16"/>
              </w:rPr>
              <w:t>Hz</w:t>
            </w:r>
            <w:proofErr w:type="spellEnd"/>
            <w:r w:rsidRPr="00C00323">
              <w:rPr>
                <w:rFonts w:ascii="Arial" w:hAnsi="Arial" w:cs="Arial"/>
                <w:sz w:val="16"/>
                <w:szCs w:val="16"/>
              </w:rPr>
              <w:br/>
              <w:t>Moc: 240 W</w:t>
            </w:r>
            <w:r w:rsidRPr="00C00323">
              <w:rPr>
                <w:rFonts w:ascii="Arial" w:hAnsi="Arial" w:cs="Arial"/>
                <w:sz w:val="16"/>
                <w:szCs w:val="16"/>
              </w:rPr>
              <w:br/>
              <w:t xml:space="preserve">Certyfikaty: CE, </w:t>
            </w:r>
            <w:proofErr w:type="spellStart"/>
            <w:r w:rsidRPr="00C00323">
              <w:rPr>
                <w:rFonts w:ascii="Arial" w:hAnsi="Arial" w:cs="Arial"/>
                <w:sz w:val="16"/>
                <w:szCs w:val="16"/>
              </w:rPr>
              <w:t>RoHS</w:t>
            </w:r>
            <w:proofErr w:type="spellEnd"/>
            <w:r w:rsidRPr="00C00323">
              <w:rPr>
                <w:rFonts w:ascii="Arial" w:hAnsi="Arial" w:cs="Arial"/>
                <w:sz w:val="16"/>
                <w:szCs w:val="16"/>
              </w:rPr>
              <w:t>, ISO9001, EDLA</w:t>
            </w:r>
            <w:r w:rsidRPr="00C00323">
              <w:rPr>
                <w:rFonts w:ascii="Arial" w:hAnsi="Arial" w:cs="Arial"/>
                <w:sz w:val="16"/>
                <w:szCs w:val="16"/>
              </w:rPr>
              <w:br/>
              <w:t>Gwarancja: 2 lata</w:t>
            </w:r>
            <w:r w:rsidRPr="00C00323">
              <w:rPr>
                <w:rFonts w:ascii="Arial" w:hAnsi="Arial" w:cs="Arial"/>
                <w:sz w:val="16"/>
                <w:szCs w:val="16"/>
              </w:rPr>
              <w:br/>
              <w:t>Wymiary: 170,5 × 100,7 × 9,2 cm</w:t>
            </w:r>
          </w:p>
          <w:p w14:paraId="3685DA92" w14:textId="77777777" w:rsidR="00C00323" w:rsidRPr="00C00323" w:rsidRDefault="00C00323" w:rsidP="00C00323">
            <w:pPr>
              <w:rPr>
                <w:rFonts w:ascii="Arial" w:hAnsi="Arial" w:cs="Arial"/>
                <w:sz w:val="16"/>
                <w:szCs w:val="16"/>
                <w:shd w:val="clear" w:color="auto" w:fill="FFFFFF"/>
              </w:rPr>
            </w:pPr>
          </w:p>
        </w:tc>
        <w:tc>
          <w:tcPr>
            <w:tcW w:w="791" w:type="dxa"/>
          </w:tcPr>
          <w:p w14:paraId="481EDDAB" w14:textId="77777777" w:rsidR="00C00323" w:rsidRPr="00C00323" w:rsidRDefault="00C00323" w:rsidP="00C00323">
            <w:pPr>
              <w:rPr>
                <w:rFonts w:ascii="Arial" w:hAnsi="Arial" w:cs="Arial"/>
                <w:sz w:val="16"/>
                <w:szCs w:val="16"/>
              </w:rPr>
            </w:pPr>
          </w:p>
          <w:p w14:paraId="632ABFA9"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1 </w:t>
            </w:r>
            <w:proofErr w:type="spellStart"/>
            <w:r w:rsidRPr="00C00323">
              <w:rPr>
                <w:rFonts w:ascii="Arial" w:hAnsi="Arial" w:cs="Arial"/>
                <w:sz w:val="16"/>
                <w:szCs w:val="16"/>
              </w:rPr>
              <w:t>szt</w:t>
            </w:r>
            <w:proofErr w:type="spellEnd"/>
          </w:p>
        </w:tc>
      </w:tr>
      <w:tr w:rsidR="00C00323" w:rsidRPr="00C00323" w14:paraId="76D2BC39" w14:textId="77777777" w:rsidTr="007A0B80">
        <w:tc>
          <w:tcPr>
            <w:tcW w:w="468" w:type="dxa"/>
            <w:gridSpan w:val="2"/>
          </w:tcPr>
          <w:p w14:paraId="13C70AD6" w14:textId="77777777" w:rsidR="00C00323" w:rsidRPr="00C00323" w:rsidRDefault="00C00323" w:rsidP="00C00323">
            <w:pPr>
              <w:rPr>
                <w:rFonts w:ascii="Arial" w:hAnsi="Arial" w:cs="Arial"/>
                <w:sz w:val="16"/>
                <w:szCs w:val="16"/>
              </w:rPr>
            </w:pPr>
            <w:r w:rsidRPr="00C00323">
              <w:rPr>
                <w:rFonts w:ascii="Arial" w:hAnsi="Arial" w:cs="Arial"/>
                <w:sz w:val="16"/>
                <w:szCs w:val="16"/>
              </w:rPr>
              <w:t>5</w:t>
            </w:r>
          </w:p>
        </w:tc>
        <w:tc>
          <w:tcPr>
            <w:tcW w:w="2234" w:type="dxa"/>
            <w:gridSpan w:val="2"/>
          </w:tcPr>
          <w:p w14:paraId="55F7718F"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Monitor interaktywny </w:t>
            </w:r>
            <w:proofErr w:type="spellStart"/>
            <w:r w:rsidRPr="00C00323">
              <w:rPr>
                <w:rFonts w:ascii="Arial" w:hAnsi="Arial" w:cs="Arial"/>
                <w:color w:val="000000"/>
                <w:sz w:val="16"/>
                <w:szCs w:val="16"/>
              </w:rPr>
              <w:t>Intboard</w:t>
            </w:r>
            <w:proofErr w:type="spellEnd"/>
            <w:r w:rsidRPr="00C00323">
              <w:rPr>
                <w:rFonts w:ascii="Arial" w:hAnsi="Arial" w:cs="Arial"/>
                <w:color w:val="000000"/>
                <w:sz w:val="16"/>
                <w:szCs w:val="16"/>
              </w:rPr>
              <w:t xml:space="preserve"> Style 43 Android. VAT 0% tylko dla placówek oświatowych  </w:t>
            </w:r>
          </w:p>
          <w:p w14:paraId="10CC4F2C" w14:textId="77777777" w:rsidR="00C00323" w:rsidRPr="00C00323" w:rsidRDefault="00C00323" w:rsidP="00C00323">
            <w:pPr>
              <w:rPr>
                <w:rFonts w:ascii="Arial" w:hAnsi="Arial" w:cs="Arial"/>
                <w:sz w:val="16"/>
                <w:szCs w:val="16"/>
              </w:rPr>
            </w:pPr>
          </w:p>
          <w:p w14:paraId="090604C2" w14:textId="77777777" w:rsidR="00C00323" w:rsidRPr="00C00323" w:rsidRDefault="00C00323" w:rsidP="00C00323">
            <w:pPr>
              <w:rPr>
                <w:rFonts w:ascii="Arial" w:hAnsi="Arial" w:cs="Arial"/>
                <w:sz w:val="16"/>
                <w:szCs w:val="16"/>
              </w:rPr>
            </w:pPr>
          </w:p>
          <w:p w14:paraId="46F13BAD" w14:textId="77777777" w:rsidR="00C00323" w:rsidRPr="00C00323" w:rsidRDefault="00C00323" w:rsidP="00C00323">
            <w:pPr>
              <w:rPr>
                <w:rFonts w:ascii="Arial" w:hAnsi="Arial" w:cs="Arial"/>
                <w:sz w:val="16"/>
                <w:szCs w:val="16"/>
              </w:rPr>
            </w:pPr>
          </w:p>
          <w:p w14:paraId="2F8B3457" w14:textId="77777777" w:rsidR="00C00323" w:rsidRPr="00C00323" w:rsidRDefault="00C00323" w:rsidP="00C00323">
            <w:pPr>
              <w:rPr>
                <w:rFonts w:ascii="Arial" w:hAnsi="Arial" w:cs="Arial"/>
                <w:sz w:val="16"/>
                <w:szCs w:val="16"/>
              </w:rPr>
            </w:pPr>
          </w:p>
          <w:p w14:paraId="0A63B4F1" w14:textId="77777777" w:rsidR="00C00323" w:rsidRPr="00C00323" w:rsidRDefault="00C00323" w:rsidP="00C00323">
            <w:pPr>
              <w:rPr>
                <w:rFonts w:ascii="Arial" w:hAnsi="Arial" w:cs="Arial"/>
                <w:sz w:val="16"/>
                <w:szCs w:val="16"/>
              </w:rPr>
            </w:pPr>
          </w:p>
          <w:p w14:paraId="2E213208" w14:textId="77777777" w:rsidR="00C00323" w:rsidRPr="00C00323" w:rsidRDefault="00C00323" w:rsidP="00C00323">
            <w:pPr>
              <w:rPr>
                <w:rFonts w:ascii="Arial" w:hAnsi="Arial" w:cs="Arial"/>
                <w:b/>
                <w:bCs/>
                <w:sz w:val="22"/>
                <w:szCs w:val="22"/>
              </w:rPr>
            </w:pPr>
            <w:r w:rsidRPr="00C00323">
              <w:rPr>
                <w:rFonts w:ascii="Arial" w:hAnsi="Arial" w:cs="Arial"/>
                <w:b/>
                <w:bCs/>
                <w:color w:val="C00000"/>
                <w:sz w:val="22"/>
                <w:szCs w:val="22"/>
              </w:rPr>
              <w:t xml:space="preserve"> </w:t>
            </w:r>
          </w:p>
        </w:tc>
        <w:tc>
          <w:tcPr>
            <w:tcW w:w="5569" w:type="dxa"/>
            <w:gridSpan w:val="2"/>
          </w:tcPr>
          <w:p w14:paraId="4A892463"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VAT 0% OFERTA TYLKO DLA PLACÓWEK OŚWIATOWYCH</w:t>
            </w:r>
            <w:r w:rsidRPr="00C00323">
              <w:rPr>
                <w:rFonts w:ascii="Arial" w:hAnsi="Arial" w:cs="Arial"/>
                <w:color w:val="000000"/>
                <w:sz w:val="16"/>
                <w:szCs w:val="16"/>
              </w:rPr>
              <w:br/>
            </w:r>
            <w:proofErr w:type="spellStart"/>
            <w:r w:rsidRPr="00C00323">
              <w:rPr>
                <w:rFonts w:ascii="Arial" w:hAnsi="Arial" w:cs="Arial"/>
                <w:color w:val="000000"/>
                <w:sz w:val="16"/>
                <w:szCs w:val="16"/>
              </w:rPr>
              <w:t>zg</w:t>
            </w:r>
            <w:proofErr w:type="spellEnd"/>
            <w:r w:rsidRPr="00C00323">
              <w:rPr>
                <w:rFonts w:ascii="Arial" w:hAnsi="Arial" w:cs="Arial"/>
                <w:color w:val="000000"/>
                <w:sz w:val="16"/>
                <w:szCs w:val="16"/>
              </w:rPr>
              <w:t>. z definicją zawartą w Ustawie z dnia 11 marca 2004 r. o podatku od towarów i usług (art. 43 ust. 9)</w:t>
            </w:r>
            <w:r w:rsidRPr="00C00323">
              <w:rPr>
                <w:rFonts w:ascii="Arial" w:hAnsi="Arial" w:cs="Arial"/>
                <w:color w:val="000000"/>
                <w:sz w:val="16"/>
                <w:szCs w:val="16"/>
              </w:rPr>
              <w:br/>
            </w:r>
            <w:r w:rsidRPr="00C00323">
              <w:rPr>
                <w:rFonts w:ascii="Arial" w:hAnsi="Arial" w:cs="Arial"/>
                <w:color w:val="000000"/>
                <w:sz w:val="16"/>
                <w:szCs w:val="16"/>
              </w:rPr>
              <w:br/>
              <w:t>INTBOARD STYLE 43? to innowacyjny interaktywny monitor, który łączy edukację i rozrywkę, oferując przestrzeń do jednoczesnej nauki i zabawy nawet dla 6 dzieci. Wyposażony w 43-calowy ekran, jest doskonałym wyborem do przedszkoli, szkół podstawowych i pokoi zabaw.</w:t>
            </w:r>
            <w:r w:rsidRPr="00C00323">
              <w:rPr>
                <w:rFonts w:ascii="Arial" w:hAnsi="Arial" w:cs="Arial"/>
                <w:color w:val="000000"/>
                <w:sz w:val="16"/>
                <w:szCs w:val="16"/>
              </w:rPr>
              <w:br/>
            </w:r>
            <w:r w:rsidRPr="00C00323">
              <w:rPr>
                <w:rFonts w:ascii="Arial" w:hAnsi="Arial" w:cs="Arial"/>
                <w:color w:val="000000"/>
                <w:sz w:val="16"/>
                <w:szCs w:val="16"/>
              </w:rPr>
              <w:br/>
              <w:t>Bezpieczeństwo i Wysoka Jakość</w:t>
            </w:r>
            <w:r w:rsidRPr="00C00323">
              <w:rPr>
                <w:rFonts w:ascii="Arial" w:hAnsi="Arial" w:cs="Arial"/>
                <w:color w:val="000000"/>
                <w:sz w:val="16"/>
                <w:szCs w:val="16"/>
              </w:rPr>
              <w:br/>
            </w:r>
            <w:r w:rsidRPr="00C00323">
              <w:rPr>
                <w:rFonts w:ascii="Arial" w:hAnsi="Arial" w:cs="Arial"/>
                <w:color w:val="000000"/>
                <w:sz w:val="16"/>
                <w:szCs w:val="16"/>
              </w:rPr>
              <w:br/>
              <w:t>Urządzenie zostało zaprojektowane z myślą o najmłodszych. Jaskrawe kolory przyciągają uwagę dzieci, a ekologiczne materiały gwarantują bezpieczne użytkowanie. Ekran pokryty hartowanym szkłem zapewnia ochronę i trwałość bez kompromisów w jakości obrazu czy szybkości reakcji. Precyzję działania zapewnia technologia pojemnościowa, znana z nowoczesnych telefonów i tabletów.</w:t>
            </w:r>
            <w:r w:rsidRPr="00C00323">
              <w:rPr>
                <w:rFonts w:ascii="Arial" w:hAnsi="Arial" w:cs="Arial"/>
                <w:color w:val="000000"/>
                <w:sz w:val="16"/>
                <w:szCs w:val="16"/>
              </w:rPr>
              <w:br/>
            </w:r>
            <w:r w:rsidRPr="00C00323">
              <w:rPr>
                <w:rFonts w:ascii="Arial" w:hAnsi="Arial" w:cs="Arial"/>
                <w:color w:val="000000"/>
                <w:sz w:val="16"/>
                <w:szCs w:val="16"/>
              </w:rPr>
              <w:br/>
              <w:t>Zachęta do Wspólnej Pracy i Interakcji</w:t>
            </w:r>
            <w:r w:rsidRPr="00C00323">
              <w:rPr>
                <w:rFonts w:ascii="Arial" w:hAnsi="Arial" w:cs="Arial"/>
                <w:color w:val="000000"/>
                <w:sz w:val="16"/>
                <w:szCs w:val="16"/>
              </w:rPr>
              <w:br/>
            </w:r>
            <w:r w:rsidRPr="00C00323">
              <w:rPr>
                <w:rFonts w:ascii="Arial" w:hAnsi="Arial" w:cs="Arial"/>
                <w:color w:val="000000"/>
                <w:sz w:val="16"/>
                <w:szCs w:val="16"/>
              </w:rPr>
              <w:br/>
              <w:t xml:space="preserve">Dzięki technologii </w:t>
            </w:r>
            <w:proofErr w:type="spellStart"/>
            <w:r w:rsidRPr="00C00323">
              <w:rPr>
                <w:rFonts w:ascii="Arial" w:hAnsi="Arial" w:cs="Arial"/>
                <w:color w:val="000000"/>
                <w:sz w:val="16"/>
                <w:szCs w:val="16"/>
              </w:rPr>
              <w:t>multi-touch</w:t>
            </w:r>
            <w:proofErr w:type="spellEnd"/>
            <w:r w:rsidRPr="00C00323">
              <w:rPr>
                <w:rFonts w:ascii="Arial" w:hAnsi="Arial" w:cs="Arial"/>
                <w:color w:val="000000"/>
                <w:sz w:val="16"/>
                <w:szCs w:val="16"/>
              </w:rPr>
              <w:t xml:space="preserve"> stół umożliwia jednoczesne korzystanie przez wielu użytkowników, wspierając rozwój umiejętności społecznych, współpracę i interakcję między dziećmi. To narzędzie, które łączy zabawę z edukacją w nowoczesny sposób.</w:t>
            </w:r>
            <w:r w:rsidRPr="00C00323">
              <w:rPr>
                <w:rFonts w:ascii="Arial" w:hAnsi="Arial" w:cs="Arial"/>
                <w:color w:val="000000"/>
                <w:sz w:val="16"/>
                <w:szCs w:val="16"/>
              </w:rPr>
              <w:br/>
            </w:r>
            <w:r w:rsidRPr="00C00323">
              <w:rPr>
                <w:rFonts w:ascii="Arial" w:hAnsi="Arial" w:cs="Arial"/>
                <w:color w:val="000000"/>
                <w:sz w:val="16"/>
                <w:szCs w:val="16"/>
              </w:rPr>
              <w:br/>
              <w:t>Specyfikacja</w:t>
            </w:r>
            <w:r w:rsidRPr="00C00323">
              <w:rPr>
                <w:rFonts w:ascii="Arial" w:hAnsi="Arial" w:cs="Arial"/>
                <w:color w:val="000000"/>
                <w:sz w:val="16"/>
                <w:szCs w:val="16"/>
              </w:rPr>
              <w:br/>
            </w:r>
            <w:r w:rsidRPr="00C00323">
              <w:rPr>
                <w:rFonts w:ascii="Arial" w:hAnsi="Arial" w:cs="Arial"/>
                <w:color w:val="000000"/>
                <w:sz w:val="16"/>
                <w:szCs w:val="16"/>
              </w:rPr>
              <w:br/>
              <w:t>Technologia: Multi-</w:t>
            </w:r>
            <w:proofErr w:type="spellStart"/>
            <w:r w:rsidRPr="00C00323">
              <w:rPr>
                <w:rFonts w:ascii="Arial" w:hAnsi="Arial" w:cs="Arial"/>
                <w:color w:val="000000"/>
                <w:sz w:val="16"/>
                <w:szCs w:val="16"/>
              </w:rPr>
              <w:t>touch</w:t>
            </w:r>
            <w:proofErr w:type="spellEnd"/>
            <w:r w:rsidRPr="00C00323">
              <w:rPr>
                <w:rFonts w:ascii="Arial" w:hAnsi="Arial" w:cs="Arial"/>
                <w:color w:val="000000"/>
                <w:sz w:val="16"/>
                <w:szCs w:val="16"/>
              </w:rPr>
              <w:t xml:space="preserve"> (dla 6 użytkowników jednocześnie)</w:t>
            </w:r>
            <w:r w:rsidRPr="00C00323">
              <w:rPr>
                <w:rFonts w:ascii="Arial" w:hAnsi="Arial" w:cs="Arial"/>
                <w:color w:val="000000"/>
                <w:sz w:val="16"/>
                <w:szCs w:val="16"/>
              </w:rPr>
              <w:br/>
              <w:t>Materiały: Ekologiczne i przyjazne dla dzieci</w:t>
            </w:r>
            <w:r w:rsidRPr="00C00323">
              <w:rPr>
                <w:rFonts w:ascii="Arial" w:hAnsi="Arial" w:cs="Arial"/>
                <w:color w:val="000000"/>
                <w:sz w:val="16"/>
                <w:szCs w:val="16"/>
              </w:rPr>
              <w:br/>
              <w:t>Ekran: Hartowane szkło z technologią pojemnościową</w:t>
            </w:r>
            <w:r w:rsidRPr="00C00323">
              <w:rPr>
                <w:rFonts w:ascii="Arial" w:hAnsi="Arial" w:cs="Arial"/>
                <w:color w:val="000000"/>
                <w:sz w:val="16"/>
                <w:szCs w:val="16"/>
              </w:rPr>
              <w:br/>
            </w:r>
            <w:r w:rsidRPr="00C00323">
              <w:rPr>
                <w:rFonts w:ascii="Arial" w:hAnsi="Arial" w:cs="Arial"/>
                <w:color w:val="000000"/>
                <w:sz w:val="16"/>
                <w:szCs w:val="16"/>
              </w:rPr>
              <w:br/>
              <w:t>Przekątna ekranu  43"</w:t>
            </w:r>
            <w:r w:rsidRPr="00C00323">
              <w:rPr>
                <w:rFonts w:ascii="Arial" w:hAnsi="Arial" w:cs="Arial"/>
                <w:color w:val="000000"/>
                <w:sz w:val="16"/>
                <w:szCs w:val="16"/>
              </w:rPr>
              <w:br/>
              <w:t>Rozdzielczość ekranu  1920 x 1080</w:t>
            </w:r>
            <w:r w:rsidRPr="00C00323">
              <w:rPr>
                <w:rFonts w:ascii="Arial" w:hAnsi="Arial" w:cs="Arial"/>
                <w:color w:val="000000"/>
                <w:sz w:val="16"/>
                <w:szCs w:val="16"/>
              </w:rPr>
              <w:br/>
              <w:t>Typ matrycy  IPS</w:t>
            </w:r>
            <w:r w:rsidRPr="00C00323">
              <w:rPr>
                <w:rFonts w:ascii="Arial" w:hAnsi="Arial" w:cs="Arial"/>
                <w:color w:val="000000"/>
                <w:sz w:val="16"/>
                <w:szCs w:val="16"/>
              </w:rPr>
              <w:br/>
              <w:t>Podświetlenie matrycy   WLED</w:t>
            </w:r>
            <w:r w:rsidRPr="00C00323">
              <w:rPr>
                <w:rFonts w:ascii="Arial" w:hAnsi="Arial" w:cs="Arial"/>
                <w:color w:val="000000"/>
                <w:sz w:val="16"/>
                <w:szCs w:val="16"/>
              </w:rPr>
              <w:br/>
              <w:t>Proporcje obrazu   16:9</w:t>
            </w:r>
            <w:r w:rsidRPr="00C00323">
              <w:rPr>
                <w:rFonts w:ascii="Arial" w:hAnsi="Arial" w:cs="Arial"/>
                <w:color w:val="000000"/>
                <w:sz w:val="16"/>
                <w:szCs w:val="16"/>
              </w:rPr>
              <w:br/>
              <w:t>Kontrast     1000:1</w:t>
            </w:r>
            <w:r w:rsidRPr="00C00323">
              <w:rPr>
                <w:rFonts w:ascii="Arial" w:hAnsi="Arial" w:cs="Arial"/>
                <w:color w:val="000000"/>
                <w:sz w:val="16"/>
                <w:szCs w:val="16"/>
              </w:rPr>
              <w:br/>
              <w:t>Jasność   450 cd/m2</w:t>
            </w:r>
            <w:r w:rsidRPr="00C00323">
              <w:rPr>
                <w:rFonts w:ascii="Arial" w:hAnsi="Arial" w:cs="Arial"/>
                <w:color w:val="000000"/>
                <w:sz w:val="16"/>
                <w:szCs w:val="16"/>
              </w:rPr>
              <w:br/>
              <w:t>Żywotność matrycy    &gt;60 000 godzin</w:t>
            </w:r>
            <w:r w:rsidRPr="00C00323">
              <w:rPr>
                <w:rFonts w:ascii="Arial" w:hAnsi="Arial" w:cs="Arial"/>
                <w:color w:val="000000"/>
                <w:sz w:val="16"/>
                <w:szCs w:val="16"/>
              </w:rPr>
              <w:br/>
              <w:t>Kąt widzenia   178°</w:t>
            </w:r>
            <w:r w:rsidRPr="00C00323">
              <w:rPr>
                <w:rFonts w:ascii="Arial" w:hAnsi="Arial" w:cs="Arial"/>
                <w:color w:val="000000"/>
                <w:sz w:val="16"/>
                <w:szCs w:val="16"/>
              </w:rPr>
              <w:br/>
              <w:t>Czas reakcji   &lt;6 ms</w:t>
            </w:r>
            <w:r w:rsidRPr="00C00323">
              <w:rPr>
                <w:rFonts w:ascii="Arial" w:hAnsi="Arial" w:cs="Arial"/>
                <w:color w:val="000000"/>
                <w:sz w:val="16"/>
                <w:szCs w:val="16"/>
              </w:rPr>
              <w:br/>
              <w:t>Ilość obsługiwanych dotknięć: 10</w:t>
            </w:r>
            <w:r w:rsidRPr="00C00323">
              <w:rPr>
                <w:rFonts w:ascii="Arial" w:hAnsi="Arial" w:cs="Arial"/>
                <w:color w:val="000000"/>
                <w:sz w:val="16"/>
                <w:szCs w:val="16"/>
              </w:rPr>
              <w:br/>
              <w:t xml:space="preserve">System operacyjny: Android 11 </w:t>
            </w:r>
            <w:r w:rsidRPr="00C00323">
              <w:rPr>
                <w:rFonts w:ascii="Arial" w:hAnsi="Arial" w:cs="Arial"/>
                <w:color w:val="000000"/>
                <w:sz w:val="16"/>
                <w:szCs w:val="16"/>
              </w:rPr>
              <w:br/>
              <w:t>CPU na Android</w:t>
            </w:r>
            <w:r w:rsidRPr="00C00323">
              <w:rPr>
                <w:rFonts w:ascii="Arial" w:hAnsi="Arial" w:cs="Arial"/>
                <w:color w:val="000000"/>
                <w:sz w:val="16"/>
                <w:szCs w:val="16"/>
              </w:rPr>
              <w:br/>
              <w:t>A55*4 @ 1.9GHz</w:t>
            </w:r>
            <w:r w:rsidRPr="00C00323">
              <w:rPr>
                <w:rFonts w:ascii="Arial" w:hAnsi="Arial" w:cs="Arial"/>
                <w:color w:val="000000"/>
                <w:sz w:val="16"/>
                <w:szCs w:val="16"/>
              </w:rPr>
              <w:br/>
              <w:t>GPU na Android</w:t>
            </w:r>
            <w:r w:rsidRPr="00C00323">
              <w:rPr>
                <w:rFonts w:ascii="Arial" w:hAnsi="Arial" w:cs="Arial"/>
                <w:color w:val="000000"/>
                <w:sz w:val="16"/>
                <w:szCs w:val="16"/>
              </w:rPr>
              <w:br/>
              <w:t>Mali-G52 MP2</w:t>
            </w:r>
            <w:r w:rsidRPr="00C00323">
              <w:rPr>
                <w:rFonts w:ascii="Arial" w:hAnsi="Arial" w:cs="Arial"/>
                <w:color w:val="000000"/>
                <w:sz w:val="16"/>
                <w:szCs w:val="16"/>
              </w:rPr>
              <w:br/>
              <w:t>RAM na Android</w:t>
            </w:r>
            <w:r w:rsidRPr="00C00323">
              <w:rPr>
                <w:rFonts w:ascii="Arial" w:hAnsi="Arial" w:cs="Arial"/>
                <w:color w:val="000000"/>
                <w:sz w:val="16"/>
                <w:szCs w:val="16"/>
              </w:rPr>
              <w:br/>
              <w:t>8GB DDR4</w:t>
            </w:r>
            <w:r w:rsidRPr="00C00323">
              <w:rPr>
                <w:rFonts w:ascii="Arial" w:hAnsi="Arial" w:cs="Arial"/>
                <w:color w:val="000000"/>
                <w:sz w:val="16"/>
                <w:szCs w:val="16"/>
              </w:rPr>
              <w:br/>
              <w:t>ROM na Android</w:t>
            </w:r>
            <w:r w:rsidRPr="00C00323">
              <w:rPr>
                <w:rFonts w:ascii="Arial" w:hAnsi="Arial" w:cs="Arial"/>
                <w:color w:val="000000"/>
                <w:sz w:val="16"/>
                <w:szCs w:val="16"/>
              </w:rPr>
              <w:br/>
              <w:t xml:space="preserve">64 GB </w:t>
            </w:r>
            <w:proofErr w:type="spellStart"/>
            <w:r w:rsidRPr="00C00323">
              <w:rPr>
                <w:rFonts w:ascii="Arial" w:hAnsi="Arial" w:cs="Arial"/>
                <w:color w:val="000000"/>
                <w:sz w:val="16"/>
                <w:szCs w:val="16"/>
              </w:rPr>
              <w:t>eMMC</w:t>
            </w:r>
            <w:proofErr w:type="spellEnd"/>
            <w:r w:rsidRPr="00C00323">
              <w:rPr>
                <w:rFonts w:ascii="Arial" w:hAnsi="Arial" w:cs="Arial"/>
                <w:color w:val="000000"/>
                <w:sz w:val="16"/>
                <w:szCs w:val="16"/>
              </w:rPr>
              <w:br/>
              <w:t>Materiał: Stal SPCC</w:t>
            </w:r>
            <w:r w:rsidRPr="00C00323">
              <w:rPr>
                <w:rFonts w:ascii="Arial" w:hAnsi="Arial" w:cs="Arial"/>
                <w:color w:val="000000"/>
                <w:sz w:val="16"/>
                <w:szCs w:val="16"/>
              </w:rPr>
              <w:br/>
              <w:t>Kolor obudowy: Biały, dostępny na zamówienie w różnych kolorach</w:t>
            </w:r>
            <w:r w:rsidRPr="00C00323">
              <w:rPr>
                <w:rFonts w:ascii="Arial" w:hAnsi="Arial" w:cs="Arial"/>
                <w:color w:val="000000"/>
                <w:sz w:val="16"/>
                <w:szCs w:val="16"/>
              </w:rPr>
              <w:br/>
              <w:t>Ekran: Hartowane szkło o twardości 7 w skali Mohsa</w:t>
            </w:r>
            <w:r w:rsidRPr="00C00323">
              <w:rPr>
                <w:rFonts w:ascii="Arial" w:hAnsi="Arial" w:cs="Arial"/>
                <w:color w:val="000000"/>
                <w:sz w:val="16"/>
                <w:szCs w:val="16"/>
              </w:rPr>
              <w:br/>
              <w:t>Grubość szkła: 4 mm</w:t>
            </w:r>
            <w:r w:rsidRPr="00C00323">
              <w:rPr>
                <w:rFonts w:ascii="Arial" w:hAnsi="Arial" w:cs="Arial"/>
                <w:color w:val="000000"/>
                <w:sz w:val="16"/>
                <w:szCs w:val="16"/>
              </w:rPr>
              <w:br/>
            </w:r>
            <w:r w:rsidRPr="00C00323">
              <w:rPr>
                <w:rFonts w:ascii="Arial" w:hAnsi="Arial" w:cs="Arial"/>
                <w:color w:val="000000"/>
                <w:sz w:val="16"/>
                <w:szCs w:val="16"/>
              </w:rPr>
              <w:lastRenderedPageBreak/>
              <w:t>Wbudowane głośniki: 2 x 3W</w:t>
            </w:r>
            <w:r w:rsidRPr="00C00323">
              <w:rPr>
                <w:rFonts w:ascii="Arial" w:hAnsi="Arial" w:cs="Arial"/>
                <w:color w:val="000000"/>
                <w:sz w:val="16"/>
                <w:szCs w:val="16"/>
              </w:rPr>
              <w:br/>
              <w:t>Przyciskowy przełącznik zasilania  Tak</w:t>
            </w:r>
            <w:r w:rsidRPr="00C00323">
              <w:rPr>
                <w:rFonts w:ascii="Arial" w:hAnsi="Arial" w:cs="Arial"/>
                <w:color w:val="000000"/>
                <w:sz w:val="16"/>
                <w:szCs w:val="16"/>
              </w:rPr>
              <w:br/>
              <w:t>Wejścia/wyjścia: USB 2.0 - 2 szt., RJ45 - 1 szt.</w:t>
            </w:r>
            <w:r w:rsidRPr="00C00323">
              <w:rPr>
                <w:rFonts w:ascii="Arial" w:hAnsi="Arial" w:cs="Arial"/>
                <w:color w:val="000000"/>
                <w:sz w:val="16"/>
                <w:szCs w:val="16"/>
              </w:rPr>
              <w:br/>
              <w:t>Wymiary  144 ? 54 ? 77 cm</w:t>
            </w:r>
            <w:r w:rsidRPr="00C00323">
              <w:rPr>
                <w:rFonts w:ascii="Arial" w:hAnsi="Arial" w:cs="Arial"/>
                <w:color w:val="000000"/>
                <w:sz w:val="16"/>
                <w:szCs w:val="16"/>
              </w:rPr>
              <w:br/>
              <w:t>Wymiary z kołami  144 ? 61 ? 77 cm</w:t>
            </w:r>
            <w:r w:rsidRPr="00C00323">
              <w:rPr>
                <w:rFonts w:ascii="Arial" w:hAnsi="Arial" w:cs="Arial"/>
                <w:color w:val="000000"/>
                <w:sz w:val="16"/>
                <w:szCs w:val="16"/>
              </w:rPr>
              <w:br/>
              <w:t>Waga: 50 kg</w:t>
            </w:r>
            <w:r w:rsidRPr="00C00323">
              <w:rPr>
                <w:rFonts w:ascii="Arial" w:hAnsi="Arial" w:cs="Arial"/>
                <w:color w:val="000000"/>
                <w:sz w:val="16"/>
                <w:szCs w:val="16"/>
              </w:rPr>
              <w:br/>
              <w:t>Google Play  Tak</w:t>
            </w:r>
            <w:r w:rsidRPr="00C00323">
              <w:rPr>
                <w:rFonts w:ascii="Arial" w:hAnsi="Arial" w:cs="Arial"/>
                <w:color w:val="000000"/>
                <w:sz w:val="16"/>
                <w:szCs w:val="16"/>
              </w:rPr>
              <w:br/>
            </w:r>
            <w:proofErr w:type="spellStart"/>
            <w:r w:rsidRPr="00C00323">
              <w:rPr>
                <w:rFonts w:ascii="Arial" w:hAnsi="Arial" w:cs="Arial"/>
                <w:color w:val="000000"/>
                <w:sz w:val="16"/>
                <w:szCs w:val="16"/>
              </w:rPr>
              <w:t>WiFi</w:t>
            </w:r>
            <w:proofErr w:type="spellEnd"/>
            <w:r w:rsidRPr="00C00323">
              <w:rPr>
                <w:rFonts w:ascii="Arial" w:hAnsi="Arial" w:cs="Arial"/>
                <w:color w:val="000000"/>
                <w:sz w:val="16"/>
                <w:szCs w:val="16"/>
              </w:rPr>
              <w:br/>
              <w:t>IEEE 802.11 a/b/g/n</w:t>
            </w:r>
            <w:r w:rsidRPr="00C00323">
              <w:rPr>
                <w:rFonts w:ascii="Arial" w:hAnsi="Arial" w:cs="Arial"/>
                <w:color w:val="000000"/>
                <w:sz w:val="16"/>
                <w:szCs w:val="16"/>
              </w:rPr>
              <w:br/>
              <w:t>Bluetooth</w:t>
            </w:r>
            <w:r w:rsidRPr="00C00323">
              <w:rPr>
                <w:rFonts w:ascii="Arial" w:hAnsi="Arial" w:cs="Arial"/>
                <w:color w:val="000000"/>
                <w:sz w:val="16"/>
                <w:szCs w:val="16"/>
              </w:rPr>
              <w:br/>
              <w:t>IEEE 802.15.1</w:t>
            </w:r>
            <w:r w:rsidRPr="00C00323">
              <w:rPr>
                <w:rFonts w:ascii="Arial" w:hAnsi="Arial" w:cs="Arial"/>
                <w:color w:val="000000"/>
                <w:sz w:val="16"/>
                <w:szCs w:val="16"/>
              </w:rPr>
              <w:br/>
              <w:t xml:space="preserve">Wymagane napięcie: 220 V, 50 </w:t>
            </w:r>
            <w:proofErr w:type="spellStart"/>
            <w:r w:rsidRPr="00C00323">
              <w:rPr>
                <w:rFonts w:ascii="Arial" w:hAnsi="Arial" w:cs="Arial"/>
                <w:color w:val="000000"/>
                <w:sz w:val="16"/>
                <w:szCs w:val="16"/>
              </w:rPr>
              <w:t>Hz</w:t>
            </w:r>
            <w:proofErr w:type="spellEnd"/>
            <w:r w:rsidRPr="00C00323">
              <w:rPr>
                <w:rFonts w:ascii="Arial" w:hAnsi="Arial" w:cs="Arial"/>
                <w:color w:val="000000"/>
                <w:sz w:val="16"/>
                <w:szCs w:val="16"/>
              </w:rPr>
              <w:br/>
              <w:t xml:space="preserve">Akcesoria: Antena wzmacniająca sygnał </w:t>
            </w:r>
            <w:proofErr w:type="spellStart"/>
            <w:r w:rsidRPr="00C00323">
              <w:rPr>
                <w:rFonts w:ascii="Arial" w:hAnsi="Arial" w:cs="Arial"/>
                <w:color w:val="000000"/>
                <w:sz w:val="16"/>
                <w:szCs w:val="16"/>
              </w:rPr>
              <w:t>WiFi</w:t>
            </w:r>
            <w:proofErr w:type="spellEnd"/>
            <w:r w:rsidRPr="00C00323">
              <w:rPr>
                <w:rFonts w:ascii="Arial" w:hAnsi="Arial" w:cs="Arial"/>
                <w:color w:val="000000"/>
                <w:sz w:val="16"/>
                <w:szCs w:val="16"/>
              </w:rPr>
              <w:t>, przewód zasilający</w:t>
            </w:r>
            <w:r w:rsidRPr="00C00323">
              <w:rPr>
                <w:rFonts w:ascii="Arial" w:hAnsi="Arial" w:cs="Arial"/>
                <w:color w:val="000000"/>
                <w:sz w:val="16"/>
                <w:szCs w:val="16"/>
              </w:rPr>
              <w:br/>
              <w:t>Licencje do zakupienia osobno.</w:t>
            </w:r>
          </w:p>
          <w:p w14:paraId="0A45CEBF" w14:textId="77777777" w:rsidR="00C00323" w:rsidRPr="00C00323" w:rsidRDefault="00C00323" w:rsidP="00C00323">
            <w:pPr>
              <w:rPr>
                <w:rFonts w:ascii="Arial" w:hAnsi="Arial" w:cs="Arial"/>
                <w:sz w:val="16"/>
                <w:szCs w:val="16"/>
              </w:rPr>
            </w:pPr>
          </w:p>
        </w:tc>
        <w:tc>
          <w:tcPr>
            <w:tcW w:w="791" w:type="dxa"/>
          </w:tcPr>
          <w:p w14:paraId="331934A1" w14:textId="77777777" w:rsidR="00C00323" w:rsidRPr="00C00323" w:rsidRDefault="00C00323" w:rsidP="00C00323">
            <w:pPr>
              <w:rPr>
                <w:rFonts w:ascii="Arial" w:hAnsi="Arial" w:cs="Arial"/>
                <w:sz w:val="16"/>
                <w:szCs w:val="16"/>
              </w:rPr>
            </w:pPr>
          </w:p>
          <w:p w14:paraId="6904C3A7"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1 </w:t>
            </w:r>
            <w:proofErr w:type="spellStart"/>
            <w:r w:rsidRPr="00C00323">
              <w:rPr>
                <w:rFonts w:ascii="Arial" w:hAnsi="Arial" w:cs="Arial"/>
                <w:sz w:val="16"/>
                <w:szCs w:val="16"/>
              </w:rPr>
              <w:t>szt</w:t>
            </w:r>
            <w:proofErr w:type="spellEnd"/>
          </w:p>
        </w:tc>
      </w:tr>
      <w:tr w:rsidR="00C00323" w:rsidRPr="00C00323" w14:paraId="6AD4F565" w14:textId="77777777" w:rsidTr="007A0B80">
        <w:tc>
          <w:tcPr>
            <w:tcW w:w="468" w:type="dxa"/>
            <w:gridSpan w:val="2"/>
          </w:tcPr>
          <w:p w14:paraId="0D8BDFC1" w14:textId="77777777" w:rsidR="00C00323" w:rsidRPr="00C00323" w:rsidRDefault="00C00323" w:rsidP="00C00323">
            <w:pPr>
              <w:rPr>
                <w:rFonts w:ascii="Arial" w:hAnsi="Arial" w:cs="Arial"/>
                <w:sz w:val="16"/>
                <w:szCs w:val="16"/>
              </w:rPr>
            </w:pPr>
            <w:r w:rsidRPr="00C00323">
              <w:rPr>
                <w:rFonts w:ascii="Arial" w:hAnsi="Arial" w:cs="Arial"/>
                <w:sz w:val="16"/>
                <w:szCs w:val="16"/>
              </w:rPr>
              <w:t>6</w:t>
            </w:r>
          </w:p>
        </w:tc>
        <w:tc>
          <w:tcPr>
            <w:tcW w:w="2234" w:type="dxa"/>
            <w:gridSpan w:val="2"/>
          </w:tcPr>
          <w:p w14:paraId="4A13AB21" w14:textId="77777777" w:rsidR="00C00323" w:rsidRPr="00C00323" w:rsidRDefault="00C00323" w:rsidP="00C00323">
            <w:pPr>
              <w:rPr>
                <w:rFonts w:ascii="Arial" w:hAnsi="Arial" w:cs="Arial"/>
                <w:color w:val="000000"/>
                <w:sz w:val="16"/>
                <w:szCs w:val="16"/>
              </w:rPr>
            </w:pPr>
            <w:proofErr w:type="spellStart"/>
            <w:r w:rsidRPr="00C00323">
              <w:rPr>
                <w:rFonts w:ascii="Arial" w:hAnsi="Arial" w:cs="Arial"/>
                <w:color w:val="000000"/>
                <w:sz w:val="16"/>
                <w:szCs w:val="16"/>
              </w:rPr>
              <w:t>Intboard</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Brainy</w:t>
            </w:r>
            <w:proofErr w:type="spellEnd"/>
            <w:r w:rsidRPr="00C00323">
              <w:rPr>
                <w:rFonts w:ascii="Arial" w:hAnsi="Arial" w:cs="Arial"/>
                <w:color w:val="000000"/>
                <w:sz w:val="16"/>
                <w:szCs w:val="16"/>
              </w:rPr>
              <w:t xml:space="preserve">. Site licencja do monitora interaktywnego </w:t>
            </w:r>
            <w:proofErr w:type="spellStart"/>
            <w:r w:rsidRPr="00C00323">
              <w:rPr>
                <w:rFonts w:ascii="Arial" w:hAnsi="Arial" w:cs="Arial"/>
                <w:color w:val="000000"/>
                <w:sz w:val="16"/>
                <w:szCs w:val="16"/>
              </w:rPr>
              <w:t>Intboard</w:t>
            </w:r>
            <w:proofErr w:type="spellEnd"/>
            <w:r w:rsidRPr="00C00323">
              <w:rPr>
                <w:rFonts w:ascii="Arial" w:hAnsi="Arial" w:cs="Arial"/>
                <w:color w:val="000000"/>
                <w:sz w:val="16"/>
                <w:szCs w:val="16"/>
              </w:rPr>
              <w:t xml:space="preserve"> - 5 lat  </w:t>
            </w:r>
          </w:p>
          <w:p w14:paraId="6F98FDC8" w14:textId="77777777" w:rsidR="00C00323" w:rsidRPr="00C00323" w:rsidRDefault="00C00323" w:rsidP="00C00323">
            <w:pPr>
              <w:rPr>
                <w:rFonts w:ascii="Arial" w:hAnsi="Arial" w:cs="Arial"/>
                <w:color w:val="000000"/>
                <w:sz w:val="16"/>
                <w:szCs w:val="16"/>
              </w:rPr>
            </w:pPr>
          </w:p>
          <w:p w14:paraId="5B4CD7F7" w14:textId="77777777" w:rsidR="00C00323" w:rsidRPr="00C00323" w:rsidRDefault="00C00323" w:rsidP="00C00323">
            <w:pPr>
              <w:rPr>
                <w:rFonts w:ascii="Arial" w:hAnsi="Arial" w:cs="Arial"/>
                <w:color w:val="000000"/>
                <w:sz w:val="16"/>
                <w:szCs w:val="16"/>
              </w:rPr>
            </w:pPr>
          </w:p>
          <w:p w14:paraId="2E0617BE" w14:textId="77777777" w:rsidR="00C00323" w:rsidRPr="00C00323" w:rsidRDefault="00C00323" w:rsidP="00C00323">
            <w:pPr>
              <w:rPr>
                <w:rFonts w:ascii="Arial" w:hAnsi="Arial" w:cs="Arial"/>
                <w:b/>
                <w:bCs/>
                <w:color w:val="000000"/>
                <w:sz w:val="28"/>
                <w:szCs w:val="28"/>
              </w:rPr>
            </w:pPr>
            <w:r w:rsidRPr="00C00323">
              <w:rPr>
                <w:rFonts w:ascii="Arial" w:hAnsi="Arial" w:cs="Arial"/>
                <w:b/>
                <w:bCs/>
                <w:color w:val="000000"/>
                <w:sz w:val="28"/>
                <w:szCs w:val="28"/>
              </w:rPr>
              <w:t xml:space="preserve"> </w:t>
            </w:r>
          </w:p>
        </w:tc>
        <w:tc>
          <w:tcPr>
            <w:tcW w:w="5569" w:type="dxa"/>
            <w:gridSpan w:val="2"/>
          </w:tcPr>
          <w:p w14:paraId="3AC994E9" w14:textId="77777777" w:rsidR="00C00323" w:rsidRPr="00C00323" w:rsidRDefault="00C00323" w:rsidP="00C00323">
            <w:pPr>
              <w:rPr>
                <w:rFonts w:ascii="Arial" w:hAnsi="Arial" w:cs="Arial"/>
                <w:color w:val="000000"/>
                <w:sz w:val="16"/>
                <w:szCs w:val="16"/>
              </w:rPr>
            </w:pPr>
            <w:proofErr w:type="spellStart"/>
            <w:r w:rsidRPr="00C00323">
              <w:rPr>
                <w:rFonts w:ascii="Arial" w:hAnsi="Arial" w:cs="Arial"/>
                <w:color w:val="000000"/>
                <w:sz w:val="16"/>
                <w:szCs w:val="16"/>
              </w:rPr>
              <w:t>Intboard</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Brainy</w:t>
            </w:r>
            <w:proofErr w:type="spellEnd"/>
            <w:r w:rsidRPr="00C00323">
              <w:rPr>
                <w:rFonts w:ascii="Arial" w:hAnsi="Arial" w:cs="Arial"/>
                <w:color w:val="000000"/>
                <w:sz w:val="16"/>
                <w:szCs w:val="16"/>
              </w:rPr>
              <w:t xml:space="preserve">  to zestaw 25 aplikacji edukacyjnych, które:</w:t>
            </w:r>
            <w:r w:rsidRPr="00C00323">
              <w:rPr>
                <w:rFonts w:ascii="Arial" w:hAnsi="Arial" w:cs="Arial"/>
                <w:color w:val="000000"/>
                <w:sz w:val="16"/>
                <w:szCs w:val="16"/>
              </w:rPr>
              <w:br/>
            </w:r>
            <w:r w:rsidRPr="00C00323">
              <w:rPr>
                <w:rFonts w:ascii="Arial" w:hAnsi="Arial" w:cs="Arial"/>
                <w:color w:val="000000"/>
                <w:sz w:val="16"/>
                <w:szCs w:val="16"/>
              </w:rPr>
              <w:br/>
              <w:t>Wspierają rozwój poznawczy, motoryczny i emocjonalny dzieci,</w:t>
            </w:r>
            <w:r w:rsidRPr="00C00323">
              <w:rPr>
                <w:rFonts w:ascii="Arial" w:hAnsi="Arial" w:cs="Arial"/>
                <w:color w:val="000000"/>
                <w:sz w:val="16"/>
                <w:szCs w:val="16"/>
              </w:rPr>
              <w:br/>
              <w:t>uczą poprzez zabawę i interakcję,</w:t>
            </w:r>
            <w:r w:rsidRPr="00C00323">
              <w:rPr>
                <w:rFonts w:ascii="Arial" w:hAnsi="Arial" w:cs="Arial"/>
                <w:color w:val="000000"/>
                <w:sz w:val="16"/>
                <w:szCs w:val="16"/>
              </w:rPr>
              <w:br/>
              <w:t>są w pełni przystosowane do pracy na ekranach dotykowych,</w:t>
            </w:r>
            <w:r w:rsidRPr="00C00323">
              <w:rPr>
                <w:rFonts w:ascii="Arial" w:hAnsi="Arial" w:cs="Arial"/>
                <w:color w:val="000000"/>
                <w:sz w:val="16"/>
                <w:szCs w:val="16"/>
              </w:rPr>
              <w:br/>
              <w:t>zawierają gry rozwijające umiejętności logicznego myślenia, współpracy, refleksu i kreatywności.</w:t>
            </w:r>
            <w:r w:rsidRPr="00C00323">
              <w:rPr>
                <w:rFonts w:ascii="Arial" w:hAnsi="Arial" w:cs="Arial"/>
                <w:color w:val="000000"/>
                <w:sz w:val="16"/>
                <w:szCs w:val="16"/>
              </w:rPr>
              <w:br/>
            </w:r>
            <w:r w:rsidRPr="00C00323">
              <w:rPr>
                <w:rFonts w:ascii="Arial" w:hAnsi="Arial" w:cs="Arial"/>
                <w:color w:val="000000"/>
                <w:sz w:val="16"/>
                <w:szCs w:val="16"/>
              </w:rPr>
              <w:br/>
              <w:t>Wsparcie techniczne w pierwszym roku użytkowania.</w:t>
            </w:r>
            <w:r w:rsidRPr="00C00323">
              <w:rPr>
                <w:rFonts w:ascii="Arial" w:hAnsi="Arial" w:cs="Arial"/>
                <w:color w:val="000000"/>
                <w:sz w:val="16"/>
                <w:szCs w:val="16"/>
              </w:rPr>
              <w:br/>
              <w:t>Ilość stanowisk: Bez ograniczeń</w:t>
            </w:r>
            <w:r w:rsidRPr="00C00323">
              <w:rPr>
                <w:rFonts w:ascii="Arial" w:hAnsi="Arial" w:cs="Arial"/>
                <w:color w:val="000000"/>
                <w:sz w:val="16"/>
                <w:szCs w:val="16"/>
              </w:rPr>
              <w:br/>
              <w:t>Licencja: 5 lat</w:t>
            </w:r>
          </w:p>
          <w:p w14:paraId="62629405" w14:textId="77777777" w:rsidR="00C00323" w:rsidRPr="00C00323" w:rsidRDefault="00C00323" w:rsidP="00C00323">
            <w:pPr>
              <w:rPr>
                <w:rFonts w:ascii="Arial" w:hAnsi="Arial" w:cs="Arial"/>
                <w:color w:val="000000"/>
                <w:sz w:val="16"/>
                <w:szCs w:val="16"/>
              </w:rPr>
            </w:pPr>
          </w:p>
        </w:tc>
        <w:tc>
          <w:tcPr>
            <w:tcW w:w="791" w:type="dxa"/>
          </w:tcPr>
          <w:p w14:paraId="7AD57ACD"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 1 </w:t>
            </w:r>
            <w:proofErr w:type="spellStart"/>
            <w:r w:rsidRPr="00C00323">
              <w:rPr>
                <w:rFonts w:ascii="Arial" w:hAnsi="Arial" w:cs="Arial"/>
                <w:sz w:val="16"/>
                <w:szCs w:val="16"/>
              </w:rPr>
              <w:t>szt</w:t>
            </w:r>
            <w:proofErr w:type="spellEnd"/>
          </w:p>
        </w:tc>
      </w:tr>
      <w:tr w:rsidR="00C00323" w:rsidRPr="00C00323" w14:paraId="0E16F774" w14:textId="77777777" w:rsidTr="007A0B80">
        <w:tc>
          <w:tcPr>
            <w:tcW w:w="468" w:type="dxa"/>
            <w:gridSpan w:val="2"/>
          </w:tcPr>
          <w:p w14:paraId="06D70554" w14:textId="77777777" w:rsidR="00C00323" w:rsidRPr="00C00323" w:rsidRDefault="00C00323" w:rsidP="00C00323">
            <w:pPr>
              <w:rPr>
                <w:rFonts w:ascii="Arial" w:hAnsi="Arial" w:cs="Arial"/>
                <w:sz w:val="16"/>
                <w:szCs w:val="16"/>
              </w:rPr>
            </w:pPr>
            <w:r w:rsidRPr="00C00323">
              <w:rPr>
                <w:rFonts w:ascii="Arial" w:hAnsi="Arial" w:cs="Arial"/>
                <w:sz w:val="16"/>
                <w:szCs w:val="16"/>
              </w:rPr>
              <w:t>7</w:t>
            </w:r>
          </w:p>
        </w:tc>
        <w:tc>
          <w:tcPr>
            <w:tcW w:w="2234" w:type="dxa"/>
            <w:gridSpan w:val="2"/>
          </w:tcPr>
          <w:p w14:paraId="01F40EB5"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Okulary </w:t>
            </w:r>
            <w:proofErr w:type="spellStart"/>
            <w:r w:rsidRPr="00C00323">
              <w:rPr>
                <w:rFonts w:ascii="Arial" w:hAnsi="Arial" w:cs="Arial"/>
                <w:color w:val="000000"/>
                <w:sz w:val="16"/>
                <w:szCs w:val="16"/>
              </w:rPr>
              <w:t>ClassVR</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Xplorer</w:t>
            </w:r>
            <w:proofErr w:type="spellEnd"/>
            <w:r w:rsidRPr="00C00323">
              <w:rPr>
                <w:rFonts w:ascii="Arial" w:hAnsi="Arial" w:cs="Arial"/>
                <w:color w:val="000000"/>
                <w:sz w:val="16"/>
                <w:szCs w:val="16"/>
              </w:rPr>
              <w:t xml:space="preserve"> 128GB ? wirtualne laboratorium przedmiotowe. Zestaw 4 sztuk okularów  </w:t>
            </w:r>
          </w:p>
          <w:p w14:paraId="0AE4E929" w14:textId="77777777" w:rsidR="00C00323" w:rsidRPr="00C00323" w:rsidRDefault="00C00323" w:rsidP="00C00323">
            <w:pPr>
              <w:rPr>
                <w:rFonts w:ascii="Arial" w:hAnsi="Arial" w:cs="Arial"/>
                <w:color w:val="000000"/>
                <w:sz w:val="16"/>
                <w:szCs w:val="16"/>
              </w:rPr>
            </w:pPr>
          </w:p>
          <w:p w14:paraId="0AD16E3E" w14:textId="77777777" w:rsidR="00C00323" w:rsidRPr="00C00323" w:rsidRDefault="00C00323" w:rsidP="00C00323">
            <w:pPr>
              <w:rPr>
                <w:rFonts w:ascii="Arial" w:hAnsi="Arial" w:cs="Arial"/>
                <w:color w:val="000000"/>
                <w:sz w:val="16"/>
                <w:szCs w:val="16"/>
              </w:rPr>
            </w:pPr>
          </w:p>
          <w:p w14:paraId="1F7EE84E" w14:textId="77777777" w:rsidR="00C00323" w:rsidRPr="00C00323" w:rsidRDefault="00C00323" w:rsidP="00C00323">
            <w:pPr>
              <w:rPr>
                <w:rFonts w:ascii="Arial" w:hAnsi="Arial" w:cs="Arial"/>
                <w:b/>
                <w:bCs/>
                <w:color w:val="000000"/>
              </w:rPr>
            </w:pPr>
          </w:p>
        </w:tc>
        <w:tc>
          <w:tcPr>
            <w:tcW w:w="5569" w:type="dxa"/>
            <w:gridSpan w:val="2"/>
          </w:tcPr>
          <w:p w14:paraId="62A2ADDC"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Zestaw </w:t>
            </w:r>
            <w:proofErr w:type="spellStart"/>
            <w:r w:rsidRPr="00C00323">
              <w:rPr>
                <w:rFonts w:ascii="Arial" w:hAnsi="Arial" w:cs="Arial"/>
                <w:color w:val="000000"/>
                <w:sz w:val="16"/>
                <w:szCs w:val="16"/>
              </w:rPr>
              <w:t>ClassVR</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Xplorer</w:t>
            </w:r>
            <w:proofErr w:type="spellEnd"/>
            <w:r w:rsidRPr="00C00323">
              <w:rPr>
                <w:rFonts w:ascii="Arial" w:hAnsi="Arial" w:cs="Arial"/>
                <w:color w:val="000000"/>
                <w:sz w:val="16"/>
                <w:szCs w:val="16"/>
              </w:rPr>
              <w:t xml:space="preserve"> ? 4 sztuki to nowoczesne rozwiązanie edukacyjne przeznaczone do codziennej pracy w szkołach i placówkach oświatowych, łączące zaawansowane parametry techniczne z wysokim komfortem użytkowania. W skład zestawu wchodzą cztery gogle VR </w:t>
            </w:r>
            <w:proofErr w:type="spellStart"/>
            <w:r w:rsidRPr="00C00323">
              <w:rPr>
                <w:rFonts w:ascii="Arial" w:hAnsi="Arial" w:cs="Arial"/>
                <w:color w:val="000000"/>
                <w:sz w:val="16"/>
                <w:szCs w:val="16"/>
              </w:rPr>
              <w:t>ClassVR</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Xplorer</w:t>
            </w:r>
            <w:proofErr w:type="spellEnd"/>
            <w:r w:rsidRPr="00C00323">
              <w:rPr>
                <w:rFonts w:ascii="Arial" w:hAnsi="Arial" w:cs="Arial"/>
                <w:color w:val="000000"/>
                <w:sz w:val="16"/>
                <w:szCs w:val="16"/>
              </w:rPr>
              <w:t>, cztery przewodowe kontrolery ręczne USB oraz wytrzymała, twarda walizka transportowa umożliwiająca bezpieczne przechowywanie i jednoczesne ładowanie wszystkich urządzeń, co znacząco ułatwia organizację pracy nauczyciela oraz szybkie przygotowanie sprzętu do zajęć.</w:t>
            </w:r>
            <w:r w:rsidRPr="00C00323">
              <w:rPr>
                <w:rFonts w:ascii="Arial" w:hAnsi="Arial" w:cs="Arial"/>
                <w:color w:val="000000"/>
                <w:sz w:val="16"/>
                <w:szCs w:val="16"/>
              </w:rPr>
              <w:br/>
            </w:r>
            <w:r w:rsidRPr="00C00323">
              <w:rPr>
                <w:rFonts w:ascii="Arial" w:hAnsi="Arial" w:cs="Arial"/>
                <w:color w:val="000000"/>
                <w:sz w:val="16"/>
                <w:szCs w:val="16"/>
              </w:rPr>
              <w:br/>
              <w:t xml:space="preserve">Gogle wyposażone są w ośmiordzeniowy procesor </w:t>
            </w:r>
            <w:proofErr w:type="spellStart"/>
            <w:r w:rsidRPr="00C00323">
              <w:rPr>
                <w:rFonts w:ascii="Arial" w:hAnsi="Arial" w:cs="Arial"/>
                <w:color w:val="000000"/>
                <w:sz w:val="16"/>
                <w:szCs w:val="16"/>
              </w:rPr>
              <w:t>Qualcomm</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Snapdragon</w:t>
            </w:r>
            <w:proofErr w:type="spellEnd"/>
            <w:r w:rsidRPr="00C00323">
              <w:rPr>
                <w:rFonts w:ascii="Arial" w:hAnsi="Arial" w:cs="Arial"/>
                <w:color w:val="000000"/>
                <w:sz w:val="16"/>
                <w:szCs w:val="16"/>
              </w:rPr>
              <w:t xml:space="preserve"> XR1, wyświetlacz o wysokiej rozdzielczości klasy 4K, 6 GB pamięci RAM oraz 128 GB pamięci wewnętrznej, co zapewnia płynne działanie aplikacji edukacyjnych i komfortowe korzystanie z treści VR. Obsługują łączność Wi-Fi w pasmach 2,4 GHz i 5 GHz oraz Bluetooth, a wbudowana bateria </w:t>
            </w:r>
            <w:proofErr w:type="spellStart"/>
            <w:r w:rsidRPr="00C00323">
              <w:rPr>
                <w:rFonts w:ascii="Arial" w:hAnsi="Arial" w:cs="Arial"/>
                <w:color w:val="000000"/>
                <w:sz w:val="16"/>
                <w:szCs w:val="16"/>
              </w:rPr>
              <w:t>litowo</w:t>
            </w:r>
            <w:proofErr w:type="spellEnd"/>
            <w:r w:rsidRPr="00C00323">
              <w:rPr>
                <w:rFonts w:ascii="Arial" w:hAnsi="Arial" w:cs="Arial"/>
                <w:color w:val="000000"/>
                <w:sz w:val="16"/>
                <w:szCs w:val="16"/>
              </w:rPr>
              <w:t>-jonowa umożliwia kilka godzin pracy podczas lekcji. Urządzenia posiadają zintegrowane głośniki stereo oraz przednią kamerę 13 MP, co zwiększa funkcjonalność i możliwości edukacyjne zestawu bez konieczności stosowania dodatkowych akcesoriów.</w:t>
            </w:r>
            <w:r w:rsidRPr="00C00323">
              <w:rPr>
                <w:rFonts w:ascii="Arial" w:hAnsi="Arial" w:cs="Arial"/>
                <w:color w:val="000000"/>
                <w:sz w:val="16"/>
                <w:szCs w:val="16"/>
              </w:rPr>
              <w:br/>
            </w:r>
            <w:r w:rsidRPr="00C00323">
              <w:rPr>
                <w:rFonts w:ascii="Arial" w:hAnsi="Arial" w:cs="Arial"/>
                <w:color w:val="000000"/>
                <w:sz w:val="16"/>
                <w:szCs w:val="16"/>
              </w:rPr>
              <w:br/>
              <w:t xml:space="preserve">Dużą zaletą zestawu </w:t>
            </w:r>
            <w:proofErr w:type="spellStart"/>
            <w:r w:rsidRPr="00C00323">
              <w:rPr>
                <w:rFonts w:ascii="Arial" w:hAnsi="Arial" w:cs="Arial"/>
                <w:color w:val="000000"/>
                <w:sz w:val="16"/>
                <w:szCs w:val="16"/>
              </w:rPr>
              <w:t>ClassVR</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Xplorer</w:t>
            </w:r>
            <w:proofErr w:type="spellEnd"/>
            <w:r w:rsidRPr="00C00323">
              <w:rPr>
                <w:rFonts w:ascii="Arial" w:hAnsi="Arial" w:cs="Arial"/>
                <w:color w:val="000000"/>
                <w:sz w:val="16"/>
                <w:szCs w:val="16"/>
              </w:rPr>
              <w:t xml:space="preserve"> jest ergonomiczna konstrukcja gogli. Regulowany system pasków pozwala na szybkie i stabilne dopasowanie do różnych użytkowników, także uczniów noszących okulary korekcyjne. Lekka i poręczna budowa sprawia, że gogle są wygodne w użytkowaniu i dobrze sprawdzają się nawet podczas dłuższych sesji edukacyjnych. Przewodowe kontrolery USB są intuicyjne w obsłudze, co ułatwia uczniom poruszanie się w wirtualnym środowisku i pozwala nauczycielowi skupić się na realizacji programu nauczania, a nie na kwestiach technicznych.</w:t>
            </w:r>
            <w:r w:rsidRPr="00C00323">
              <w:rPr>
                <w:rFonts w:ascii="Arial" w:hAnsi="Arial" w:cs="Arial"/>
                <w:color w:val="000000"/>
                <w:sz w:val="16"/>
                <w:szCs w:val="16"/>
              </w:rPr>
              <w:br/>
            </w:r>
            <w:r w:rsidRPr="00C00323">
              <w:rPr>
                <w:rFonts w:ascii="Arial" w:hAnsi="Arial" w:cs="Arial"/>
                <w:color w:val="000000"/>
                <w:sz w:val="16"/>
                <w:szCs w:val="16"/>
              </w:rPr>
              <w:br/>
              <w:t xml:space="preserve">Zestaw współpracuje z platformą edukacyjną </w:t>
            </w:r>
            <w:proofErr w:type="spellStart"/>
            <w:r w:rsidRPr="00C00323">
              <w:rPr>
                <w:rFonts w:ascii="Arial" w:hAnsi="Arial" w:cs="Arial"/>
                <w:color w:val="000000"/>
                <w:sz w:val="16"/>
                <w:szCs w:val="16"/>
              </w:rPr>
              <w:t>ClassVR</w:t>
            </w:r>
            <w:proofErr w:type="spellEnd"/>
            <w:r w:rsidRPr="00C00323">
              <w:rPr>
                <w:rFonts w:ascii="Arial" w:hAnsi="Arial" w:cs="Arial"/>
                <w:color w:val="000000"/>
                <w:sz w:val="16"/>
                <w:szCs w:val="16"/>
              </w:rPr>
              <w:t>/</w:t>
            </w:r>
            <w:proofErr w:type="spellStart"/>
            <w:r w:rsidRPr="00C00323">
              <w:rPr>
                <w:rFonts w:ascii="Arial" w:hAnsi="Arial" w:cs="Arial"/>
                <w:color w:val="000000"/>
                <w:sz w:val="16"/>
                <w:szCs w:val="16"/>
              </w:rPr>
              <w:t>Eduverse</w:t>
            </w:r>
            <w:proofErr w:type="spellEnd"/>
            <w:r w:rsidRPr="00C00323">
              <w:rPr>
                <w:rFonts w:ascii="Arial" w:hAnsi="Arial" w:cs="Arial"/>
                <w:color w:val="000000"/>
                <w:sz w:val="16"/>
                <w:szCs w:val="16"/>
              </w:rPr>
              <w:t>, umożliwiając korzystanie z treści VR i AR dostosowanych do różnych przedmiotów szkolnych, przy czym dostęp do platformy wymaga osobnej licencji (DA3948, DA3949). Całość została zaprojektowana z myślą o intensywnym użytkowaniu w warunkach szkolnych, oferując trwałość, funkcjonalność oraz wysoki komfort pracy zarówno dla uczniów, jak i nauczycieli.</w:t>
            </w:r>
            <w:r w:rsidRPr="00C00323">
              <w:rPr>
                <w:rFonts w:ascii="Arial" w:hAnsi="Arial" w:cs="Arial"/>
                <w:color w:val="000000"/>
                <w:sz w:val="16"/>
                <w:szCs w:val="16"/>
              </w:rPr>
              <w:br/>
            </w:r>
            <w:r w:rsidRPr="00C00323">
              <w:rPr>
                <w:rFonts w:ascii="Arial" w:hAnsi="Arial" w:cs="Arial"/>
                <w:color w:val="000000"/>
                <w:sz w:val="16"/>
                <w:szCs w:val="16"/>
              </w:rPr>
              <w:br/>
              <w:t>Wymiary walizki: 46 x 22 x 36 cm</w:t>
            </w:r>
          </w:p>
          <w:p w14:paraId="15F4CCB5" w14:textId="77777777" w:rsidR="00C00323" w:rsidRPr="00C00323" w:rsidRDefault="00C00323" w:rsidP="00C00323">
            <w:pPr>
              <w:rPr>
                <w:rFonts w:ascii="Arial" w:hAnsi="Arial" w:cs="Arial"/>
                <w:color w:val="000000"/>
                <w:sz w:val="16"/>
                <w:szCs w:val="16"/>
              </w:rPr>
            </w:pPr>
          </w:p>
        </w:tc>
        <w:tc>
          <w:tcPr>
            <w:tcW w:w="791" w:type="dxa"/>
          </w:tcPr>
          <w:p w14:paraId="6B5DF1ED"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 1 </w:t>
            </w:r>
            <w:proofErr w:type="spellStart"/>
            <w:r w:rsidRPr="00C00323">
              <w:rPr>
                <w:rFonts w:ascii="Arial" w:hAnsi="Arial" w:cs="Arial"/>
                <w:sz w:val="16"/>
                <w:szCs w:val="16"/>
              </w:rPr>
              <w:t>szt</w:t>
            </w:r>
            <w:proofErr w:type="spellEnd"/>
          </w:p>
        </w:tc>
      </w:tr>
      <w:tr w:rsidR="00C00323" w:rsidRPr="00C00323" w14:paraId="2B5C1630" w14:textId="77777777" w:rsidTr="007A0B80">
        <w:tc>
          <w:tcPr>
            <w:tcW w:w="468" w:type="dxa"/>
            <w:gridSpan w:val="2"/>
          </w:tcPr>
          <w:p w14:paraId="221FD56A" w14:textId="77777777" w:rsidR="00C00323" w:rsidRPr="00C00323" w:rsidRDefault="00C00323" w:rsidP="00C00323">
            <w:pPr>
              <w:rPr>
                <w:rFonts w:ascii="Arial" w:hAnsi="Arial" w:cs="Arial"/>
                <w:sz w:val="16"/>
                <w:szCs w:val="16"/>
              </w:rPr>
            </w:pPr>
            <w:r w:rsidRPr="00C00323">
              <w:rPr>
                <w:rFonts w:ascii="Arial" w:hAnsi="Arial" w:cs="Arial"/>
                <w:sz w:val="16"/>
                <w:szCs w:val="16"/>
              </w:rPr>
              <w:t>8</w:t>
            </w:r>
          </w:p>
        </w:tc>
        <w:tc>
          <w:tcPr>
            <w:tcW w:w="2234" w:type="dxa"/>
            <w:gridSpan w:val="2"/>
          </w:tcPr>
          <w:p w14:paraId="3A4B06CB"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Rozszerzenie systemu </w:t>
            </w:r>
            <w:proofErr w:type="spellStart"/>
            <w:r w:rsidRPr="00C00323">
              <w:rPr>
                <w:rFonts w:ascii="Arial" w:hAnsi="Arial" w:cs="Arial"/>
                <w:color w:val="000000"/>
                <w:sz w:val="16"/>
                <w:szCs w:val="16"/>
              </w:rPr>
              <w:t>ClassVR</w:t>
            </w:r>
            <w:proofErr w:type="spellEnd"/>
            <w:r w:rsidRPr="00C00323">
              <w:rPr>
                <w:rFonts w:ascii="Arial" w:hAnsi="Arial" w:cs="Arial"/>
                <w:color w:val="000000"/>
                <w:sz w:val="16"/>
                <w:szCs w:val="16"/>
              </w:rPr>
              <w:t xml:space="preserve">. Pakiet rewalidacyjny  </w:t>
            </w:r>
          </w:p>
          <w:p w14:paraId="6B5077EE" w14:textId="77777777" w:rsidR="00C00323" w:rsidRPr="00C00323" w:rsidRDefault="00C00323" w:rsidP="00C00323">
            <w:pPr>
              <w:rPr>
                <w:rFonts w:ascii="Arial" w:hAnsi="Arial" w:cs="Arial"/>
                <w:color w:val="000000"/>
                <w:sz w:val="16"/>
                <w:szCs w:val="16"/>
              </w:rPr>
            </w:pPr>
          </w:p>
          <w:p w14:paraId="0915CBAB" w14:textId="77777777" w:rsidR="00C00323" w:rsidRPr="00C00323" w:rsidRDefault="00C00323" w:rsidP="00C00323">
            <w:pPr>
              <w:rPr>
                <w:rFonts w:ascii="Arial" w:hAnsi="Arial" w:cs="Arial"/>
                <w:color w:val="000000"/>
                <w:sz w:val="16"/>
                <w:szCs w:val="16"/>
              </w:rPr>
            </w:pPr>
          </w:p>
          <w:p w14:paraId="2433094F" w14:textId="77777777" w:rsidR="00C00323" w:rsidRPr="00C00323" w:rsidRDefault="00C00323" w:rsidP="00C00323">
            <w:pPr>
              <w:rPr>
                <w:rFonts w:ascii="Arial" w:hAnsi="Arial" w:cs="Arial"/>
                <w:b/>
                <w:bCs/>
                <w:color w:val="000000"/>
              </w:rPr>
            </w:pPr>
          </w:p>
        </w:tc>
        <w:tc>
          <w:tcPr>
            <w:tcW w:w="5569" w:type="dxa"/>
            <w:gridSpan w:val="2"/>
          </w:tcPr>
          <w:p w14:paraId="54F8D94A"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Pakiet terapeutyczny dostępny w okularach VR zawiera ponad 60 materiałów terapeutycznych, które zostały przygotowane specjalnie z myślą o uczniach ze specjalnymi potrzebami edukacyjnymi.</w:t>
            </w:r>
            <w:r w:rsidRPr="00C00323">
              <w:rPr>
                <w:rFonts w:ascii="Arial" w:hAnsi="Arial" w:cs="Arial"/>
                <w:color w:val="000000"/>
                <w:sz w:val="16"/>
                <w:szCs w:val="16"/>
              </w:rPr>
              <w:br/>
            </w:r>
            <w:r w:rsidRPr="00C00323">
              <w:rPr>
                <w:rFonts w:ascii="Arial" w:hAnsi="Arial" w:cs="Arial"/>
                <w:color w:val="000000"/>
                <w:sz w:val="16"/>
                <w:szCs w:val="16"/>
              </w:rPr>
              <w:br/>
              <w:t xml:space="preserve">W ramach pakietu znajdują się m.in. programy relaksacyjne, wirtualne krajobrazy oraz materiały terapeutyczne. </w:t>
            </w:r>
            <w:r w:rsidRPr="00C00323">
              <w:rPr>
                <w:rFonts w:ascii="Arial" w:hAnsi="Arial" w:cs="Arial"/>
                <w:color w:val="000000"/>
                <w:sz w:val="16"/>
                <w:szCs w:val="16"/>
              </w:rPr>
              <w:br/>
              <w:t>Wszystkie treści zawarte w pakiecie są dostępne zarówno w trybie online, jak i offline, co umożliwia korzystanie z nich w każdym miejscu i czasie. Działa tylko przy posiadaniu licencji.</w:t>
            </w:r>
          </w:p>
          <w:p w14:paraId="69B4D18F" w14:textId="77777777" w:rsidR="00C00323" w:rsidRPr="00C00323" w:rsidRDefault="00C00323" w:rsidP="00C00323">
            <w:pPr>
              <w:rPr>
                <w:rFonts w:ascii="Arial" w:hAnsi="Arial" w:cs="Arial"/>
                <w:color w:val="000000"/>
                <w:sz w:val="16"/>
                <w:szCs w:val="16"/>
              </w:rPr>
            </w:pPr>
          </w:p>
          <w:p w14:paraId="58D84772" w14:textId="77777777" w:rsidR="00C00323" w:rsidRPr="00C00323" w:rsidRDefault="00C00323" w:rsidP="00C00323">
            <w:pPr>
              <w:rPr>
                <w:rFonts w:ascii="Arial" w:hAnsi="Arial" w:cs="Arial"/>
                <w:color w:val="000000"/>
                <w:sz w:val="16"/>
                <w:szCs w:val="16"/>
              </w:rPr>
            </w:pPr>
          </w:p>
          <w:p w14:paraId="7C39BAD9" w14:textId="77777777" w:rsidR="00C00323" w:rsidRPr="00C00323" w:rsidRDefault="00C00323" w:rsidP="00C00323">
            <w:pPr>
              <w:rPr>
                <w:rFonts w:ascii="Arial" w:hAnsi="Arial" w:cs="Arial"/>
                <w:color w:val="000000"/>
                <w:sz w:val="16"/>
                <w:szCs w:val="16"/>
              </w:rPr>
            </w:pPr>
          </w:p>
        </w:tc>
        <w:tc>
          <w:tcPr>
            <w:tcW w:w="791" w:type="dxa"/>
          </w:tcPr>
          <w:p w14:paraId="4DC22040"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 xml:space="preserve">1 </w:t>
            </w:r>
            <w:proofErr w:type="spellStart"/>
            <w:r w:rsidRPr="00C00323">
              <w:rPr>
                <w:rFonts w:ascii="Arial" w:hAnsi="Arial" w:cs="Arial"/>
                <w:sz w:val="16"/>
                <w:szCs w:val="16"/>
              </w:rPr>
              <w:t>szt</w:t>
            </w:r>
            <w:proofErr w:type="spellEnd"/>
          </w:p>
        </w:tc>
      </w:tr>
      <w:tr w:rsidR="00C00323" w:rsidRPr="00C00323" w14:paraId="09EDA690" w14:textId="77777777" w:rsidTr="007A0B80">
        <w:tc>
          <w:tcPr>
            <w:tcW w:w="468" w:type="dxa"/>
            <w:gridSpan w:val="2"/>
          </w:tcPr>
          <w:p w14:paraId="06CBE83D" w14:textId="77777777" w:rsidR="00C00323" w:rsidRPr="00C00323" w:rsidRDefault="00C00323" w:rsidP="00C00323">
            <w:pPr>
              <w:rPr>
                <w:rFonts w:ascii="Arial" w:hAnsi="Arial" w:cs="Arial"/>
                <w:sz w:val="16"/>
                <w:szCs w:val="16"/>
              </w:rPr>
            </w:pPr>
            <w:r w:rsidRPr="00C00323">
              <w:rPr>
                <w:rFonts w:ascii="Arial" w:hAnsi="Arial" w:cs="Arial"/>
                <w:sz w:val="16"/>
                <w:szCs w:val="16"/>
              </w:rPr>
              <w:t>9</w:t>
            </w:r>
          </w:p>
        </w:tc>
        <w:tc>
          <w:tcPr>
            <w:tcW w:w="2234" w:type="dxa"/>
            <w:gridSpan w:val="2"/>
          </w:tcPr>
          <w:p w14:paraId="5799137F"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EDUVERS - Licencja trzyletnia z dostępem do zasobów </w:t>
            </w:r>
            <w:proofErr w:type="spellStart"/>
            <w:r w:rsidRPr="00C00323">
              <w:rPr>
                <w:rFonts w:ascii="Arial" w:hAnsi="Arial" w:cs="Arial"/>
                <w:color w:val="000000"/>
                <w:sz w:val="16"/>
                <w:szCs w:val="16"/>
              </w:rPr>
              <w:t>ClassVR</w:t>
            </w:r>
            <w:proofErr w:type="spellEnd"/>
            <w:r w:rsidRPr="00C00323">
              <w:rPr>
                <w:rFonts w:ascii="Arial" w:hAnsi="Arial" w:cs="Arial"/>
                <w:color w:val="000000"/>
                <w:sz w:val="16"/>
                <w:szCs w:val="16"/>
              </w:rPr>
              <w:t xml:space="preserve"> </w:t>
            </w:r>
          </w:p>
          <w:p w14:paraId="268DD6D7" w14:textId="77777777" w:rsidR="00C00323" w:rsidRPr="00C00323" w:rsidRDefault="00C00323" w:rsidP="00C00323">
            <w:pPr>
              <w:rPr>
                <w:rFonts w:ascii="Arial" w:hAnsi="Arial" w:cs="Arial"/>
                <w:color w:val="000000"/>
                <w:sz w:val="16"/>
                <w:szCs w:val="16"/>
              </w:rPr>
            </w:pPr>
          </w:p>
          <w:p w14:paraId="2A77B892" w14:textId="77777777" w:rsidR="00C00323" w:rsidRPr="00C00323" w:rsidRDefault="00C00323" w:rsidP="00C00323">
            <w:pPr>
              <w:rPr>
                <w:rFonts w:ascii="Arial" w:hAnsi="Arial" w:cs="Arial"/>
                <w:color w:val="000000"/>
                <w:sz w:val="16"/>
                <w:szCs w:val="16"/>
              </w:rPr>
            </w:pPr>
          </w:p>
          <w:p w14:paraId="4DF070EF" w14:textId="77777777" w:rsidR="00C00323" w:rsidRPr="00C00323" w:rsidRDefault="00C00323" w:rsidP="00C00323">
            <w:pPr>
              <w:rPr>
                <w:rFonts w:ascii="Arial" w:hAnsi="Arial" w:cs="Arial"/>
                <w:color w:val="000000"/>
                <w:sz w:val="16"/>
                <w:szCs w:val="16"/>
              </w:rPr>
            </w:pPr>
          </w:p>
          <w:p w14:paraId="1C296DFF" w14:textId="77777777" w:rsidR="00C00323" w:rsidRPr="00C00323" w:rsidRDefault="00C00323" w:rsidP="00C00323">
            <w:pPr>
              <w:rPr>
                <w:rFonts w:ascii="Arial" w:hAnsi="Arial" w:cs="Arial"/>
                <w:b/>
                <w:bCs/>
                <w:color w:val="000000"/>
                <w:sz w:val="20"/>
                <w:szCs w:val="20"/>
              </w:rPr>
            </w:pPr>
          </w:p>
        </w:tc>
        <w:tc>
          <w:tcPr>
            <w:tcW w:w="5569" w:type="dxa"/>
            <w:gridSpan w:val="2"/>
          </w:tcPr>
          <w:p w14:paraId="7C6D9C0F"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Licencja </w:t>
            </w:r>
            <w:proofErr w:type="spellStart"/>
            <w:r w:rsidRPr="00C00323">
              <w:rPr>
                <w:rFonts w:ascii="Arial" w:hAnsi="Arial" w:cs="Arial"/>
                <w:color w:val="000000"/>
                <w:sz w:val="16"/>
                <w:szCs w:val="16"/>
              </w:rPr>
              <w:t>Eduverse</w:t>
            </w:r>
            <w:proofErr w:type="spellEnd"/>
            <w:r w:rsidRPr="00C00323">
              <w:rPr>
                <w:rFonts w:ascii="Arial" w:hAnsi="Arial" w:cs="Arial"/>
                <w:color w:val="000000"/>
                <w:sz w:val="16"/>
                <w:szCs w:val="16"/>
              </w:rPr>
              <w:t xml:space="preserve"> na 3 lata to długoterminowe rozwiązanie dla szkół i placówek edukacyjnych, które planują systematyczne wykorzystanie technologii VR i AR w procesie nauczania. Zapewnia wieloletni dostęp do obszernej biblioteki interaktywnych treści edukacyjnych, umożliwiających realizację zajęć z wielu przedmiotów szkolnych w atrakcyjnej, angażującej formie. Wirtualne wycieczki, modele 3D i materiały 360° wspierają naukę poprzez doświadczenie, zwiększając zaangażowanie i koncentrację uczniów.</w:t>
            </w:r>
            <w:r w:rsidRPr="00C00323">
              <w:rPr>
                <w:rFonts w:ascii="Arial" w:hAnsi="Arial" w:cs="Arial"/>
                <w:color w:val="000000"/>
                <w:sz w:val="16"/>
                <w:szCs w:val="16"/>
              </w:rPr>
              <w:br/>
            </w:r>
            <w:r w:rsidRPr="00C00323">
              <w:rPr>
                <w:rFonts w:ascii="Arial" w:hAnsi="Arial" w:cs="Arial"/>
                <w:color w:val="000000"/>
                <w:sz w:val="16"/>
                <w:szCs w:val="16"/>
              </w:rPr>
              <w:br/>
              <w:t>Trzyletnia licencja to wygoda organizacyjna i stabilność ? placówka zyskuje ciągłość dostępu do platformy bez konieczności corocznego odnawiania subskrypcji. Rozwiązanie to szczególnie dobrze sprawdza się w szkołach realizujących długofalowe programy rozwoju kompetencji cyfrowych, tworzących pracownie VR lub wdrażających nowoczesne metody nauczania jako stały element oferty edukacyjnej.</w:t>
            </w:r>
          </w:p>
          <w:p w14:paraId="1408F625" w14:textId="77777777" w:rsidR="00C00323" w:rsidRPr="00C00323" w:rsidRDefault="00C00323" w:rsidP="00C00323">
            <w:pPr>
              <w:rPr>
                <w:rFonts w:ascii="Arial" w:hAnsi="Arial" w:cs="Arial"/>
                <w:color w:val="000000"/>
                <w:sz w:val="16"/>
                <w:szCs w:val="16"/>
              </w:rPr>
            </w:pPr>
          </w:p>
        </w:tc>
        <w:tc>
          <w:tcPr>
            <w:tcW w:w="791" w:type="dxa"/>
          </w:tcPr>
          <w:p w14:paraId="36D7A54F"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1 </w:t>
            </w:r>
            <w:proofErr w:type="spellStart"/>
            <w:r w:rsidRPr="00C00323">
              <w:rPr>
                <w:rFonts w:ascii="Arial" w:hAnsi="Arial" w:cs="Arial"/>
                <w:sz w:val="16"/>
                <w:szCs w:val="16"/>
              </w:rPr>
              <w:t>szt</w:t>
            </w:r>
            <w:proofErr w:type="spellEnd"/>
          </w:p>
        </w:tc>
      </w:tr>
      <w:tr w:rsidR="00C00323" w:rsidRPr="00C00323" w14:paraId="1C0F1576" w14:textId="77777777" w:rsidTr="007A0B80">
        <w:tc>
          <w:tcPr>
            <w:tcW w:w="468" w:type="dxa"/>
            <w:gridSpan w:val="2"/>
          </w:tcPr>
          <w:p w14:paraId="7D1B9423" w14:textId="77777777" w:rsidR="00C00323" w:rsidRPr="00C00323" w:rsidRDefault="00C00323" w:rsidP="00C00323">
            <w:pPr>
              <w:rPr>
                <w:rFonts w:ascii="Arial" w:hAnsi="Arial" w:cs="Arial"/>
                <w:sz w:val="16"/>
                <w:szCs w:val="16"/>
              </w:rPr>
            </w:pPr>
            <w:r w:rsidRPr="00C00323">
              <w:rPr>
                <w:rFonts w:ascii="Arial" w:hAnsi="Arial" w:cs="Arial"/>
                <w:sz w:val="16"/>
                <w:szCs w:val="16"/>
              </w:rPr>
              <w:t>10.</w:t>
            </w:r>
          </w:p>
        </w:tc>
        <w:tc>
          <w:tcPr>
            <w:tcW w:w="2234" w:type="dxa"/>
            <w:gridSpan w:val="2"/>
            <w:shd w:val="clear" w:color="auto" w:fill="FFFFFF" w:themeFill="background1"/>
          </w:tcPr>
          <w:p w14:paraId="260EFAE7" w14:textId="77777777" w:rsidR="00C00323" w:rsidRPr="00C00323" w:rsidRDefault="00C00323" w:rsidP="00C00323">
            <w:pPr>
              <w:shd w:val="clear" w:color="auto" w:fill="FFFFFF"/>
              <w:outlineLvl w:val="0"/>
              <w:rPr>
                <w:rFonts w:ascii="Arial" w:eastAsia="Times New Roman" w:hAnsi="Arial" w:cs="Arial"/>
                <w:kern w:val="36"/>
                <w:sz w:val="16"/>
                <w:szCs w:val="16"/>
                <w:lang w:eastAsia="pl-PL"/>
                <w14:ligatures w14:val="none"/>
              </w:rPr>
            </w:pPr>
            <w:r w:rsidRPr="00C00323">
              <w:rPr>
                <w:rFonts w:ascii="Arial" w:eastAsia="Times New Roman" w:hAnsi="Arial" w:cs="Arial"/>
                <w:kern w:val="36"/>
                <w:sz w:val="16"/>
                <w:szCs w:val="16"/>
                <w:lang w:eastAsia="pl-PL"/>
                <w14:ligatures w14:val="none"/>
              </w:rPr>
              <w:t xml:space="preserve">Tablica CERAMICZNA porcelanowa </w:t>
            </w:r>
            <w:proofErr w:type="spellStart"/>
            <w:r w:rsidRPr="00C00323">
              <w:rPr>
                <w:rFonts w:ascii="Arial" w:eastAsia="Times New Roman" w:hAnsi="Arial" w:cs="Arial"/>
                <w:kern w:val="36"/>
                <w:sz w:val="16"/>
                <w:szCs w:val="16"/>
                <w:lang w:eastAsia="pl-PL"/>
                <w14:ligatures w14:val="none"/>
              </w:rPr>
              <w:t>suchościeralna</w:t>
            </w:r>
            <w:proofErr w:type="spellEnd"/>
            <w:r w:rsidRPr="00C00323">
              <w:rPr>
                <w:rFonts w:ascii="Arial" w:eastAsia="Times New Roman" w:hAnsi="Arial" w:cs="Arial"/>
                <w:kern w:val="36"/>
                <w:sz w:val="16"/>
                <w:szCs w:val="16"/>
                <w:lang w:eastAsia="pl-PL"/>
                <w14:ligatures w14:val="none"/>
              </w:rPr>
              <w:t xml:space="preserve"> magnetyczna biała </w:t>
            </w:r>
          </w:p>
          <w:p w14:paraId="27BC30E2" w14:textId="77777777" w:rsidR="00C00323" w:rsidRPr="00C00323" w:rsidRDefault="00C00323" w:rsidP="00C00323">
            <w:pPr>
              <w:shd w:val="clear" w:color="auto" w:fill="FFFFFF"/>
              <w:outlineLvl w:val="0"/>
              <w:rPr>
                <w:rFonts w:ascii="Arial" w:eastAsia="Times New Roman" w:hAnsi="Arial" w:cs="Arial"/>
                <w:kern w:val="36"/>
                <w:sz w:val="16"/>
                <w:szCs w:val="16"/>
                <w:lang w:eastAsia="pl-PL"/>
                <w14:ligatures w14:val="none"/>
              </w:rPr>
            </w:pPr>
          </w:p>
          <w:p w14:paraId="79AC1415" w14:textId="77777777" w:rsidR="00C00323" w:rsidRPr="00C00323" w:rsidRDefault="00C00323" w:rsidP="00C00323">
            <w:pPr>
              <w:shd w:val="clear" w:color="auto" w:fill="FFFFFF"/>
              <w:outlineLvl w:val="0"/>
              <w:rPr>
                <w:rFonts w:ascii="Arial" w:eastAsia="Times New Roman" w:hAnsi="Arial" w:cs="Arial"/>
                <w:kern w:val="36"/>
                <w:sz w:val="16"/>
                <w:szCs w:val="16"/>
                <w:lang w:eastAsia="pl-PL"/>
                <w14:ligatures w14:val="none"/>
              </w:rPr>
            </w:pPr>
          </w:p>
          <w:p w14:paraId="598B5C7E" w14:textId="77777777" w:rsidR="00C00323" w:rsidRPr="00C00323" w:rsidRDefault="00C00323" w:rsidP="00C00323">
            <w:pPr>
              <w:rPr>
                <w:rFonts w:ascii="Arial" w:hAnsi="Arial" w:cs="Arial"/>
                <w:b/>
                <w:bCs/>
                <w:sz w:val="16"/>
                <w:szCs w:val="16"/>
                <w:shd w:val="clear" w:color="auto" w:fill="FFFFFF"/>
              </w:rPr>
            </w:pPr>
          </w:p>
        </w:tc>
        <w:tc>
          <w:tcPr>
            <w:tcW w:w="5569" w:type="dxa"/>
            <w:gridSpan w:val="2"/>
          </w:tcPr>
          <w:p w14:paraId="52683925" w14:textId="77777777" w:rsidR="00C00323" w:rsidRPr="00C00323" w:rsidRDefault="00C00323" w:rsidP="00C00323">
            <w:pPr>
              <w:rPr>
                <w:rFonts w:ascii="Arial" w:hAnsi="Arial" w:cs="Arial"/>
                <w:sz w:val="16"/>
                <w:szCs w:val="16"/>
                <w:shd w:val="clear" w:color="auto" w:fill="FFFFFF"/>
              </w:rPr>
            </w:pPr>
            <w:r w:rsidRPr="00C00323">
              <w:rPr>
                <w:rFonts w:ascii="Arial" w:hAnsi="Arial" w:cs="Arial"/>
                <w:sz w:val="16"/>
                <w:szCs w:val="16"/>
                <w:shd w:val="clear" w:color="auto" w:fill="FFFFFF"/>
              </w:rPr>
              <w:t>Tablica wykonana jest z wytrzymałej lakierowanej na biało blachy pokrytej specjalną ceramiczną pół matową powłoką. Jej powierzchnia jest magnetyczna i gładka, co zdecydowanie ułatwia czyszczenie. Rama wykonana z aluminium anodowanego. Wzmocniona konstrukcja zapewnia stabilność</w:t>
            </w:r>
          </w:p>
          <w:p w14:paraId="03652573" w14:textId="77777777" w:rsidR="00C00323" w:rsidRPr="00C00323" w:rsidRDefault="00C00323" w:rsidP="00C00323">
            <w:pPr>
              <w:rPr>
                <w:rFonts w:ascii="Arial" w:eastAsia="Times New Roman" w:hAnsi="Arial" w:cs="Arial"/>
                <w:kern w:val="36"/>
                <w:sz w:val="16"/>
                <w:szCs w:val="16"/>
                <w:lang w:eastAsia="pl-PL"/>
                <w14:ligatures w14:val="none"/>
              </w:rPr>
            </w:pPr>
            <w:r w:rsidRPr="00C00323">
              <w:rPr>
                <w:rFonts w:ascii="Arial" w:hAnsi="Arial" w:cs="Arial"/>
                <w:sz w:val="16"/>
                <w:szCs w:val="16"/>
                <w:shd w:val="clear" w:color="auto" w:fill="FFFFFF"/>
              </w:rPr>
              <w:t>i odporność na uszkodzenia, co przekłada się na dłuższą żywotność tablicy.</w:t>
            </w:r>
          </w:p>
          <w:p w14:paraId="5A5A5A8F" w14:textId="77777777" w:rsidR="00C00323" w:rsidRPr="00C00323" w:rsidRDefault="00C00323" w:rsidP="00C00323">
            <w:pPr>
              <w:rPr>
                <w:rFonts w:ascii="Arial" w:eastAsia="Times New Roman" w:hAnsi="Arial" w:cs="Arial"/>
                <w:kern w:val="36"/>
                <w:sz w:val="16"/>
                <w:szCs w:val="16"/>
                <w:lang w:eastAsia="pl-PL"/>
                <w14:ligatures w14:val="none"/>
              </w:rPr>
            </w:pPr>
          </w:p>
          <w:p w14:paraId="5750F91D" w14:textId="77777777" w:rsidR="00C00323" w:rsidRPr="00C00323" w:rsidRDefault="00C00323" w:rsidP="00C00323">
            <w:pPr>
              <w:rPr>
                <w:rFonts w:ascii="Arial" w:hAnsi="Arial" w:cs="Arial"/>
                <w:sz w:val="16"/>
                <w:szCs w:val="16"/>
              </w:rPr>
            </w:pPr>
            <w:r w:rsidRPr="00C00323">
              <w:rPr>
                <w:rFonts w:ascii="Arial" w:eastAsia="Times New Roman" w:hAnsi="Arial" w:cs="Arial"/>
                <w:kern w:val="36"/>
                <w:sz w:val="16"/>
                <w:szCs w:val="16"/>
                <w:lang w:eastAsia="pl-PL"/>
                <w14:ligatures w14:val="none"/>
              </w:rPr>
              <w:t>Wymiary 170x100 cm</w:t>
            </w:r>
          </w:p>
        </w:tc>
        <w:tc>
          <w:tcPr>
            <w:tcW w:w="791" w:type="dxa"/>
          </w:tcPr>
          <w:p w14:paraId="5871AD38"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1 </w:t>
            </w:r>
            <w:proofErr w:type="spellStart"/>
            <w:r w:rsidRPr="00C00323">
              <w:rPr>
                <w:rFonts w:ascii="Arial" w:hAnsi="Arial" w:cs="Arial"/>
                <w:sz w:val="16"/>
                <w:szCs w:val="16"/>
              </w:rPr>
              <w:t>sz</w:t>
            </w:r>
            <w:proofErr w:type="spellEnd"/>
          </w:p>
        </w:tc>
      </w:tr>
      <w:tr w:rsidR="00C00323" w:rsidRPr="00C00323" w14:paraId="77C62FB0" w14:textId="77777777" w:rsidTr="007A0B80">
        <w:tc>
          <w:tcPr>
            <w:tcW w:w="468" w:type="dxa"/>
            <w:gridSpan w:val="2"/>
          </w:tcPr>
          <w:p w14:paraId="09B71AB9" w14:textId="77777777" w:rsidR="00C00323" w:rsidRPr="00C00323" w:rsidRDefault="00C00323" w:rsidP="00C00323">
            <w:pPr>
              <w:rPr>
                <w:rFonts w:ascii="Arial" w:hAnsi="Arial" w:cs="Arial"/>
                <w:sz w:val="16"/>
                <w:szCs w:val="16"/>
              </w:rPr>
            </w:pPr>
            <w:r w:rsidRPr="00C00323">
              <w:rPr>
                <w:rFonts w:ascii="Arial" w:hAnsi="Arial" w:cs="Arial"/>
                <w:sz w:val="16"/>
                <w:szCs w:val="16"/>
              </w:rPr>
              <w:t>11</w:t>
            </w:r>
          </w:p>
        </w:tc>
        <w:tc>
          <w:tcPr>
            <w:tcW w:w="2234" w:type="dxa"/>
            <w:gridSpan w:val="2"/>
            <w:shd w:val="clear" w:color="auto" w:fill="FFFFFF" w:themeFill="background1"/>
          </w:tcPr>
          <w:p w14:paraId="5088F04A" w14:textId="77777777" w:rsidR="00C00323" w:rsidRPr="00C00323" w:rsidRDefault="00C00323" w:rsidP="00C00323">
            <w:pPr>
              <w:rPr>
                <w:rFonts w:ascii="Arial" w:hAnsi="Arial" w:cs="Arial"/>
                <w:b/>
                <w:bCs/>
                <w:sz w:val="16"/>
                <w:szCs w:val="16"/>
                <w:shd w:val="clear" w:color="auto" w:fill="FFFFFF"/>
              </w:rPr>
            </w:pPr>
            <w:r w:rsidRPr="00C00323">
              <w:rPr>
                <w:rFonts w:ascii="Arial" w:hAnsi="Arial" w:cs="Arial"/>
                <w:b/>
                <w:bCs/>
                <w:sz w:val="16"/>
                <w:szCs w:val="16"/>
                <w:shd w:val="clear" w:color="auto" w:fill="FFFFFF"/>
              </w:rPr>
              <w:t xml:space="preserve">Inteligentna klasa 30 </w:t>
            </w:r>
            <w:proofErr w:type="spellStart"/>
            <w:r w:rsidRPr="00C00323">
              <w:rPr>
                <w:rFonts w:ascii="Arial" w:hAnsi="Arial" w:cs="Arial"/>
                <w:b/>
                <w:bCs/>
                <w:sz w:val="16"/>
                <w:szCs w:val="16"/>
                <w:shd w:val="clear" w:color="auto" w:fill="FFFFFF"/>
              </w:rPr>
              <w:t>Classwise</w:t>
            </w:r>
            <w:proofErr w:type="spellEnd"/>
            <w:r w:rsidRPr="00C00323">
              <w:rPr>
                <w:rFonts w:ascii="Arial" w:hAnsi="Arial" w:cs="Arial"/>
                <w:b/>
                <w:bCs/>
                <w:sz w:val="16"/>
                <w:szCs w:val="16"/>
                <w:shd w:val="clear" w:color="auto" w:fill="FFFFFF"/>
              </w:rPr>
              <w:t xml:space="preserve"> </w:t>
            </w:r>
          </w:p>
          <w:p w14:paraId="307732DB" w14:textId="77777777" w:rsidR="00C00323" w:rsidRPr="00C00323" w:rsidRDefault="00C00323" w:rsidP="00C00323">
            <w:pPr>
              <w:rPr>
                <w:rFonts w:ascii="Arial" w:hAnsi="Arial" w:cs="Arial"/>
                <w:b/>
                <w:bCs/>
                <w:sz w:val="16"/>
                <w:szCs w:val="16"/>
              </w:rPr>
            </w:pPr>
          </w:p>
          <w:p w14:paraId="67E6CB94" w14:textId="77777777" w:rsidR="00C00323" w:rsidRPr="00C00323" w:rsidRDefault="00C00323" w:rsidP="00C00323">
            <w:pPr>
              <w:rPr>
                <w:rFonts w:ascii="Arial" w:hAnsi="Arial" w:cs="Arial"/>
                <w:b/>
                <w:bCs/>
                <w:sz w:val="16"/>
                <w:szCs w:val="16"/>
              </w:rPr>
            </w:pPr>
          </w:p>
          <w:p w14:paraId="1C1CECAC" w14:textId="77777777" w:rsidR="00C00323" w:rsidRPr="00C00323" w:rsidRDefault="00C00323" w:rsidP="00C00323">
            <w:pPr>
              <w:rPr>
                <w:rFonts w:ascii="Arial" w:hAnsi="Arial" w:cs="Arial"/>
                <w:b/>
                <w:bCs/>
              </w:rPr>
            </w:pPr>
          </w:p>
        </w:tc>
        <w:tc>
          <w:tcPr>
            <w:tcW w:w="5569" w:type="dxa"/>
            <w:gridSpan w:val="2"/>
          </w:tcPr>
          <w:p w14:paraId="1CB03849" w14:textId="77777777" w:rsidR="00C00323" w:rsidRPr="00C00323" w:rsidRDefault="00C00323" w:rsidP="00C00323">
            <w:pPr>
              <w:rPr>
                <w:rFonts w:ascii="Arial" w:hAnsi="Arial" w:cs="Arial"/>
                <w:sz w:val="16"/>
                <w:szCs w:val="16"/>
                <w:shd w:val="clear" w:color="auto" w:fill="FFFFFF"/>
              </w:rPr>
            </w:pPr>
            <w:r w:rsidRPr="00C00323">
              <w:rPr>
                <w:rFonts w:ascii="Arial" w:hAnsi="Arial" w:cs="Arial"/>
                <w:sz w:val="16"/>
                <w:szCs w:val="16"/>
                <w:shd w:val="clear" w:color="auto" w:fill="FFFFFF"/>
              </w:rPr>
              <w:t xml:space="preserve">Inteligentna Klasa </w:t>
            </w:r>
            <w:proofErr w:type="spellStart"/>
            <w:r w:rsidRPr="00C00323">
              <w:rPr>
                <w:rFonts w:ascii="Arial" w:hAnsi="Arial" w:cs="Arial"/>
                <w:sz w:val="16"/>
                <w:szCs w:val="16"/>
                <w:shd w:val="clear" w:color="auto" w:fill="FFFFFF"/>
              </w:rPr>
              <w:t>Classwise</w:t>
            </w:r>
            <w:proofErr w:type="spellEnd"/>
            <w:r w:rsidRPr="00C00323">
              <w:rPr>
                <w:rFonts w:ascii="Arial" w:hAnsi="Arial" w:cs="Arial"/>
                <w:sz w:val="16"/>
                <w:szCs w:val="16"/>
                <w:shd w:val="clear" w:color="auto" w:fill="FFFFFF"/>
              </w:rPr>
              <w:t xml:space="preserve"> to pionierskie rozwiązanie edukacyjne, które umożliwia wprowadzenie grywalizacji na dowolne zajęcia i tym samym zaangażowanie całej klasy. To unikatowe połączenie multimedialnych materiałów, interaktywnych narzędzi oraz angażujących metod, które wspólnie pozwalają na tworzenie i prowadzenie nowoczesnych lekcji, jak również mierzenie ich efektów.</w:t>
            </w:r>
          </w:p>
          <w:p w14:paraId="2F6C0C08" w14:textId="77777777" w:rsidR="00C00323" w:rsidRPr="00C00323" w:rsidRDefault="00C00323" w:rsidP="00C00323">
            <w:pPr>
              <w:rPr>
                <w:rFonts w:ascii="Arial" w:hAnsi="Arial" w:cs="Arial"/>
                <w:sz w:val="16"/>
                <w:szCs w:val="16"/>
              </w:rPr>
            </w:pPr>
            <w:r w:rsidRPr="00C00323">
              <w:rPr>
                <w:rFonts w:ascii="Arial" w:hAnsi="Arial" w:cs="Arial"/>
                <w:sz w:val="16"/>
                <w:szCs w:val="16"/>
                <w:shd w:val="clear" w:color="auto" w:fill="FFFFFF"/>
              </w:rPr>
              <w:t>Zestaw Inteligenta Klasa 30 zawiera:</w:t>
            </w:r>
            <w:r w:rsidRPr="00C00323">
              <w:rPr>
                <w:rFonts w:ascii="Arial" w:hAnsi="Arial" w:cs="Arial"/>
                <w:sz w:val="16"/>
                <w:szCs w:val="16"/>
              </w:rPr>
              <w:br/>
            </w:r>
            <w:r w:rsidRPr="00C00323">
              <w:rPr>
                <w:rFonts w:ascii="Arial" w:hAnsi="Arial" w:cs="Arial"/>
                <w:sz w:val="16"/>
                <w:szCs w:val="16"/>
                <w:shd w:val="clear" w:color="auto" w:fill="FFFFFF"/>
              </w:rPr>
              <w:t xml:space="preserve">• dostęp do dedykowanej aplikacji </w:t>
            </w:r>
            <w:proofErr w:type="spellStart"/>
            <w:r w:rsidRPr="00C00323">
              <w:rPr>
                <w:rFonts w:ascii="Arial" w:hAnsi="Arial" w:cs="Arial"/>
                <w:sz w:val="16"/>
                <w:szCs w:val="16"/>
                <w:shd w:val="clear" w:color="auto" w:fill="FFFFFF"/>
              </w:rPr>
              <w:t>Classwise</w:t>
            </w:r>
            <w:proofErr w:type="spellEnd"/>
            <w:r w:rsidRPr="00C00323">
              <w:rPr>
                <w:rFonts w:ascii="Arial" w:hAnsi="Arial" w:cs="Arial"/>
                <w:sz w:val="16"/>
                <w:szCs w:val="16"/>
                <w:shd w:val="clear" w:color="auto" w:fill="FFFFFF"/>
              </w:rPr>
              <w:t xml:space="preserve"> z gotowymi lekcjami, kreatorem treści i analityką wyników nauczania,</w:t>
            </w:r>
            <w:r w:rsidRPr="00C00323">
              <w:rPr>
                <w:rFonts w:ascii="Arial" w:hAnsi="Arial" w:cs="Arial"/>
                <w:sz w:val="16"/>
                <w:szCs w:val="16"/>
              </w:rPr>
              <w:br/>
            </w:r>
            <w:r w:rsidRPr="00C00323">
              <w:rPr>
                <w:rFonts w:ascii="Arial" w:hAnsi="Arial" w:cs="Arial"/>
                <w:sz w:val="16"/>
                <w:szCs w:val="16"/>
                <w:shd w:val="clear" w:color="auto" w:fill="FFFFFF"/>
              </w:rPr>
              <w:t xml:space="preserve">• 30 urządzeń dla uczniów – </w:t>
            </w:r>
            <w:proofErr w:type="spellStart"/>
            <w:r w:rsidRPr="00C00323">
              <w:rPr>
                <w:rFonts w:ascii="Arial" w:hAnsi="Arial" w:cs="Arial"/>
                <w:sz w:val="16"/>
                <w:szCs w:val="16"/>
                <w:shd w:val="clear" w:color="auto" w:fill="FFFFFF"/>
              </w:rPr>
              <w:t>Classpadów</w:t>
            </w:r>
            <w:proofErr w:type="spellEnd"/>
            <w:r w:rsidRPr="00C00323">
              <w:rPr>
                <w:rFonts w:ascii="Arial" w:hAnsi="Arial" w:cs="Arial"/>
                <w:sz w:val="16"/>
                <w:szCs w:val="16"/>
                <w:shd w:val="clear" w:color="auto" w:fill="FFFFFF"/>
              </w:rPr>
              <w:t>,</w:t>
            </w:r>
            <w:r w:rsidRPr="00C00323">
              <w:rPr>
                <w:rFonts w:ascii="Arial" w:hAnsi="Arial" w:cs="Arial"/>
                <w:sz w:val="16"/>
                <w:szCs w:val="16"/>
              </w:rPr>
              <w:br/>
            </w:r>
            <w:r w:rsidRPr="00C00323">
              <w:rPr>
                <w:rFonts w:ascii="Arial" w:hAnsi="Arial" w:cs="Arial"/>
                <w:sz w:val="16"/>
                <w:szCs w:val="16"/>
                <w:shd w:val="clear" w:color="auto" w:fill="FFFFFF"/>
              </w:rPr>
              <w:t xml:space="preserve">• stację dokującą (ładującą) </w:t>
            </w:r>
            <w:proofErr w:type="spellStart"/>
            <w:r w:rsidRPr="00C00323">
              <w:rPr>
                <w:rFonts w:ascii="Arial" w:hAnsi="Arial" w:cs="Arial"/>
                <w:sz w:val="16"/>
                <w:szCs w:val="16"/>
                <w:shd w:val="clear" w:color="auto" w:fill="FFFFFF"/>
              </w:rPr>
              <w:t>Classpady</w:t>
            </w:r>
            <w:proofErr w:type="spellEnd"/>
            <w:r w:rsidRPr="00C00323">
              <w:rPr>
                <w:rFonts w:ascii="Arial" w:hAnsi="Arial" w:cs="Arial"/>
                <w:sz w:val="16"/>
                <w:szCs w:val="16"/>
                <w:shd w:val="clear" w:color="auto" w:fill="FFFFFF"/>
              </w:rPr>
              <w:t>,</w:t>
            </w:r>
            <w:r w:rsidRPr="00C00323">
              <w:rPr>
                <w:rFonts w:ascii="Arial" w:hAnsi="Arial" w:cs="Arial"/>
                <w:sz w:val="16"/>
                <w:szCs w:val="16"/>
              </w:rPr>
              <w:br/>
            </w:r>
            <w:r w:rsidRPr="00C00323">
              <w:rPr>
                <w:rFonts w:ascii="Arial" w:hAnsi="Arial" w:cs="Arial"/>
                <w:sz w:val="16"/>
                <w:szCs w:val="16"/>
                <w:shd w:val="clear" w:color="auto" w:fill="FFFFFF"/>
              </w:rPr>
              <w:t xml:space="preserve">• centralę sterującą, umożliwiającą sparowanie aplikacji nauczyciela z </w:t>
            </w:r>
            <w:proofErr w:type="spellStart"/>
            <w:r w:rsidRPr="00C00323">
              <w:rPr>
                <w:rFonts w:ascii="Arial" w:hAnsi="Arial" w:cs="Arial"/>
                <w:sz w:val="16"/>
                <w:szCs w:val="16"/>
                <w:shd w:val="clear" w:color="auto" w:fill="FFFFFF"/>
              </w:rPr>
              <w:t>Classpadami</w:t>
            </w:r>
            <w:proofErr w:type="spellEnd"/>
            <w:r w:rsidRPr="00C00323">
              <w:rPr>
                <w:rFonts w:ascii="Arial" w:hAnsi="Arial" w:cs="Arial"/>
                <w:sz w:val="16"/>
                <w:szCs w:val="16"/>
                <w:shd w:val="clear" w:color="auto" w:fill="FFFFFF"/>
              </w:rPr>
              <w:t>. </w:t>
            </w:r>
          </w:p>
        </w:tc>
        <w:tc>
          <w:tcPr>
            <w:tcW w:w="791" w:type="dxa"/>
          </w:tcPr>
          <w:p w14:paraId="5F165BA2" w14:textId="77777777" w:rsidR="00C00323" w:rsidRPr="00C00323" w:rsidRDefault="00C00323" w:rsidP="00C00323">
            <w:pPr>
              <w:rPr>
                <w:rFonts w:ascii="Arial" w:hAnsi="Arial" w:cs="Arial"/>
                <w:sz w:val="16"/>
                <w:szCs w:val="16"/>
              </w:rPr>
            </w:pPr>
          </w:p>
        </w:tc>
      </w:tr>
      <w:tr w:rsidR="00C00323" w:rsidRPr="00C00323" w14:paraId="4591615E" w14:textId="77777777" w:rsidTr="007A0B80">
        <w:tc>
          <w:tcPr>
            <w:tcW w:w="468" w:type="dxa"/>
            <w:gridSpan w:val="2"/>
          </w:tcPr>
          <w:p w14:paraId="09206AFA" w14:textId="77777777" w:rsidR="00C00323" w:rsidRPr="00C00323" w:rsidRDefault="00C00323" w:rsidP="00C00323">
            <w:pPr>
              <w:rPr>
                <w:rFonts w:ascii="Arial" w:hAnsi="Arial" w:cs="Arial"/>
                <w:sz w:val="16"/>
                <w:szCs w:val="16"/>
              </w:rPr>
            </w:pPr>
            <w:r w:rsidRPr="00C00323">
              <w:rPr>
                <w:rFonts w:ascii="Arial" w:hAnsi="Arial" w:cs="Arial"/>
                <w:sz w:val="16"/>
                <w:szCs w:val="16"/>
              </w:rPr>
              <w:t>12</w:t>
            </w:r>
          </w:p>
        </w:tc>
        <w:tc>
          <w:tcPr>
            <w:tcW w:w="2234" w:type="dxa"/>
            <w:gridSpan w:val="2"/>
            <w:shd w:val="clear" w:color="auto" w:fill="FFFFFF" w:themeFill="background1"/>
          </w:tcPr>
          <w:p w14:paraId="3BB4ABFF" w14:textId="77777777" w:rsidR="00C00323" w:rsidRPr="00C00323" w:rsidRDefault="00C00323" w:rsidP="00C00323">
            <w:pPr>
              <w:shd w:val="clear" w:color="auto" w:fill="FFFFFF"/>
              <w:outlineLvl w:val="0"/>
              <w:rPr>
                <w:rFonts w:ascii="Arial" w:eastAsia="Times New Roman" w:hAnsi="Arial" w:cs="Arial"/>
                <w:b/>
                <w:bCs/>
                <w:kern w:val="36"/>
                <w:sz w:val="16"/>
                <w:szCs w:val="16"/>
                <w:lang w:eastAsia="pl-PL"/>
                <w14:ligatures w14:val="none"/>
              </w:rPr>
            </w:pPr>
            <w:r w:rsidRPr="00C00323">
              <w:rPr>
                <w:rFonts w:ascii="Arial" w:eastAsia="Times New Roman" w:hAnsi="Arial" w:cs="Arial"/>
                <w:b/>
                <w:bCs/>
                <w:kern w:val="36"/>
                <w:sz w:val="16"/>
                <w:szCs w:val="16"/>
                <w:lang w:eastAsia="pl-PL"/>
                <w14:ligatures w14:val="none"/>
              </w:rPr>
              <w:t>Modułowe Pracownie Przyrodnicze - moduł WODA</w:t>
            </w:r>
          </w:p>
          <w:p w14:paraId="1D3731CD"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 </w:t>
            </w:r>
          </w:p>
          <w:p w14:paraId="697E48FB" w14:textId="77777777" w:rsidR="00C00323" w:rsidRPr="00C00323" w:rsidRDefault="00C00323" w:rsidP="00C00323">
            <w:pPr>
              <w:rPr>
                <w:rFonts w:ascii="Arial" w:hAnsi="Arial" w:cs="Arial"/>
                <w:sz w:val="16"/>
                <w:szCs w:val="16"/>
              </w:rPr>
            </w:pPr>
          </w:p>
          <w:p w14:paraId="2CC2B846" w14:textId="77777777" w:rsidR="00C00323" w:rsidRPr="00C00323" w:rsidRDefault="00C00323" w:rsidP="00C00323">
            <w:pPr>
              <w:rPr>
                <w:rFonts w:ascii="Arial" w:hAnsi="Arial" w:cs="Arial"/>
                <w:sz w:val="16"/>
                <w:szCs w:val="16"/>
              </w:rPr>
            </w:pPr>
          </w:p>
          <w:p w14:paraId="45242F45" w14:textId="77777777" w:rsidR="00C00323" w:rsidRPr="00C00323" w:rsidRDefault="00C00323" w:rsidP="00C00323">
            <w:pPr>
              <w:rPr>
                <w:rFonts w:ascii="Arial" w:hAnsi="Arial" w:cs="Arial"/>
                <w:sz w:val="16"/>
                <w:szCs w:val="16"/>
              </w:rPr>
            </w:pPr>
          </w:p>
          <w:p w14:paraId="18363BBE" w14:textId="77777777" w:rsidR="00C00323" w:rsidRPr="00C00323" w:rsidRDefault="00C00323" w:rsidP="00C00323">
            <w:pPr>
              <w:rPr>
                <w:rFonts w:ascii="Arial" w:hAnsi="Arial" w:cs="Arial"/>
                <w:b/>
                <w:bCs/>
                <w:sz w:val="22"/>
                <w:szCs w:val="22"/>
              </w:rPr>
            </w:pPr>
          </w:p>
        </w:tc>
        <w:tc>
          <w:tcPr>
            <w:tcW w:w="5569" w:type="dxa"/>
            <w:gridSpan w:val="2"/>
          </w:tcPr>
          <w:p w14:paraId="739E9B0C" w14:textId="77777777" w:rsidR="00C00323" w:rsidRPr="00C00323" w:rsidRDefault="00C00323" w:rsidP="00C00323">
            <w:pPr>
              <w:shd w:val="clear" w:color="auto" w:fill="FFFFFF"/>
              <w:spacing w:after="100" w:afterAutospacing="1"/>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u w:val="single"/>
                <w:lang w:eastAsia="pl-PL"/>
                <w14:ligatures w14:val="none"/>
              </w:rPr>
              <w:t>Moduł WODA zawiera:</w:t>
            </w:r>
          </w:p>
          <w:p w14:paraId="26AF0FF3" w14:textId="77777777" w:rsidR="00C00323" w:rsidRPr="00C00323" w:rsidRDefault="00C00323" w:rsidP="00C00323">
            <w:pPr>
              <w:numPr>
                <w:ilvl w:val="0"/>
                <w:numId w:val="5"/>
              </w:numPr>
              <w:shd w:val="clear" w:color="auto" w:fill="FFFFFF"/>
              <w:spacing w:before="100" w:beforeAutospacing="1" w:after="100" w:afterAutospacing="1"/>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30 scenariuszy pozwalających zbadać właściwości wody, podczas prowadzenia eksperymentów o różnym stopniu trudności. Każdy z nich uda się zrealizować podczas jednej lekcji. Scenariusze są w formacie PDF na pendrive ( karta dla nauczyciela (x 2), karta ucznia (x 15) i karty pracy dla ucznia (2X).</w:t>
            </w:r>
          </w:p>
          <w:p w14:paraId="2503A908" w14:textId="77777777" w:rsidR="00C00323" w:rsidRPr="00C00323" w:rsidRDefault="00C00323" w:rsidP="00C00323">
            <w:pPr>
              <w:numPr>
                <w:ilvl w:val="0"/>
                <w:numId w:val="5"/>
              </w:numPr>
              <w:shd w:val="clear" w:color="auto" w:fill="FFFFFF"/>
              <w:spacing w:before="100" w:beforeAutospacing="1" w:after="100" w:afterAutospacing="1"/>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Zestaw materiałów dla nauczyciela – kołobrulion z informacjami organizacyjnymi i merytorycznymi. Zawiera on między innymi merytoryczne informacje o wodzie oraz materiały ekspertów dotyczące przeprowadzania doświadczeń w szkole.</w:t>
            </w:r>
          </w:p>
          <w:p w14:paraId="187863E3" w14:textId="77777777" w:rsidR="00C00323" w:rsidRPr="00C00323" w:rsidRDefault="00C00323" w:rsidP="00C00323">
            <w:pPr>
              <w:numPr>
                <w:ilvl w:val="0"/>
                <w:numId w:val="5"/>
              </w:numPr>
              <w:shd w:val="clear" w:color="auto" w:fill="FFFFFF"/>
              <w:spacing w:before="100" w:beforeAutospacing="1" w:after="100" w:afterAutospacing="1"/>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Pendrive z cyfrową kopią wszystkich kart dla nauczyciela i ucznia.</w:t>
            </w:r>
          </w:p>
          <w:p w14:paraId="5D9CB5FB" w14:textId="77777777" w:rsidR="00C00323" w:rsidRPr="00C00323" w:rsidRDefault="00C00323" w:rsidP="00C00323">
            <w:pPr>
              <w:numPr>
                <w:ilvl w:val="0"/>
                <w:numId w:val="5"/>
              </w:numPr>
              <w:shd w:val="clear" w:color="auto" w:fill="FFFFFF"/>
              <w:spacing w:before="100" w:beforeAutospacing="1" w:after="100" w:afterAutospacing="1"/>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1 walizkę z zestawem narzędzi potrzebnych do wykonania doświadczeń w zespołach dwuosobowych (maksymalnie cztery osoby na zestaw).</w:t>
            </w:r>
          </w:p>
          <w:p w14:paraId="5FFE5910" w14:textId="77777777" w:rsidR="00C00323" w:rsidRPr="00C00323" w:rsidRDefault="00C00323" w:rsidP="00C00323">
            <w:pPr>
              <w:rPr>
                <w:rFonts w:ascii="Arial" w:hAnsi="Arial" w:cs="Arial"/>
                <w:sz w:val="16"/>
                <w:szCs w:val="16"/>
              </w:rPr>
            </w:pPr>
          </w:p>
        </w:tc>
        <w:tc>
          <w:tcPr>
            <w:tcW w:w="791" w:type="dxa"/>
          </w:tcPr>
          <w:p w14:paraId="3BABB6D2"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 2 </w:t>
            </w:r>
            <w:proofErr w:type="spellStart"/>
            <w:r w:rsidRPr="00C00323">
              <w:rPr>
                <w:rFonts w:ascii="Arial" w:hAnsi="Arial" w:cs="Arial"/>
                <w:sz w:val="16"/>
                <w:szCs w:val="16"/>
              </w:rPr>
              <w:t>szt</w:t>
            </w:r>
            <w:proofErr w:type="spellEnd"/>
          </w:p>
        </w:tc>
      </w:tr>
      <w:tr w:rsidR="00C00323" w:rsidRPr="00C00323" w14:paraId="28F74411" w14:textId="77777777" w:rsidTr="007A0B80">
        <w:tc>
          <w:tcPr>
            <w:tcW w:w="468" w:type="dxa"/>
            <w:gridSpan w:val="2"/>
          </w:tcPr>
          <w:p w14:paraId="75512D22" w14:textId="77777777" w:rsidR="00C00323" w:rsidRPr="00C00323" w:rsidRDefault="00C00323" w:rsidP="00C00323">
            <w:pPr>
              <w:rPr>
                <w:rFonts w:ascii="Arial" w:hAnsi="Arial" w:cs="Arial"/>
                <w:sz w:val="16"/>
                <w:szCs w:val="16"/>
              </w:rPr>
            </w:pPr>
            <w:r w:rsidRPr="00C00323">
              <w:rPr>
                <w:rFonts w:ascii="Arial" w:hAnsi="Arial" w:cs="Arial"/>
                <w:sz w:val="16"/>
                <w:szCs w:val="16"/>
              </w:rPr>
              <w:t>13</w:t>
            </w:r>
          </w:p>
        </w:tc>
        <w:tc>
          <w:tcPr>
            <w:tcW w:w="2234" w:type="dxa"/>
            <w:gridSpan w:val="2"/>
            <w:shd w:val="clear" w:color="auto" w:fill="FFFFFF" w:themeFill="background1"/>
          </w:tcPr>
          <w:p w14:paraId="463D7753" w14:textId="77777777" w:rsidR="00C00323" w:rsidRPr="00C00323" w:rsidRDefault="00C00323" w:rsidP="00C00323">
            <w:pPr>
              <w:shd w:val="clear" w:color="auto" w:fill="FFFFFF" w:themeFill="background1"/>
              <w:outlineLvl w:val="0"/>
              <w:rPr>
                <w:rFonts w:ascii="Arial" w:eastAsia="Times New Roman" w:hAnsi="Arial" w:cs="Arial"/>
                <w:b/>
                <w:bCs/>
                <w:kern w:val="36"/>
                <w:sz w:val="16"/>
                <w:szCs w:val="16"/>
                <w:lang w:eastAsia="pl-PL"/>
                <w14:ligatures w14:val="none"/>
              </w:rPr>
            </w:pPr>
            <w:r w:rsidRPr="00C00323">
              <w:rPr>
                <w:rFonts w:ascii="Arial" w:eastAsia="Times New Roman" w:hAnsi="Arial" w:cs="Arial"/>
                <w:b/>
                <w:bCs/>
                <w:kern w:val="36"/>
                <w:sz w:val="16"/>
                <w:szCs w:val="16"/>
                <w:lang w:eastAsia="pl-PL"/>
                <w14:ligatures w14:val="none"/>
              </w:rPr>
              <w:t>Modułowe Pracownie Przyrodnicze - moduł POWIETRZE</w:t>
            </w:r>
          </w:p>
          <w:p w14:paraId="3F177C4D" w14:textId="77777777" w:rsidR="00C00323" w:rsidRPr="00C00323" w:rsidRDefault="00C00323" w:rsidP="00C00323">
            <w:pPr>
              <w:shd w:val="clear" w:color="auto" w:fill="FFFFFF" w:themeFill="background1"/>
              <w:rPr>
                <w:rFonts w:ascii="Arial" w:hAnsi="Arial" w:cs="Arial"/>
                <w:sz w:val="16"/>
                <w:szCs w:val="16"/>
              </w:rPr>
            </w:pPr>
          </w:p>
          <w:p w14:paraId="030864F3" w14:textId="77777777" w:rsidR="00C00323" w:rsidRPr="00C00323" w:rsidRDefault="00C00323" w:rsidP="00C00323">
            <w:pPr>
              <w:shd w:val="clear" w:color="auto" w:fill="FFFFFF" w:themeFill="background1"/>
              <w:rPr>
                <w:rFonts w:ascii="Arial" w:hAnsi="Arial" w:cs="Arial"/>
                <w:sz w:val="16"/>
                <w:szCs w:val="16"/>
              </w:rPr>
            </w:pPr>
          </w:p>
          <w:p w14:paraId="741582FC" w14:textId="77777777" w:rsidR="00C00323" w:rsidRPr="00C00323" w:rsidRDefault="00C00323" w:rsidP="00C00323">
            <w:pPr>
              <w:shd w:val="clear" w:color="auto" w:fill="FFFFFF" w:themeFill="background1"/>
              <w:rPr>
                <w:rFonts w:ascii="Arial" w:hAnsi="Arial" w:cs="Arial"/>
                <w:sz w:val="16"/>
                <w:szCs w:val="16"/>
              </w:rPr>
            </w:pPr>
          </w:p>
          <w:p w14:paraId="784EED0A" w14:textId="77777777" w:rsidR="00C00323" w:rsidRPr="00C00323" w:rsidRDefault="00C00323" w:rsidP="00C00323">
            <w:pPr>
              <w:shd w:val="clear" w:color="auto" w:fill="FFFFFF" w:themeFill="background1"/>
              <w:rPr>
                <w:rFonts w:ascii="Arial" w:hAnsi="Arial" w:cs="Arial"/>
                <w:sz w:val="16"/>
                <w:szCs w:val="16"/>
              </w:rPr>
            </w:pPr>
          </w:p>
        </w:tc>
        <w:tc>
          <w:tcPr>
            <w:tcW w:w="5569" w:type="dxa"/>
            <w:gridSpan w:val="2"/>
          </w:tcPr>
          <w:p w14:paraId="06E89458"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u w:val="single"/>
                <w:lang w:eastAsia="pl-PL"/>
                <w14:ligatures w14:val="none"/>
              </w:rPr>
              <w:t>Moduł Powietrze zawiera:</w:t>
            </w:r>
          </w:p>
          <w:p w14:paraId="238FA340" w14:textId="77777777" w:rsidR="00C00323" w:rsidRPr="00C00323" w:rsidRDefault="00C00323" w:rsidP="00C00323">
            <w:pPr>
              <w:numPr>
                <w:ilvl w:val="0"/>
                <w:numId w:val="6"/>
              </w:num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1 walizkę z zestawem materiałów w postaci sprzętu do przeprowadzenia doświadczeń w zespołach uczniowskich (zalecana dla maksymalnie 4 osób).</w:t>
            </w:r>
          </w:p>
          <w:p w14:paraId="58769954" w14:textId="77777777" w:rsidR="00C00323" w:rsidRPr="00C00323" w:rsidRDefault="00C00323" w:rsidP="00C00323">
            <w:pPr>
              <w:numPr>
                <w:ilvl w:val="0"/>
                <w:numId w:val="6"/>
              </w:num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Podręcznik dla nauczyciela, zawierający opis lekcji z wykorzystaniem elementów metody badawczej oraz poradnik na temat tego, jak konstruować dobre pytania badawcze, opisy przebiegu 45-minutowych zajęć z wykorzystaniem elementów metody badawczej.</w:t>
            </w:r>
          </w:p>
          <w:p w14:paraId="58E50581" w14:textId="77777777" w:rsidR="00C00323" w:rsidRPr="00C00323" w:rsidRDefault="00C00323" w:rsidP="00C00323">
            <w:pPr>
              <w:numPr>
                <w:ilvl w:val="0"/>
                <w:numId w:val="6"/>
              </w:num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Propozycje doświadczeń opisanych w kartach nauczyciela i kartach ucznia (karty są dostępne w podręczniku - wersja do skserowania lub na pendrive - wersja do druku). Karty zawierają dokładne instrukcje doświadczeń, odniesienie do podstawy </w:t>
            </w:r>
            <w:r w:rsidRPr="00C00323">
              <w:rPr>
                <w:rFonts w:ascii="Arial" w:eastAsia="Times New Roman" w:hAnsi="Arial" w:cs="Arial"/>
                <w:kern w:val="0"/>
                <w:sz w:val="16"/>
                <w:szCs w:val="16"/>
                <w:lang w:eastAsia="pl-PL"/>
                <w14:ligatures w14:val="none"/>
              </w:rPr>
              <w:lastRenderedPageBreak/>
              <w:t>programowej, merytoryczne wytłumaczenie zjawisk oraz podpowiedź, jak radzić sobie z trudnymi sytuacjami podczas wykonywania doświadczenia.</w:t>
            </w:r>
          </w:p>
          <w:p w14:paraId="65110578" w14:textId="77777777" w:rsidR="00C00323" w:rsidRPr="00C00323" w:rsidRDefault="00C00323" w:rsidP="00C00323">
            <w:pPr>
              <w:numPr>
                <w:ilvl w:val="0"/>
                <w:numId w:val="6"/>
              </w:num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Nośnik pamięci z kartami nauczyciela i kartami ucznia w wersji do druku.</w:t>
            </w:r>
          </w:p>
          <w:p w14:paraId="590BC41A" w14:textId="77777777" w:rsidR="00C00323" w:rsidRPr="00C00323" w:rsidRDefault="00C00323" w:rsidP="00C00323">
            <w:pPr>
              <w:numPr>
                <w:ilvl w:val="0"/>
                <w:numId w:val="6"/>
              </w:numPr>
              <w:shd w:val="clear" w:color="auto" w:fill="FFFFFF"/>
              <w:jc w:val="both"/>
              <w:rPr>
                <w:rFonts w:ascii="Arial" w:eastAsia="Times New Roman" w:hAnsi="Arial" w:cs="Arial"/>
                <w:kern w:val="0"/>
                <w:sz w:val="16"/>
                <w:szCs w:val="16"/>
                <w:lang w:eastAsia="pl-PL"/>
                <w14:ligatures w14:val="none"/>
              </w:rPr>
            </w:pPr>
          </w:p>
          <w:p w14:paraId="336F0EC9" w14:textId="77777777" w:rsidR="00C00323" w:rsidRPr="00C00323" w:rsidRDefault="00C00323" w:rsidP="00C00323">
            <w:pPr>
              <w:rPr>
                <w:rFonts w:ascii="Arial" w:hAnsi="Arial" w:cs="Arial"/>
                <w:sz w:val="16"/>
                <w:szCs w:val="16"/>
              </w:rPr>
            </w:pPr>
          </w:p>
        </w:tc>
        <w:tc>
          <w:tcPr>
            <w:tcW w:w="791" w:type="dxa"/>
          </w:tcPr>
          <w:p w14:paraId="4696F9BB"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 xml:space="preserve"> 2 szt.</w:t>
            </w:r>
          </w:p>
        </w:tc>
      </w:tr>
      <w:tr w:rsidR="00C00323" w:rsidRPr="00C00323" w14:paraId="2EA8DA89" w14:textId="77777777" w:rsidTr="007A0B80">
        <w:tc>
          <w:tcPr>
            <w:tcW w:w="468" w:type="dxa"/>
            <w:gridSpan w:val="2"/>
          </w:tcPr>
          <w:p w14:paraId="30FAFE71" w14:textId="77777777" w:rsidR="00C00323" w:rsidRPr="00C00323" w:rsidRDefault="00C00323" w:rsidP="00C00323">
            <w:pPr>
              <w:rPr>
                <w:rFonts w:ascii="Arial" w:hAnsi="Arial" w:cs="Arial"/>
                <w:sz w:val="16"/>
                <w:szCs w:val="16"/>
              </w:rPr>
            </w:pPr>
            <w:r w:rsidRPr="00C00323">
              <w:rPr>
                <w:rFonts w:ascii="Arial" w:hAnsi="Arial" w:cs="Arial"/>
                <w:sz w:val="16"/>
                <w:szCs w:val="16"/>
              </w:rPr>
              <w:t>14</w:t>
            </w:r>
          </w:p>
        </w:tc>
        <w:tc>
          <w:tcPr>
            <w:tcW w:w="2234" w:type="dxa"/>
            <w:gridSpan w:val="2"/>
            <w:shd w:val="clear" w:color="auto" w:fill="FFFFFF" w:themeFill="background1"/>
          </w:tcPr>
          <w:p w14:paraId="28000CB8" w14:textId="77777777" w:rsidR="00C00323" w:rsidRPr="00C00323" w:rsidRDefault="00C00323" w:rsidP="00C00323">
            <w:pPr>
              <w:shd w:val="clear" w:color="auto" w:fill="FFFFFF"/>
              <w:outlineLvl w:val="0"/>
              <w:rPr>
                <w:rFonts w:ascii="Arial" w:eastAsia="Times New Roman" w:hAnsi="Arial" w:cs="Arial"/>
                <w:b/>
                <w:bCs/>
                <w:kern w:val="36"/>
                <w:sz w:val="16"/>
                <w:szCs w:val="16"/>
                <w:lang w:eastAsia="pl-PL"/>
                <w14:ligatures w14:val="none"/>
              </w:rPr>
            </w:pPr>
            <w:r w:rsidRPr="00C00323">
              <w:rPr>
                <w:rFonts w:ascii="Arial" w:eastAsia="Times New Roman" w:hAnsi="Arial" w:cs="Arial"/>
                <w:b/>
                <w:bCs/>
                <w:kern w:val="36"/>
                <w:sz w:val="16"/>
                <w:szCs w:val="16"/>
                <w:lang w:eastAsia="pl-PL"/>
                <w14:ligatures w14:val="none"/>
              </w:rPr>
              <w:t>Modułowe Pracownie Przyrodnicze - moduł Energia</w:t>
            </w:r>
          </w:p>
          <w:p w14:paraId="24F4B641" w14:textId="77777777" w:rsidR="00C00323" w:rsidRPr="00C00323" w:rsidRDefault="00C00323" w:rsidP="00C00323">
            <w:pPr>
              <w:shd w:val="clear" w:color="auto" w:fill="FFFFFF"/>
              <w:outlineLvl w:val="0"/>
              <w:rPr>
                <w:rFonts w:ascii="Arial" w:eastAsia="Times New Roman" w:hAnsi="Arial" w:cs="Arial"/>
                <w:b/>
                <w:bCs/>
                <w:kern w:val="36"/>
                <w:sz w:val="16"/>
                <w:szCs w:val="16"/>
                <w:lang w:eastAsia="pl-PL"/>
                <w14:ligatures w14:val="none"/>
              </w:rPr>
            </w:pPr>
            <w:r w:rsidRPr="00C00323">
              <w:rPr>
                <w:rFonts w:ascii="Arial" w:eastAsia="Times New Roman" w:hAnsi="Arial" w:cs="Arial"/>
                <w:b/>
                <w:bCs/>
                <w:kern w:val="36"/>
                <w:sz w:val="16"/>
                <w:szCs w:val="16"/>
                <w:lang w:eastAsia="pl-PL"/>
                <w14:ligatures w14:val="none"/>
              </w:rPr>
              <w:t xml:space="preserve"> 2300</w:t>
            </w:r>
          </w:p>
          <w:p w14:paraId="5B00930F" w14:textId="77777777" w:rsidR="00C00323" w:rsidRPr="00C00323" w:rsidRDefault="00C00323" w:rsidP="00C00323">
            <w:pPr>
              <w:shd w:val="clear" w:color="auto" w:fill="FFFFFF"/>
              <w:outlineLvl w:val="0"/>
              <w:rPr>
                <w:rFonts w:ascii="Arial" w:eastAsia="Times New Roman" w:hAnsi="Arial" w:cs="Arial"/>
                <w:b/>
                <w:bCs/>
                <w:kern w:val="36"/>
                <w:sz w:val="16"/>
                <w:szCs w:val="16"/>
                <w:lang w:eastAsia="pl-PL"/>
                <w14:ligatures w14:val="none"/>
              </w:rPr>
            </w:pPr>
          </w:p>
          <w:p w14:paraId="4016902C" w14:textId="77777777" w:rsidR="00C00323" w:rsidRPr="00C00323" w:rsidRDefault="00C00323" w:rsidP="00C00323">
            <w:pPr>
              <w:shd w:val="clear" w:color="auto" w:fill="FFFFFF"/>
              <w:outlineLvl w:val="0"/>
              <w:rPr>
                <w:rFonts w:ascii="Arial" w:eastAsia="Times New Roman" w:hAnsi="Arial" w:cs="Arial"/>
                <w:b/>
                <w:bCs/>
                <w:kern w:val="36"/>
                <w:sz w:val="16"/>
                <w:szCs w:val="16"/>
                <w:lang w:eastAsia="pl-PL"/>
                <w14:ligatures w14:val="none"/>
              </w:rPr>
            </w:pPr>
          </w:p>
          <w:p w14:paraId="3CA5CD23" w14:textId="77777777" w:rsidR="00C00323" w:rsidRPr="00C00323" w:rsidRDefault="00C00323" w:rsidP="00C00323">
            <w:pPr>
              <w:shd w:val="clear" w:color="auto" w:fill="FFFFFF"/>
              <w:outlineLvl w:val="0"/>
              <w:rPr>
                <w:rFonts w:ascii="Arial" w:eastAsia="Times New Roman" w:hAnsi="Arial" w:cs="Arial"/>
                <w:b/>
                <w:bCs/>
                <w:kern w:val="36"/>
                <w:sz w:val="16"/>
                <w:szCs w:val="16"/>
                <w:lang w:eastAsia="pl-PL"/>
                <w14:ligatures w14:val="none"/>
              </w:rPr>
            </w:pPr>
          </w:p>
          <w:p w14:paraId="3FBB99CC" w14:textId="77777777" w:rsidR="00C00323" w:rsidRPr="00C00323" w:rsidRDefault="00C00323" w:rsidP="00C00323">
            <w:pPr>
              <w:shd w:val="clear" w:color="auto" w:fill="FFFFFF"/>
              <w:outlineLvl w:val="0"/>
              <w:rPr>
                <w:rFonts w:ascii="Arial" w:eastAsia="Times New Roman" w:hAnsi="Arial" w:cs="Arial"/>
                <w:b/>
                <w:bCs/>
                <w:kern w:val="36"/>
                <w:lang w:eastAsia="pl-PL"/>
                <w14:ligatures w14:val="none"/>
              </w:rPr>
            </w:pPr>
          </w:p>
        </w:tc>
        <w:tc>
          <w:tcPr>
            <w:tcW w:w="5569" w:type="dxa"/>
            <w:gridSpan w:val="2"/>
          </w:tcPr>
          <w:p w14:paraId="1B07F809" w14:textId="77777777" w:rsidR="00C00323" w:rsidRPr="00C00323" w:rsidRDefault="00C00323" w:rsidP="00C00323">
            <w:pPr>
              <w:shd w:val="clear" w:color="auto" w:fill="FFFFFF"/>
              <w:spacing w:after="100" w:afterAutospacing="1"/>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u w:val="single"/>
                <w:lang w:eastAsia="pl-PL"/>
                <w14:ligatures w14:val="none"/>
              </w:rPr>
              <w:t>Moduł Energia zawiera:</w:t>
            </w:r>
          </w:p>
          <w:p w14:paraId="1BC32B57" w14:textId="77777777" w:rsidR="00C00323" w:rsidRPr="00C00323" w:rsidRDefault="00C00323" w:rsidP="00C00323">
            <w:pPr>
              <w:numPr>
                <w:ilvl w:val="0"/>
                <w:numId w:val="7"/>
              </w:numPr>
              <w:shd w:val="clear" w:color="auto" w:fill="FFFFFF"/>
              <w:spacing w:before="100" w:beforeAutospacing="1" w:after="100" w:afterAutospacing="1"/>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1 walizkę ze sprzętem potrzebnym do wykonania doświadczeń.</w:t>
            </w:r>
          </w:p>
          <w:p w14:paraId="296279AE" w14:textId="77777777" w:rsidR="00C00323" w:rsidRPr="00C00323" w:rsidRDefault="00C00323" w:rsidP="00C00323">
            <w:pPr>
              <w:numPr>
                <w:ilvl w:val="0"/>
                <w:numId w:val="7"/>
              </w:numPr>
              <w:shd w:val="clear" w:color="auto" w:fill="FFFFFF"/>
              <w:spacing w:before="100" w:beforeAutospacing="1" w:after="100" w:afterAutospacing="1"/>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Podręcznik dla nauczyciela, zawierający część merytoryczną, przybliżającą kwestie związane z wytwarzaniem i obiegiem energii na Ziemi, wraz z objaśnieniami terminów naukowych, oraz część metodyczną ze szczegółowymi scenariuszami doświadczeń do przeprowadzenia z uczniami w czasie zajęć lekcyjnych.</w:t>
            </w:r>
          </w:p>
          <w:p w14:paraId="41E2D038" w14:textId="77777777" w:rsidR="00C00323" w:rsidRPr="00C00323" w:rsidRDefault="00C00323" w:rsidP="00C00323">
            <w:pPr>
              <w:numPr>
                <w:ilvl w:val="0"/>
                <w:numId w:val="7"/>
              </w:numPr>
              <w:shd w:val="clear" w:color="auto" w:fill="FFFFFF"/>
              <w:spacing w:before="100" w:beforeAutospacing="1" w:after="100" w:afterAutospacing="1"/>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Pendrive z cyfrową kopią wszystkich kart dla nauczyciela i ucznia.</w:t>
            </w:r>
          </w:p>
          <w:p w14:paraId="355ABD2D" w14:textId="77777777" w:rsidR="00C00323" w:rsidRPr="00C00323" w:rsidRDefault="00C00323" w:rsidP="00C00323">
            <w:pPr>
              <w:shd w:val="clear" w:color="auto" w:fill="FFFFFF"/>
              <w:jc w:val="both"/>
              <w:rPr>
                <w:rFonts w:ascii="Arial" w:eastAsia="Times New Roman" w:hAnsi="Arial" w:cs="Arial"/>
                <w:kern w:val="0"/>
                <w:sz w:val="16"/>
                <w:szCs w:val="16"/>
                <w:u w:val="single"/>
                <w:lang w:eastAsia="pl-PL"/>
                <w14:ligatures w14:val="none"/>
              </w:rPr>
            </w:pPr>
            <w:r w:rsidRPr="00C00323">
              <w:rPr>
                <w:rFonts w:ascii="Arial" w:eastAsia="Times New Roman" w:hAnsi="Arial" w:cs="Arial"/>
                <w:kern w:val="0"/>
                <w:sz w:val="16"/>
                <w:szCs w:val="16"/>
                <w:u w:val="single"/>
                <w:lang w:eastAsia="pl-PL"/>
                <w14:ligatures w14:val="none"/>
              </w:rPr>
              <w:t>Moduł na licencji Centrum Mikołaja Kopernika</w:t>
            </w:r>
          </w:p>
          <w:p w14:paraId="7518301A" w14:textId="77777777" w:rsidR="00C00323" w:rsidRPr="00C00323" w:rsidRDefault="00C00323" w:rsidP="00C00323">
            <w:pPr>
              <w:shd w:val="clear" w:color="auto" w:fill="FFFFFF"/>
              <w:jc w:val="both"/>
              <w:rPr>
                <w:rFonts w:ascii="Arial" w:eastAsia="Times New Roman" w:hAnsi="Arial" w:cs="Arial"/>
                <w:kern w:val="0"/>
                <w:sz w:val="16"/>
                <w:szCs w:val="16"/>
                <w:u w:val="single"/>
                <w:lang w:eastAsia="pl-PL"/>
                <w14:ligatures w14:val="none"/>
              </w:rPr>
            </w:pPr>
          </w:p>
          <w:p w14:paraId="3BFA3D99" w14:textId="77777777" w:rsidR="00C00323" w:rsidRPr="00C00323" w:rsidRDefault="00C00323" w:rsidP="00C00323">
            <w:pPr>
              <w:shd w:val="clear" w:color="auto" w:fill="FFFFFF"/>
              <w:jc w:val="both"/>
              <w:rPr>
                <w:rFonts w:ascii="Arial" w:eastAsia="Times New Roman" w:hAnsi="Arial" w:cs="Arial"/>
                <w:kern w:val="0"/>
                <w:sz w:val="16"/>
                <w:szCs w:val="16"/>
                <w:u w:val="single"/>
                <w:lang w:eastAsia="pl-PL"/>
                <w14:ligatures w14:val="none"/>
              </w:rPr>
            </w:pPr>
          </w:p>
        </w:tc>
        <w:tc>
          <w:tcPr>
            <w:tcW w:w="791" w:type="dxa"/>
          </w:tcPr>
          <w:p w14:paraId="0A19DCA5"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 </w:t>
            </w:r>
          </w:p>
          <w:p w14:paraId="1D32530D"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   2 szt.</w:t>
            </w:r>
          </w:p>
        </w:tc>
      </w:tr>
      <w:tr w:rsidR="00C00323" w:rsidRPr="00C00323" w14:paraId="28424A2D" w14:textId="77777777" w:rsidTr="007A0B80">
        <w:tc>
          <w:tcPr>
            <w:tcW w:w="468" w:type="dxa"/>
            <w:gridSpan w:val="2"/>
          </w:tcPr>
          <w:p w14:paraId="1ED4982E" w14:textId="77777777" w:rsidR="00C00323" w:rsidRPr="00C00323" w:rsidRDefault="00C00323" w:rsidP="00C00323">
            <w:pPr>
              <w:rPr>
                <w:rFonts w:ascii="Arial" w:hAnsi="Arial" w:cs="Arial"/>
                <w:sz w:val="16"/>
                <w:szCs w:val="16"/>
              </w:rPr>
            </w:pPr>
            <w:r w:rsidRPr="00C00323">
              <w:rPr>
                <w:rFonts w:ascii="Arial" w:hAnsi="Arial" w:cs="Arial"/>
                <w:sz w:val="16"/>
                <w:szCs w:val="16"/>
              </w:rPr>
              <w:t>15</w:t>
            </w:r>
          </w:p>
        </w:tc>
        <w:tc>
          <w:tcPr>
            <w:tcW w:w="2234" w:type="dxa"/>
            <w:gridSpan w:val="2"/>
            <w:shd w:val="clear" w:color="auto" w:fill="FFFFFF" w:themeFill="background1"/>
          </w:tcPr>
          <w:p w14:paraId="5CDEF174" w14:textId="77777777" w:rsidR="00C00323" w:rsidRPr="00C00323" w:rsidRDefault="00C00323" w:rsidP="00C00323">
            <w:pPr>
              <w:shd w:val="clear" w:color="auto" w:fill="FFFFFF"/>
              <w:spacing w:after="195"/>
              <w:jc w:val="both"/>
              <w:outlineLvl w:val="1"/>
              <w:rPr>
                <w:rFonts w:ascii="Arial" w:eastAsia="Times New Roman" w:hAnsi="Arial" w:cs="Arial"/>
                <w:kern w:val="0"/>
                <w:sz w:val="16"/>
                <w:szCs w:val="16"/>
                <w:lang w:eastAsia="pl-PL"/>
                <w14:ligatures w14:val="none"/>
              </w:rPr>
            </w:pPr>
            <w:r w:rsidRPr="00C00323">
              <w:rPr>
                <w:rFonts w:ascii="Arial" w:eastAsia="Times New Roman" w:hAnsi="Arial" w:cs="Arial"/>
                <w:b/>
                <w:bCs/>
                <w:kern w:val="0"/>
                <w:sz w:val="16"/>
                <w:szCs w:val="16"/>
                <w:lang w:eastAsia="pl-PL"/>
                <w14:ligatures w14:val="none"/>
              </w:rPr>
              <w:t>Lampa podłogowa podświetlana 70cm (kolumna)</w:t>
            </w:r>
          </w:p>
          <w:p w14:paraId="6FE1D9B0" w14:textId="77777777" w:rsidR="00C00323" w:rsidRPr="00C00323" w:rsidRDefault="00C00323" w:rsidP="00C00323">
            <w:pPr>
              <w:shd w:val="clear" w:color="auto" w:fill="FFFFFF"/>
              <w:outlineLvl w:val="0"/>
              <w:rPr>
                <w:rFonts w:ascii="Arial" w:eastAsia="Times New Roman" w:hAnsi="Arial" w:cs="Arial"/>
                <w:b/>
                <w:bCs/>
                <w:kern w:val="36"/>
                <w:lang w:eastAsia="pl-PL"/>
                <w14:ligatures w14:val="none"/>
              </w:rPr>
            </w:pPr>
          </w:p>
        </w:tc>
        <w:tc>
          <w:tcPr>
            <w:tcW w:w="5569" w:type="dxa"/>
            <w:gridSpan w:val="2"/>
          </w:tcPr>
          <w:p w14:paraId="46691A04"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Lampa podłogowa podświetlana to fantastyczna pomoc sensoryczna dla młodszych i starszych użytkowników. Świetnie sprawdzi się w organizowaniu zabaw stymulujących zmysły lub jako narzędzie do regulowania </w:t>
            </w:r>
            <w:hyperlink r:id="rId9" w:tgtFrame="_blank" w:history="1">
              <w:r w:rsidRPr="00C00323">
                <w:rPr>
                  <w:rFonts w:ascii="Arial" w:eastAsia="Times New Roman" w:hAnsi="Arial" w:cs="Arial"/>
                  <w:kern w:val="0"/>
                  <w:sz w:val="16"/>
                  <w:szCs w:val="16"/>
                  <w:u w:val="single"/>
                  <w:lang w:eastAsia="pl-PL"/>
                  <w14:ligatures w14:val="none"/>
                </w:rPr>
                <w:t>emocji</w:t>
              </w:r>
            </w:hyperlink>
            <w:r w:rsidRPr="00C00323">
              <w:rPr>
                <w:rFonts w:ascii="Arial" w:eastAsia="Times New Roman" w:hAnsi="Arial" w:cs="Arial"/>
                <w:kern w:val="0"/>
                <w:sz w:val="16"/>
                <w:szCs w:val="16"/>
                <w:lang w:eastAsia="pl-PL"/>
                <w14:ligatures w14:val="none"/>
              </w:rPr>
              <w:t>.</w:t>
            </w:r>
          </w:p>
          <w:p w14:paraId="4917E6A4"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Zmieniaj kolory Lampy podłogowej za pomocą pilota. Wybieraj sposób przejścia między poszczególnymi barwami oraz ich tryb.</w:t>
            </w:r>
          </w:p>
          <w:p w14:paraId="34F7FD97"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Materiał wykonania: tworzywo sztuczne/szkło/ metal</w:t>
            </w:r>
          </w:p>
          <w:p w14:paraId="28C865CB" w14:textId="77777777" w:rsidR="00C00323" w:rsidRPr="00C00323" w:rsidRDefault="00C00323" w:rsidP="00C00323">
            <w:pPr>
              <w:numPr>
                <w:ilvl w:val="0"/>
                <w:numId w:val="8"/>
              </w:num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Wymiary: 70 cm</w:t>
            </w:r>
          </w:p>
          <w:p w14:paraId="2AF5F1B7" w14:textId="77777777" w:rsidR="00C00323" w:rsidRPr="00C00323" w:rsidRDefault="00C00323" w:rsidP="00C00323">
            <w:pPr>
              <w:numPr>
                <w:ilvl w:val="0"/>
                <w:numId w:val="8"/>
              </w:num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Waga: 3 kg</w:t>
            </w:r>
          </w:p>
          <w:p w14:paraId="3846D292" w14:textId="77777777" w:rsidR="00C00323" w:rsidRPr="00C00323" w:rsidRDefault="00C00323" w:rsidP="00C00323">
            <w:pPr>
              <w:numPr>
                <w:ilvl w:val="0"/>
                <w:numId w:val="8"/>
              </w:num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Zasilanie sieciowe</w:t>
            </w:r>
          </w:p>
          <w:p w14:paraId="100903C2" w14:textId="77777777" w:rsidR="00C00323" w:rsidRPr="00C00323" w:rsidRDefault="00C00323" w:rsidP="00C00323">
            <w:pPr>
              <w:shd w:val="clear" w:color="auto" w:fill="FFFFFF"/>
              <w:spacing w:after="100" w:afterAutospacing="1"/>
              <w:jc w:val="both"/>
              <w:rPr>
                <w:rFonts w:ascii="Arial" w:eastAsia="Times New Roman" w:hAnsi="Arial" w:cs="Arial"/>
                <w:kern w:val="0"/>
                <w:sz w:val="16"/>
                <w:szCs w:val="16"/>
                <w:u w:val="single"/>
                <w:lang w:eastAsia="pl-PL"/>
                <w14:ligatures w14:val="none"/>
              </w:rPr>
            </w:pPr>
          </w:p>
        </w:tc>
        <w:tc>
          <w:tcPr>
            <w:tcW w:w="791" w:type="dxa"/>
          </w:tcPr>
          <w:p w14:paraId="7E68A551" w14:textId="77777777" w:rsidR="00C00323" w:rsidRDefault="00C00323" w:rsidP="00C00323">
            <w:pPr>
              <w:rPr>
                <w:rFonts w:ascii="Arial" w:hAnsi="Arial" w:cs="Arial"/>
                <w:sz w:val="16"/>
                <w:szCs w:val="16"/>
              </w:rPr>
            </w:pPr>
          </w:p>
          <w:p w14:paraId="44E1DF5A" w14:textId="51D7E9BC" w:rsidR="00C00323" w:rsidRPr="00C00323" w:rsidRDefault="00C00323" w:rsidP="00C00323">
            <w:pPr>
              <w:rPr>
                <w:rFonts w:ascii="Arial" w:hAnsi="Arial" w:cs="Arial"/>
                <w:sz w:val="16"/>
                <w:szCs w:val="16"/>
              </w:rPr>
            </w:pPr>
            <w:r>
              <w:rPr>
                <w:rFonts w:ascii="Arial" w:hAnsi="Arial" w:cs="Arial"/>
                <w:sz w:val="16"/>
                <w:szCs w:val="16"/>
              </w:rPr>
              <w:t>1 szt.</w:t>
            </w:r>
          </w:p>
        </w:tc>
      </w:tr>
      <w:tr w:rsidR="00C00323" w:rsidRPr="00C00323" w14:paraId="06C3E105" w14:textId="77777777" w:rsidTr="007A0B80">
        <w:tc>
          <w:tcPr>
            <w:tcW w:w="8258" w:type="dxa"/>
            <w:gridSpan w:val="5"/>
          </w:tcPr>
          <w:p w14:paraId="122468F5"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 xml:space="preserve">           </w:t>
            </w:r>
          </w:p>
          <w:p w14:paraId="19DB32DB"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 xml:space="preserve">         MEBLE</w:t>
            </w:r>
          </w:p>
          <w:p w14:paraId="093AC9B6" w14:textId="77777777" w:rsidR="00C00323" w:rsidRPr="00C00323" w:rsidRDefault="00C00323" w:rsidP="00C00323">
            <w:pPr>
              <w:rPr>
                <w:rFonts w:ascii="Arial" w:hAnsi="Arial" w:cs="Arial"/>
                <w:b/>
                <w:bCs/>
                <w:sz w:val="16"/>
                <w:szCs w:val="16"/>
              </w:rPr>
            </w:pPr>
          </w:p>
        </w:tc>
        <w:tc>
          <w:tcPr>
            <w:tcW w:w="804" w:type="dxa"/>
            <w:gridSpan w:val="2"/>
          </w:tcPr>
          <w:p w14:paraId="2F590FE7" w14:textId="77777777" w:rsidR="00C00323" w:rsidRPr="00C00323" w:rsidRDefault="00C00323" w:rsidP="00C00323">
            <w:pPr>
              <w:rPr>
                <w:rFonts w:ascii="Arial" w:hAnsi="Arial" w:cs="Arial"/>
                <w:b/>
                <w:bCs/>
                <w:sz w:val="16"/>
                <w:szCs w:val="16"/>
              </w:rPr>
            </w:pPr>
          </w:p>
        </w:tc>
      </w:tr>
      <w:tr w:rsidR="00C00323" w:rsidRPr="00C00323" w14:paraId="7A0426F7" w14:textId="77777777" w:rsidTr="007A0B80">
        <w:tc>
          <w:tcPr>
            <w:tcW w:w="421" w:type="dxa"/>
          </w:tcPr>
          <w:p w14:paraId="239C36F6" w14:textId="77777777" w:rsidR="00C00323" w:rsidRPr="00C00323" w:rsidRDefault="00C00323" w:rsidP="00C00323">
            <w:pPr>
              <w:rPr>
                <w:rFonts w:ascii="Arial" w:hAnsi="Arial" w:cs="Arial"/>
                <w:sz w:val="16"/>
                <w:szCs w:val="16"/>
              </w:rPr>
            </w:pPr>
            <w:r w:rsidRPr="00C00323">
              <w:rPr>
                <w:rFonts w:ascii="Arial" w:hAnsi="Arial" w:cs="Arial"/>
                <w:sz w:val="16"/>
                <w:szCs w:val="16"/>
              </w:rPr>
              <w:t>1.</w:t>
            </w:r>
          </w:p>
        </w:tc>
        <w:tc>
          <w:tcPr>
            <w:tcW w:w="2268" w:type="dxa"/>
            <w:gridSpan w:val="2"/>
          </w:tcPr>
          <w:p w14:paraId="3AF55369"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Ławka szkolna jednoosobowa z regulowaną wysokością</w:t>
            </w:r>
          </w:p>
          <w:p w14:paraId="708DA707" w14:textId="77777777" w:rsidR="00C00323" w:rsidRPr="00C00323" w:rsidRDefault="00C00323" w:rsidP="00C00323">
            <w:pPr>
              <w:shd w:val="clear" w:color="auto" w:fill="FFFFFF"/>
              <w:spacing w:after="150"/>
              <w:rPr>
                <w:rFonts w:ascii="Arial" w:eastAsia="Times New Roman" w:hAnsi="Arial" w:cs="Arial"/>
                <w:b/>
                <w:bCs/>
                <w:kern w:val="0"/>
                <w:sz w:val="22"/>
                <w:szCs w:val="22"/>
                <w:lang w:eastAsia="pl-PL"/>
                <w14:ligatures w14:val="none"/>
              </w:rPr>
            </w:pPr>
          </w:p>
        </w:tc>
        <w:tc>
          <w:tcPr>
            <w:tcW w:w="5569" w:type="dxa"/>
            <w:gridSpan w:val="2"/>
          </w:tcPr>
          <w:p w14:paraId="054DA71D" w14:textId="77777777" w:rsidR="00C00323" w:rsidRPr="00C00323" w:rsidRDefault="00C00323" w:rsidP="00C00323">
            <w:pPr>
              <w:rPr>
                <w:rFonts w:ascii="Arial" w:hAnsi="Arial" w:cs="Arial"/>
                <w:sz w:val="16"/>
                <w:szCs w:val="16"/>
              </w:rPr>
            </w:pPr>
          </w:p>
          <w:p w14:paraId="0F10C8D9"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Regulowana wysokość w zakresie 59-76 cm,  dostosowanie do rozmiaru 3-6.</w:t>
            </w:r>
            <w:r w:rsidRPr="00C00323">
              <w:rPr>
                <w:rFonts w:ascii="Arial" w:eastAsia="Times New Roman" w:hAnsi="Arial" w:cs="Arial"/>
                <w:kern w:val="0"/>
                <w:sz w:val="16"/>
                <w:szCs w:val="16"/>
                <w:lang w:eastAsia="pl-PL"/>
                <w14:ligatures w14:val="none"/>
              </w:rPr>
              <w:br/>
              <w:t>Blat o wymiarach 60 x 50 cm wykonany jest z wytrzymałej sklejki pokrytej laminatem HPL o grubości 18 mm w kolorze buk, zaokrąglone rogi,</w:t>
            </w:r>
            <w:r w:rsidRPr="00C00323">
              <w:rPr>
                <w:rFonts w:ascii="Arial" w:eastAsia="Times New Roman" w:hAnsi="Arial" w:cs="Arial"/>
                <w:kern w:val="0"/>
                <w:sz w:val="16"/>
                <w:szCs w:val="16"/>
                <w:lang w:eastAsia="pl-PL"/>
                <w14:ligatures w14:val="none"/>
              </w:rPr>
              <w:br/>
              <w:t xml:space="preserve">Stelaż składa się z dwóch metalowych nóg z możliwością regulacji wysokości, wyposażonych w stopki zabezpieczające. </w:t>
            </w:r>
          </w:p>
          <w:p w14:paraId="11F5E0FC"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Konstrukcja w kolorze zielonym.</w:t>
            </w:r>
          </w:p>
          <w:p w14:paraId="20C4E736"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tc>
        <w:tc>
          <w:tcPr>
            <w:tcW w:w="804" w:type="dxa"/>
            <w:gridSpan w:val="2"/>
          </w:tcPr>
          <w:p w14:paraId="3CE6B6EB" w14:textId="77FB75A0" w:rsidR="00C00323" w:rsidRPr="00C00323" w:rsidRDefault="00C00323" w:rsidP="00C00323">
            <w:pPr>
              <w:rPr>
                <w:rFonts w:ascii="Arial" w:hAnsi="Arial" w:cs="Arial"/>
                <w:sz w:val="16"/>
                <w:szCs w:val="16"/>
              </w:rPr>
            </w:pPr>
            <w:r w:rsidRPr="00C00323">
              <w:rPr>
                <w:rFonts w:ascii="Arial" w:hAnsi="Arial" w:cs="Arial"/>
                <w:sz w:val="16"/>
                <w:szCs w:val="16"/>
              </w:rPr>
              <w:t>26</w:t>
            </w:r>
            <w:r w:rsidR="00595E87">
              <w:rPr>
                <w:rFonts w:ascii="Arial" w:hAnsi="Arial" w:cs="Arial"/>
                <w:sz w:val="16"/>
                <w:szCs w:val="16"/>
              </w:rPr>
              <w:t xml:space="preserve"> </w:t>
            </w:r>
            <w:proofErr w:type="spellStart"/>
            <w:r w:rsidR="00595E87">
              <w:rPr>
                <w:rFonts w:ascii="Arial" w:hAnsi="Arial" w:cs="Arial"/>
                <w:sz w:val="16"/>
                <w:szCs w:val="16"/>
              </w:rPr>
              <w:t>szt</w:t>
            </w:r>
            <w:proofErr w:type="spellEnd"/>
          </w:p>
        </w:tc>
      </w:tr>
      <w:tr w:rsidR="00C00323" w:rsidRPr="00C00323" w14:paraId="3C44FCF7" w14:textId="77777777" w:rsidTr="007A0B80">
        <w:tc>
          <w:tcPr>
            <w:tcW w:w="421" w:type="dxa"/>
          </w:tcPr>
          <w:p w14:paraId="0C57CA85" w14:textId="77777777" w:rsidR="00C00323" w:rsidRPr="00C00323" w:rsidRDefault="00C00323" w:rsidP="00C00323">
            <w:pPr>
              <w:rPr>
                <w:rFonts w:ascii="Arial" w:hAnsi="Arial" w:cs="Arial"/>
                <w:sz w:val="16"/>
                <w:szCs w:val="16"/>
              </w:rPr>
            </w:pPr>
            <w:r w:rsidRPr="00C00323">
              <w:rPr>
                <w:rFonts w:ascii="Arial" w:hAnsi="Arial" w:cs="Arial"/>
                <w:sz w:val="16"/>
                <w:szCs w:val="16"/>
              </w:rPr>
              <w:t>2.</w:t>
            </w:r>
          </w:p>
        </w:tc>
        <w:tc>
          <w:tcPr>
            <w:tcW w:w="2268" w:type="dxa"/>
            <w:gridSpan w:val="2"/>
          </w:tcPr>
          <w:p w14:paraId="1F00FC4D"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Krzesło regulowane</w:t>
            </w:r>
          </w:p>
          <w:p w14:paraId="03DBE15B"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25610932"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16AA924B" w14:textId="77777777" w:rsidR="00C00323" w:rsidRPr="00C00323" w:rsidRDefault="00C00323" w:rsidP="00C00323">
            <w:pPr>
              <w:shd w:val="clear" w:color="auto" w:fill="FFFFFF"/>
              <w:rPr>
                <w:rFonts w:ascii="Arial" w:eastAsia="Times New Roman" w:hAnsi="Arial" w:cs="Arial"/>
                <w:b/>
                <w:bCs/>
                <w:kern w:val="0"/>
                <w:sz w:val="22"/>
                <w:szCs w:val="22"/>
                <w:lang w:eastAsia="pl-PL"/>
                <w14:ligatures w14:val="none"/>
              </w:rPr>
            </w:pPr>
            <w:r w:rsidRPr="00C00323">
              <w:rPr>
                <w:rFonts w:ascii="Arial" w:eastAsia="Times New Roman" w:hAnsi="Arial" w:cs="Arial"/>
                <w:b/>
                <w:bCs/>
                <w:kern w:val="0"/>
                <w:sz w:val="22"/>
                <w:szCs w:val="22"/>
                <w:lang w:eastAsia="pl-PL"/>
                <w14:ligatures w14:val="none"/>
              </w:rPr>
              <w:t xml:space="preserve"> </w:t>
            </w:r>
          </w:p>
        </w:tc>
        <w:tc>
          <w:tcPr>
            <w:tcW w:w="5569" w:type="dxa"/>
            <w:gridSpan w:val="2"/>
          </w:tcPr>
          <w:p w14:paraId="28BAF388"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                  </w:t>
            </w:r>
          </w:p>
          <w:p w14:paraId="271D694C" w14:textId="77777777" w:rsidR="00C00323" w:rsidRPr="00C00323" w:rsidRDefault="00C00323" w:rsidP="00C00323">
            <w:pPr>
              <w:shd w:val="clear" w:color="auto" w:fill="FFFFFF"/>
              <w:spacing w:after="150"/>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W rozmiarze 5-6, przeznaczone dla dzieci w wieku 11-15 lat (wzrost 146-188 cm). </w:t>
            </w:r>
          </w:p>
          <w:p w14:paraId="2E5D47A0" w14:textId="77777777" w:rsidR="00C00323" w:rsidRPr="00C00323" w:rsidRDefault="00C00323" w:rsidP="00C00323">
            <w:pPr>
              <w:shd w:val="clear" w:color="auto" w:fill="FFFFFF"/>
              <w:spacing w:after="150"/>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Wysokość regulowana w zakresie 69-76 cm, z wysokością do górnej powierzchni siedziska wynoszącą 43-46 cm. </w:t>
            </w:r>
          </w:p>
          <w:p w14:paraId="4B9195BF"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Siedzisko i oparcie są profilowane, dwuelementowe, w kolorze buk, wykonane z sklejki pokrytej HPL o grubości 8 mm. </w:t>
            </w:r>
          </w:p>
          <w:p w14:paraId="2B2AAB50"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Metalowa podstawa w kolorze zielonym, o przekroju płasko-owalnym i średnicy 29 mm, zakończona zaślepkami.</w:t>
            </w:r>
            <w:r w:rsidRPr="00C00323">
              <w:rPr>
                <w:rFonts w:ascii="Arial" w:eastAsia="Times New Roman" w:hAnsi="Arial" w:cs="Arial"/>
                <w:kern w:val="0"/>
                <w:sz w:val="16"/>
                <w:szCs w:val="16"/>
                <w:lang w:eastAsia="pl-PL"/>
                <w14:ligatures w14:val="none"/>
              </w:rPr>
              <w:br/>
            </w:r>
            <w:r w:rsidRPr="00C00323">
              <w:rPr>
                <w:rFonts w:ascii="Arial" w:eastAsia="Times New Roman" w:hAnsi="Arial" w:cs="Arial"/>
                <w:kern w:val="0"/>
                <w:sz w:val="16"/>
                <w:szCs w:val="16"/>
                <w:lang w:eastAsia="pl-PL"/>
                <w14:ligatures w14:val="none"/>
              </w:rPr>
              <w:br/>
              <w:t>Materiał: Sklejka pokryta HPL, metal</w:t>
            </w:r>
            <w:r w:rsidRPr="00C00323">
              <w:rPr>
                <w:rFonts w:ascii="Arial" w:eastAsia="Times New Roman" w:hAnsi="Arial" w:cs="Arial"/>
                <w:kern w:val="0"/>
                <w:sz w:val="16"/>
                <w:szCs w:val="16"/>
                <w:lang w:eastAsia="pl-PL"/>
                <w14:ligatures w14:val="none"/>
              </w:rPr>
              <w:br/>
            </w:r>
          </w:p>
          <w:p w14:paraId="1EFAD742" w14:textId="77777777" w:rsidR="00C00323" w:rsidRPr="00C00323" w:rsidRDefault="00C00323" w:rsidP="00C00323">
            <w:pPr>
              <w:rPr>
                <w:rFonts w:ascii="Arial" w:hAnsi="Arial" w:cs="Arial"/>
                <w:sz w:val="16"/>
                <w:szCs w:val="16"/>
              </w:rPr>
            </w:pPr>
          </w:p>
        </w:tc>
        <w:tc>
          <w:tcPr>
            <w:tcW w:w="804" w:type="dxa"/>
            <w:gridSpan w:val="2"/>
          </w:tcPr>
          <w:p w14:paraId="15638615" w14:textId="77777777" w:rsidR="00595E87" w:rsidRDefault="00595E87" w:rsidP="00C00323">
            <w:pPr>
              <w:rPr>
                <w:rFonts w:ascii="Arial" w:hAnsi="Arial" w:cs="Arial"/>
                <w:sz w:val="16"/>
                <w:szCs w:val="16"/>
              </w:rPr>
            </w:pPr>
          </w:p>
          <w:p w14:paraId="1820C57D" w14:textId="04DC6035" w:rsidR="00C00323" w:rsidRPr="00C00323" w:rsidRDefault="00595E87" w:rsidP="00C00323">
            <w:pPr>
              <w:rPr>
                <w:rFonts w:ascii="Arial" w:hAnsi="Arial" w:cs="Arial"/>
                <w:sz w:val="16"/>
                <w:szCs w:val="16"/>
              </w:rPr>
            </w:pPr>
            <w:r>
              <w:rPr>
                <w:rFonts w:ascii="Arial" w:hAnsi="Arial" w:cs="Arial"/>
                <w:sz w:val="16"/>
                <w:szCs w:val="16"/>
              </w:rPr>
              <w:t>26</w:t>
            </w:r>
            <w:r w:rsidR="00C00323" w:rsidRPr="00C00323">
              <w:rPr>
                <w:rFonts w:ascii="Arial" w:hAnsi="Arial" w:cs="Arial"/>
                <w:sz w:val="16"/>
                <w:szCs w:val="16"/>
              </w:rPr>
              <w:t xml:space="preserve"> </w:t>
            </w:r>
            <w:proofErr w:type="spellStart"/>
            <w:r w:rsidR="00C00323" w:rsidRPr="00C00323">
              <w:rPr>
                <w:rFonts w:ascii="Arial" w:hAnsi="Arial" w:cs="Arial"/>
                <w:sz w:val="16"/>
                <w:szCs w:val="16"/>
              </w:rPr>
              <w:t>szt</w:t>
            </w:r>
            <w:proofErr w:type="spellEnd"/>
          </w:p>
        </w:tc>
      </w:tr>
      <w:tr w:rsidR="00C00323" w:rsidRPr="00C00323" w14:paraId="4ECA28B4" w14:textId="77777777" w:rsidTr="007A0B80">
        <w:tc>
          <w:tcPr>
            <w:tcW w:w="421" w:type="dxa"/>
          </w:tcPr>
          <w:p w14:paraId="3DA95E2E" w14:textId="77777777" w:rsidR="00C00323" w:rsidRPr="00C00323" w:rsidRDefault="00C00323" w:rsidP="00C00323">
            <w:pPr>
              <w:rPr>
                <w:rFonts w:ascii="Arial" w:hAnsi="Arial" w:cs="Arial"/>
                <w:sz w:val="16"/>
                <w:szCs w:val="16"/>
              </w:rPr>
            </w:pPr>
            <w:r w:rsidRPr="00C00323">
              <w:rPr>
                <w:rFonts w:ascii="Arial" w:hAnsi="Arial" w:cs="Arial"/>
                <w:sz w:val="16"/>
                <w:szCs w:val="16"/>
              </w:rPr>
              <w:t>3</w:t>
            </w:r>
          </w:p>
        </w:tc>
        <w:tc>
          <w:tcPr>
            <w:tcW w:w="2268" w:type="dxa"/>
            <w:gridSpan w:val="2"/>
          </w:tcPr>
          <w:p w14:paraId="258EEB5F" w14:textId="77777777" w:rsidR="00C00323" w:rsidRPr="00C00323" w:rsidRDefault="00C00323" w:rsidP="00C00323">
            <w:pPr>
              <w:rPr>
                <w:rFonts w:ascii="Arial" w:hAnsi="Arial" w:cs="Arial"/>
                <w:b/>
                <w:bCs/>
                <w:sz w:val="16"/>
                <w:szCs w:val="16"/>
                <w:shd w:val="clear" w:color="auto" w:fill="FFFFFF"/>
              </w:rPr>
            </w:pPr>
            <w:r w:rsidRPr="00C00323">
              <w:rPr>
                <w:rFonts w:ascii="Arial" w:hAnsi="Arial" w:cs="Arial"/>
                <w:b/>
                <w:bCs/>
                <w:sz w:val="16"/>
                <w:szCs w:val="16"/>
                <w:shd w:val="clear" w:color="auto" w:fill="FFFFFF"/>
              </w:rPr>
              <w:t>Blat  półokrągły</w:t>
            </w:r>
          </w:p>
          <w:p w14:paraId="76E85B1F" w14:textId="77777777" w:rsidR="00C00323" w:rsidRPr="00C00323" w:rsidRDefault="00C00323" w:rsidP="00C00323">
            <w:pPr>
              <w:rPr>
                <w:rFonts w:ascii="Arial" w:hAnsi="Arial" w:cs="Arial"/>
                <w:sz w:val="16"/>
                <w:szCs w:val="16"/>
              </w:rPr>
            </w:pPr>
          </w:p>
          <w:p w14:paraId="4AFCBCA2" w14:textId="77777777" w:rsidR="00C00323" w:rsidRPr="00C00323" w:rsidRDefault="00C00323" w:rsidP="00C00323">
            <w:pPr>
              <w:rPr>
                <w:rFonts w:ascii="Arial" w:hAnsi="Arial" w:cs="Arial"/>
                <w:sz w:val="16"/>
                <w:szCs w:val="16"/>
              </w:rPr>
            </w:pPr>
            <w:r w:rsidRPr="00C00323">
              <w:rPr>
                <w:rFonts w:ascii="Arial" w:hAnsi="Arial" w:cs="Arial"/>
                <w:b/>
                <w:bCs/>
                <w:color w:val="C00000"/>
                <w:sz w:val="22"/>
                <w:szCs w:val="22"/>
                <w:shd w:val="clear" w:color="auto" w:fill="FFFFFF"/>
              </w:rPr>
              <w:t> </w:t>
            </w:r>
          </w:p>
        </w:tc>
        <w:tc>
          <w:tcPr>
            <w:tcW w:w="5569" w:type="dxa"/>
            <w:gridSpan w:val="2"/>
          </w:tcPr>
          <w:p w14:paraId="5CDD5CCE"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 </w:t>
            </w:r>
          </w:p>
          <w:p w14:paraId="333E2F64" w14:textId="77777777" w:rsidR="00C00323" w:rsidRPr="00C00323" w:rsidRDefault="00C00323" w:rsidP="00C00323">
            <w:pPr>
              <w:rPr>
                <w:rFonts w:ascii="Arial" w:hAnsi="Arial" w:cs="Arial"/>
                <w:sz w:val="16"/>
                <w:szCs w:val="16"/>
                <w:shd w:val="clear" w:color="auto" w:fill="FFFFFF"/>
              </w:rPr>
            </w:pPr>
            <w:r w:rsidRPr="00C00323">
              <w:rPr>
                <w:rFonts w:ascii="Arial" w:hAnsi="Arial" w:cs="Arial"/>
                <w:sz w:val="16"/>
                <w:szCs w:val="16"/>
                <w:shd w:val="clear" w:color="auto" w:fill="FFFFFF"/>
              </w:rPr>
              <w:t xml:space="preserve">Półokrągły blat wykonany z płyty wiórowej laminowanej o grubości 25 mm w kolorze miętowym. Obrzeże z PCV o grubości 2 mm w kolorze </w:t>
            </w:r>
            <w:proofErr w:type="spellStart"/>
            <w:r w:rsidRPr="00C00323">
              <w:rPr>
                <w:rFonts w:ascii="Arial" w:hAnsi="Arial" w:cs="Arial"/>
                <w:sz w:val="16"/>
                <w:szCs w:val="16"/>
                <w:shd w:val="clear" w:color="auto" w:fill="FFFFFF"/>
              </w:rPr>
              <w:t>multiplex</w:t>
            </w:r>
            <w:proofErr w:type="spellEnd"/>
            <w:r w:rsidRPr="00C00323">
              <w:rPr>
                <w:rFonts w:ascii="Arial" w:hAnsi="Arial" w:cs="Arial"/>
                <w:sz w:val="16"/>
                <w:szCs w:val="16"/>
                <w:shd w:val="clear" w:color="auto" w:fill="FFFFFF"/>
              </w:rPr>
              <w:t>.</w:t>
            </w:r>
            <w:r w:rsidRPr="00C00323">
              <w:rPr>
                <w:rFonts w:ascii="Arial" w:hAnsi="Arial" w:cs="Arial"/>
                <w:sz w:val="16"/>
                <w:szCs w:val="16"/>
              </w:rPr>
              <w:br/>
            </w:r>
            <w:r w:rsidRPr="00C00323">
              <w:rPr>
                <w:rFonts w:ascii="Arial" w:hAnsi="Arial" w:cs="Arial"/>
                <w:sz w:val="16"/>
                <w:szCs w:val="16"/>
                <w:shd w:val="clear" w:color="auto" w:fill="FFFFFF"/>
              </w:rPr>
              <w:t>Wymiar: 135,2 x 68 cm.</w:t>
            </w:r>
          </w:p>
          <w:p w14:paraId="73ACE006" w14:textId="77777777" w:rsidR="00C00323" w:rsidRPr="00C00323" w:rsidRDefault="00C00323" w:rsidP="00C00323">
            <w:pPr>
              <w:rPr>
                <w:rFonts w:ascii="Arial" w:hAnsi="Arial" w:cs="Arial"/>
                <w:sz w:val="16"/>
                <w:szCs w:val="16"/>
                <w:shd w:val="clear" w:color="auto" w:fill="FFFFFF"/>
              </w:rPr>
            </w:pPr>
            <w:r w:rsidRPr="00C00323">
              <w:rPr>
                <w:rFonts w:ascii="Arial" w:hAnsi="Arial" w:cs="Arial"/>
                <w:sz w:val="16"/>
                <w:szCs w:val="16"/>
                <w:shd w:val="clear" w:color="auto" w:fill="FFFFFF"/>
              </w:rPr>
              <w:t>4 metalowe nogi z możliwością regulacji wysokości w zakresie 3-6</w:t>
            </w:r>
          </w:p>
          <w:p w14:paraId="4A1B3812" w14:textId="77777777" w:rsidR="00C00323" w:rsidRPr="00C00323" w:rsidRDefault="00C00323" w:rsidP="00C00323">
            <w:pPr>
              <w:rPr>
                <w:rFonts w:ascii="Arial" w:hAnsi="Arial" w:cs="Arial"/>
                <w:sz w:val="16"/>
                <w:szCs w:val="16"/>
              </w:rPr>
            </w:pPr>
          </w:p>
        </w:tc>
        <w:tc>
          <w:tcPr>
            <w:tcW w:w="804" w:type="dxa"/>
            <w:gridSpan w:val="2"/>
          </w:tcPr>
          <w:p w14:paraId="1142E7FA"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2 </w:t>
            </w:r>
            <w:proofErr w:type="spellStart"/>
            <w:r w:rsidRPr="00C00323">
              <w:rPr>
                <w:rFonts w:ascii="Arial" w:hAnsi="Arial" w:cs="Arial"/>
                <w:sz w:val="16"/>
                <w:szCs w:val="16"/>
              </w:rPr>
              <w:t>szt</w:t>
            </w:r>
            <w:proofErr w:type="spellEnd"/>
          </w:p>
        </w:tc>
      </w:tr>
      <w:tr w:rsidR="00C00323" w:rsidRPr="00C00323" w14:paraId="3E82C6DC" w14:textId="77777777" w:rsidTr="007A0B80">
        <w:tc>
          <w:tcPr>
            <w:tcW w:w="421" w:type="dxa"/>
          </w:tcPr>
          <w:p w14:paraId="3C8854C9" w14:textId="77777777" w:rsidR="00C00323" w:rsidRPr="00C00323" w:rsidRDefault="00C00323" w:rsidP="00C00323">
            <w:pPr>
              <w:rPr>
                <w:rFonts w:ascii="Arial" w:hAnsi="Arial" w:cs="Arial"/>
                <w:sz w:val="16"/>
                <w:szCs w:val="16"/>
              </w:rPr>
            </w:pPr>
            <w:r w:rsidRPr="00C00323">
              <w:rPr>
                <w:rFonts w:ascii="Arial" w:hAnsi="Arial" w:cs="Arial"/>
                <w:sz w:val="16"/>
                <w:szCs w:val="16"/>
              </w:rPr>
              <w:t>4</w:t>
            </w:r>
          </w:p>
        </w:tc>
        <w:tc>
          <w:tcPr>
            <w:tcW w:w="2268" w:type="dxa"/>
            <w:gridSpan w:val="2"/>
          </w:tcPr>
          <w:p w14:paraId="5529833A" w14:textId="77777777" w:rsidR="00C00323" w:rsidRPr="00C00323" w:rsidRDefault="00C00323" w:rsidP="00C00323">
            <w:pPr>
              <w:rPr>
                <w:rFonts w:ascii="Arial" w:hAnsi="Arial" w:cs="Arial"/>
                <w:b/>
                <w:bCs/>
                <w:sz w:val="16"/>
                <w:szCs w:val="16"/>
                <w:shd w:val="clear" w:color="auto" w:fill="FFFFFF"/>
              </w:rPr>
            </w:pPr>
            <w:r w:rsidRPr="00C00323">
              <w:rPr>
                <w:rFonts w:ascii="Arial" w:hAnsi="Arial" w:cs="Arial"/>
                <w:b/>
                <w:bCs/>
                <w:sz w:val="16"/>
                <w:szCs w:val="16"/>
                <w:shd w:val="clear" w:color="auto" w:fill="FFFFFF"/>
              </w:rPr>
              <w:t>Blat półokrągły</w:t>
            </w:r>
          </w:p>
          <w:p w14:paraId="349C2A9A" w14:textId="77777777" w:rsidR="00C00323" w:rsidRPr="00C00323" w:rsidRDefault="00C00323" w:rsidP="00C00323">
            <w:pPr>
              <w:rPr>
                <w:rFonts w:ascii="Arial" w:hAnsi="Arial" w:cs="Arial"/>
                <w:b/>
                <w:bCs/>
                <w:sz w:val="16"/>
                <w:szCs w:val="16"/>
                <w:shd w:val="clear" w:color="auto" w:fill="FFFFFF"/>
              </w:rPr>
            </w:pPr>
          </w:p>
          <w:p w14:paraId="661B2A50" w14:textId="77777777" w:rsidR="00C00323" w:rsidRPr="00C00323" w:rsidRDefault="00C00323" w:rsidP="00C00323">
            <w:pPr>
              <w:rPr>
                <w:rFonts w:ascii="Arial" w:hAnsi="Arial" w:cs="Arial"/>
                <w:b/>
                <w:bCs/>
                <w:sz w:val="20"/>
                <w:szCs w:val="20"/>
                <w:shd w:val="clear" w:color="auto" w:fill="FFFFFF"/>
              </w:rPr>
            </w:pPr>
          </w:p>
        </w:tc>
        <w:tc>
          <w:tcPr>
            <w:tcW w:w="5569" w:type="dxa"/>
            <w:gridSpan w:val="2"/>
          </w:tcPr>
          <w:p w14:paraId="3B332D22"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Półokrągły blat wykonany z płyty wiórowej laminowanej o grubości 25 mm w kolorze szarym. Obrzeże z PCV o grubości 2 mm w kolorze </w:t>
            </w:r>
            <w:proofErr w:type="spellStart"/>
            <w:r w:rsidRPr="00C00323">
              <w:rPr>
                <w:rFonts w:ascii="Arial" w:hAnsi="Arial" w:cs="Arial"/>
                <w:sz w:val="16"/>
                <w:szCs w:val="16"/>
              </w:rPr>
              <w:t>multiplex</w:t>
            </w:r>
            <w:proofErr w:type="spellEnd"/>
            <w:r w:rsidRPr="00C00323">
              <w:rPr>
                <w:rFonts w:ascii="Arial" w:hAnsi="Arial" w:cs="Arial"/>
                <w:sz w:val="16"/>
                <w:szCs w:val="16"/>
              </w:rPr>
              <w:t>.</w:t>
            </w:r>
            <w:r w:rsidRPr="00C00323">
              <w:rPr>
                <w:rFonts w:ascii="Arial" w:hAnsi="Arial" w:cs="Arial"/>
                <w:sz w:val="16"/>
                <w:szCs w:val="16"/>
              </w:rPr>
              <w:br/>
            </w:r>
            <w:r w:rsidRPr="00C00323">
              <w:rPr>
                <w:rFonts w:ascii="Arial" w:hAnsi="Arial" w:cs="Arial"/>
                <w:sz w:val="16"/>
                <w:szCs w:val="16"/>
              </w:rPr>
              <w:br/>
              <w:t>Wymiar: 135,2 x 68 cm.</w:t>
            </w:r>
            <w:r w:rsidRPr="00C00323">
              <w:rPr>
                <w:rFonts w:ascii="Arial" w:hAnsi="Arial" w:cs="Arial"/>
                <w:sz w:val="16"/>
                <w:szCs w:val="16"/>
              </w:rPr>
              <w:br/>
            </w:r>
            <w:r w:rsidRPr="00C00323">
              <w:rPr>
                <w:rFonts w:ascii="Arial" w:hAnsi="Arial" w:cs="Arial"/>
                <w:sz w:val="16"/>
                <w:szCs w:val="16"/>
              </w:rPr>
              <w:lastRenderedPageBreak/>
              <w:br/>
              <w:t>Wymagane 4 nogi, sprzedawane osobno.</w:t>
            </w:r>
          </w:p>
          <w:p w14:paraId="355744AC" w14:textId="77777777" w:rsidR="00C00323" w:rsidRPr="00C00323" w:rsidRDefault="00C00323" w:rsidP="00C00323">
            <w:pPr>
              <w:rPr>
                <w:rFonts w:ascii="Arial" w:hAnsi="Arial" w:cs="Arial"/>
                <w:sz w:val="16"/>
                <w:szCs w:val="16"/>
              </w:rPr>
            </w:pPr>
          </w:p>
        </w:tc>
        <w:tc>
          <w:tcPr>
            <w:tcW w:w="804" w:type="dxa"/>
            <w:gridSpan w:val="2"/>
          </w:tcPr>
          <w:p w14:paraId="6FF253B9"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2 szt.</w:t>
            </w:r>
          </w:p>
        </w:tc>
      </w:tr>
      <w:tr w:rsidR="00C00323" w:rsidRPr="00C00323" w14:paraId="0994BF53" w14:textId="77777777" w:rsidTr="007A0B80">
        <w:tc>
          <w:tcPr>
            <w:tcW w:w="421" w:type="dxa"/>
          </w:tcPr>
          <w:p w14:paraId="3A13BA11" w14:textId="77777777" w:rsidR="00C00323" w:rsidRPr="00C00323" w:rsidRDefault="00C00323" w:rsidP="00C00323">
            <w:pPr>
              <w:rPr>
                <w:rFonts w:ascii="Arial" w:hAnsi="Arial" w:cs="Arial"/>
                <w:sz w:val="16"/>
                <w:szCs w:val="16"/>
              </w:rPr>
            </w:pPr>
            <w:r w:rsidRPr="00C00323">
              <w:rPr>
                <w:rFonts w:ascii="Arial" w:hAnsi="Arial" w:cs="Arial"/>
                <w:sz w:val="16"/>
                <w:szCs w:val="16"/>
              </w:rPr>
              <w:t>5</w:t>
            </w:r>
          </w:p>
        </w:tc>
        <w:tc>
          <w:tcPr>
            <w:tcW w:w="2268" w:type="dxa"/>
            <w:gridSpan w:val="2"/>
          </w:tcPr>
          <w:p w14:paraId="21D5F758" w14:textId="77777777" w:rsidR="00C00323" w:rsidRPr="00C00323" w:rsidRDefault="00C00323" w:rsidP="00C00323">
            <w:pPr>
              <w:rPr>
                <w:rFonts w:ascii="Arial" w:hAnsi="Arial" w:cs="Arial"/>
                <w:b/>
                <w:bCs/>
                <w:sz w:val="16"/>
                <w:szCs w:val="16"/>
                <w:shd w:val="clear" w:color="auto" w:fill="FFFFFF"/>
              </w:rPr>
            </w:pPr>
            <w:r w:rsidRPr="00C00323">
              <w:rPr>
                <w:rFonts w:ascii="Arial" w:hAnsi="Arial" w:cs="Arial"/>
                <w:b/>
                <w:bCs/>
                <w:sz w:val="16"/>
                <w:szCs w:val="16"/>
                <w:shd w:val="clear" w:color="auto" w:fill="FFFFFF"/>
              </w:rPr>
              <w:t>Blat  ośmiokątny</w:t>
            </w:r>
          </w:p>
          <w:p w14:paraId="287EA44A" w14:textId="77777777" w:rsidR="00C00323" w:rsidRPr="00C00323" w:rsidRDefault="00C00323" w:rsidP="00C00323">
            <w:pPr>
              <w:rPr>
                <w:rFonts w:ascii="Arial" w:hAnsi="Arial" w:cs="Arial"/>
                <w:b/>
                <w:bCs/>
                <w:sz w:val="16"/>
                <w:szCs w:val="16"/>
                <w:shd w:val="clear" w:color="auto" w:fill="FFFFFF"/>
              </w:rPr>
            </w:pPr>
          </w:p>
          <w:p w14:paraId="1D718300" w14:textId="77777777" w:rsidR="00C00323" w:rsidRPr="00C00323" w:rsidRDefault="00C00323" w:rsidP="00C00323">
            <w:pPr>
              <w:rPr>
                <w:rFonts w:ascii="Arial" w:hAnsi="Arial" w:cs="Arial"/>
                <w:b/>
                <w:bCs/>
                <w:sz w:val="20"/>
                <w:szCs w:val="20"/>
                <w:shd w:val="clear" w:color="auto" w:fill="FFFFFF"/>
              </w:rPr>
            </w:pPr>
            <w:r w:rsidRPr="00C00323">
              <w:rPr>
                <w:rFonts w:ascii="Arial" w:hAnsi="Arial" w:cs="Arial"/>
                <w:b/>
                <w:bCs/>
                <w:sz w:val="20"/>
                <w:szCs w:val="20"/>
                <w:shd w:val="clear" w:color="auto" w:fill="FFFFFF"/>
              </w:rPr>
              <w:t xml:space="preserve"> </w:t>
            </w:r>
          </w:p>
        </w:tc>
        <w:tc>
          <w:tcPr>
            <w:tcW w:w="5569" w:type="dxa"/>
            <w:gridSpan w:val="2"/>
          </w:tcPr>
          <w:p w14:paraId="26BB61DB"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Ośmiokątny blat wykonany z płyty wiórowej laminowanej o grubości 25 mm w kolorze </w:t>
            </w:r>
            <w:r w:rsidRPr="00C00323">
              <w:rPr>
                <w:rFonts w:ascii="Arial" w:hAnsi="Arial" w:cs="Arial"/>
                <w:b/>
                <w:bCs/>
                <w:sz w:val="16"/>
                <w:szCs w:val="16"/>
              </w:rPr>
              <w:t>miętowym</w:t>
            </w:r>
            <w:r w:rsidRPr="00C00323">
              <w:rPr>
                <w:rFonts w:ascii="Arial" w:hAnsi="Arial" w:cs="Arial"/>
                <w:sz w:val="16"/>
                <w:szCs w:val="16"/>
              </w:rPr>
              <w:t xml:space="preserve">. Obrzeże z PCV o grubości 2 mm w kolorze </w:t>
            </w:r>
            <w:proofErr w:type="spellStart"/>
            <w:r w:rsidRPr="00C00323">
              <w:rPr>
                <w:rFonts w:ascii="Arial" w:hAnsi="Arial" w:cs="Arial"/>
                <w:sz w:val="16"/>
                <w:szCs w:val="16"/>
              </w:rPr>
              <w:t>multiplex</w:t>
            </w:r>
            <w:proofErr w:type="spellEnd"/>
            <w:r w:rsidRPr="00C00323">
              <w:rPr>
                <w:rFonts w:ascii="Arial" w:hAnsi="Arial" w:cs="Arial"/>
                <w:sz w:val="16"/>
                <w:szCs w:val="16"/>
              </w:rPr>
              <w:t>.</w:t>
            </w:r>
            <w:r w:rsidRPr="00C00323">
              <w:rPr>
                <w:rFonts w:ascii="Arial" w:hAnsi="Arial" w:cs="Arial"/>
                <w:sz w:val="16"/>
                <w:szCs w:val="16"/>
              </w:rPr>
              <w:br/>
            </w:r>
            <w:r w:rsidRPr="00C00323">
              <w:rPr>
                <w:rFonts w:ascii="Arial" w:hAnsi="Arial" w:cs="Arial"/>
                <w:sz w:val="16"/>
                <w:szCs w:val="16"/>
              </w:rPr>
              <w:br/>
              <w:t>Wymiar: 146 x 146 cm.</w:t>
            </w:r>
            <w:r w:rsidRPr="00C00323">
              <w:rPr>
                <w:rFonts w:ascii="Arial" w:hAnsi="Arial" w:cs="Arial"/>
                <w:sz w:val="16"/>
                <w:szCs w:val="16"/>
              </w:rPr>
              <w:br/>
            </w:r>
            <w:r w:rsidRPr="00C00323">
              <w:rPr>
                <w:rFonts w:ascii="Arial" w:hAnsi="Arial" w:cs="Arial"/>
                <w:sz w:val="16"/>
                <w:szCs w:val="16"/>
              </w:rPr>
              <w:br/>
              <w:t>Wymagane 4 nogi, sprzedawane osobno.</w:t>
            </w:r>
          </w:p>
          <w:p w14:paraId="7DA5D3A4" w14:textId="77777777" w:rsidR="00C00323" w:rsidRPr="00C00323" w:rsidRDefault="00C00323" w:rsidP="00C00323">
            <w:pPr>
              <w:rPr>
                <w:rFonts w:ascii="Arial" w:hAnsi="Arial" w:cs="Arial"/>
                <w:sz w:val="16"/>
                <w:szCs w:val="16"/>
              </w:rPr>
            </w:pPr>
          </w:p>
        </w:tc>
        <w:tc>
          <w:tcPr>
            <w:tcW w:w="804" w:type="dxa"/>
            <w:gridSpan w:val="2"/>
          </w:tcPr>
          <w:p w14:paraId="5DB5268C" w14:textId="77777777" w:rsidR="00C00323" w:rsidRPr="00C00323" w:rsidRDefault="00C00323" w:rsidP="00C00323">
            <w:pPr>
              <w:rPr>
                <w:rFonts w:ascii="Arial" w:hAnsi="Arial" w:cs="Arial"/>
                <w:sz w:val="16"/>
                <w:szCs w:val="16"/>
              </w:rPr>
            </w:pPr>
            <w:r w:rsidRPr="00C00323">
              <w:rPr>
                <w:rFonts w:ascii="Arial" w:hAnsi="Arial" w:cs="Arial"/>
                <w:sz w:val="16"/>
                <w:szCs w:val="16"/>
              </w:rPr>
              <w:t>2 szt.</w:t>
            </w:r>
          </w:p>
        </w:tc>
      </w:tr>
      <w:tr w:rsidR="00C00323" w:rsidRPr="00C00323" w14:paraId="723D0FE0" w14:textId="77777777" w:rsidTr="007A0B80">
        <w:tc>
          <w:tcPr>
            <w:tcW w:w="421" w:type="dxa"/>
          </w:tcPr>
          <w:p w14:paraId="2A7C8D4C" w14:textId="77777777" w:rsidR="00C00323" w:rsidRPr="00C00323" w:rsidRDefault="00C00323" w:rsidP="00C00323">
            <w:pPr>
              <w:rPr>
                <w:rFonts w:ascii="Arial" w:hAnsi="Arial" w:cs="Arial"/>
                <w:sz w:val="16"/>
                <w:szCs w:val="16"/>
              </w:rPr>
            </w:pPr>
            <w:r w:rsidRPr="00C00323">
              <w:rPr>
                <w:rFonts w:ascii="Arial" w:hAnsi="Arial" w:cs="Arial"/>
                <w:sz w:val="16"/>
                <w:szCs w:val="16"/>
              </w:rPr>
              <w:t>6</w:t>
            </w:r>
          </w:p>
        </w:tc>
        <w:tc>
          <w:tcPr>
            <w:tcW w:w="2268" w:type="dxa"/>
            <w:gridSpan w:val="2"/>
            <w:shd w:val="clear" w:color="auto" w:fill="FFFFFF" w:themeFill="background1"/>
          </w:tcPr>
          <w:p w14:paraId="074574A7" w14:textId="77777777" w:rsidR="00C00323" w:rsidRPr="00C00323" w:rsidRDefault="00C00323" w:rsidP="00C00323">
            <w:pPr>
              <w:shd w:val="clear" w:color="auto" w:fill="FFFFFF" w:themeFill="background1"/>
              <w:rPr>
                <w:rFonts w:ascii="Arial" w:hAnsi="Arial" w:cs="Arial"/>
                <w:b/>
                <w:bCs/>
                <w:sz w:val="16"/>
                <w:szCs w:val="16"/>
                <w:shd w:val="clear" w:color="auto" w:fill="FFFFFF"/>
              </w:rPr>
            </w:pPr>
            <w:r w:rsidRPr="00C00323">
              <w:rPr>
                <w:rFonts w:ascii="Arial" w:hAnsi="Arial" w:cs="Arial"/>
                <w:b/>
                <w:bCs/>
                <w:sz w:val="16"/>
                <w:szCs w:val="16"/>
                <w:shd w:val="clear" w:color="auto" w:fill="FFFFFF"/>
              </w:rPr>
              <w:t>Komplet 4 metalowych nóg z regulacją</w:t>
            </w:r>
          </w:p>
          <w:p w14:paraId="0E98EE8E" w14:textId="77777777" w:rsidR="00C00323" w:rsidRPr="00C00323" w:rsidRDefault="00C00323" w:rsidP="00C00323">
            <w:pPr>
              <w:shd w:val="clear" w:color="auto" w:fill="FFFFFF" w:themeFill="background1"/>
              <w:rPr>
                <w:rFonts w:ascii="Arial" w:hAnsi="Arial" w:cs="Arial"/>
                <w:b/>
                <w:bCs/>
                <w:sz w:val="16"/>
                <w:szCs w:val="16"/>
                <w:shd w:val="clear" w:color="auto" w:fill="FFFFFF"/>
              </w:rPr>
            </w:pPr>
          </w:p>
          <w:p w14:paraId="1C0486CB" w14:textId="77777777" w:rsidR="00C00323" w:rsidRPr="00C00323" w:rsidRDefault="00C00323" w:rsidP="00C00323">
            <w:pPr>
              <w:shd w:val="clear" w:color="auto" w:fill="FFFFFF" w:themeFill="background1"/>
              <w:rPr>
                <w:rFonts w:ascii="Arial" w:hAnsi="Arial" w:cs="Arial"/>
                <w:b/>
                <w:bCs/>
                <w:sz w:val="16"/>
                <w:szCs w:val="16"/>
                <w:shd w:val="clear" w:color="auto" w:fill="FFFFFF"/>
              </w:rPr>
            </w:pPr>
          </w:p>
          <w:p w14:paraId="74B3DEFA" w14:textId="77777777" w:rsidR="00C00323" w:rsidRPr="00C00323" w:rsidRDefault="00C00323" w:rsidP="00C00323">
            <w:pPr>
              <w:shd w:val="clear" w:color="auto" w:fill="FFFFFF" w:themeFill="background1"/>
              <w:rPr>
                <w:rFonts w:ascii="Arial" w:hAnsi="Arial" w:cs="Arial"/>
                <w:b/>
                <w:bCs/>
                <w:sz w:val="22"/>
                <w:szCs w:val="22"/>
                <w:shd w:val="clear" w:color="auto" w:fill="FFFFFF"/>
              </w:rPr>
            </w:pPr>
          </w:p>
        </w:tc>
        <w:tc>
          <w:tcPr>
            <w:tcW w:w="5569" w:type="dxa"/>
            <w:gridSpan w:val="2"/>
          </w:tcPr>
          <w:p w14:paraId="337E16BB" w14:textId="77777777" w:rsidR="00C00323" w:rsidRPr="00C00323" w:rsidRDefault="00C00323" w:rsidP="00C00323">
            <w:pPr>
              <w:rPr>
                <w:rFonts w:ascii="Roboto" w:hAnsi="Roboto"/>
                <w:sz w:val="16"/>
                <w:szCs w:val="16"/>
                <w:shd w:val="clear" w:color="auto" w:fill="FFFFFF"/>
              </w:rPr>
            </w:pPr>
            <w:r w:rsidRPr="00C00323">
              <w:rPr>
                <w:rFonts w:ascii="Roboto" w:hAnsi="Roboto"/>
                <w:sz w:val="16"/>
                <w:szCs w:val="16"/>
                <w:shd w:val="clear" w:color="auto" w:fill="FFFFFF"/>
              </w:rPr>
              <w:t>Zestaw 4 metalowych nóg z możliwością regulacji wysokości w zakresie 3-6, co pozwala dostosować wysokość mebla do potrzeb użytkownika. Wysokość nóg można ustawić na 59 cm, 64 cm, 71 cm lub 76 cm.</w:t>
            </w:r>
            <w:r w:rsidRPr="00C00323">
              <w:rPr>
                <w:rFonts w:ascii="Roboto" w:hAnsi="Roboto"/>
                <w:sz w:val="16"/>
                <w:szCs w:val="16"/>
              </w:rPr>
              <w:br/>
            </w:r>
            <w:r w:rsidRPr="00C00323">
              <w:rPr>
                <w:rFonts w:ascii="Roboto" w:hAnsi="Roboto"/>
                <w:sz w:val="16"/>
                <w:szCs w:val="16"/>
              </w:rPr>
              <w:br/>
            </w:r>
            <w:r w:rsidRPr="00C00323">
              <w:rPr>
                <w:rFonts w:ascii="Roboto" w:hAnsi="Roboto"/>
                <w:sz w:val="16"/>
                <w:szCs w:val="16"/>
                <w:shd w:val="clear" w:color="auto" w:fill="FFFFFF"/>
              </w:rPr>
              <w:t>Nogi mają okrągły przekrój o średnicy 48 mm i wyposażone są w stopki zabezpieczające, które zapobiegają przesuwaniu się mebla oraz chronią powierzchnię podłogi.</w:t>
            </w:r>
          </w:p>
          <w:p w14:paraId="073ACBCB" w14:textId="77777777" w:rsidR="00C00323" w:rsidRPr="00C00323" w:rsidRDefault="00C00323" w:rsidP="00C00323">
            <w:pPr>
              <w:rPr>
                <w:rFonts w:ascii="Roboto" w:hAnsi="Roboto"/>
                <w:sz w:val="16"/>
                <w:szCs w:val="16"/>
                <w:shd w:val="clear" w:color="auto" w:fill="FFFFFF"/>
              </w:rPr>
            </w:pPr>
          </w:p>
          <w:p w14:paraId="75A8E5A3" w14:textId="77777777" w:rsidR="00C00323" w:rsidRPr="00C00323" w:rsidRDefault="00C00323" w:rsidP="00C00323">
            <w:pPr>
              <w:rPr>
                <w:rFonts w:ascii="Arial" w:hAnsi="Arial" w:cs="Arial"/>
                <w:sz w:val="16"/>
                <w:szCs w:val="16"/>
              </w:rPr>
            </w:pPr>
            <w:r w:rsidRPr="00C00323">
              <w:rPr>
                <w:rFonts w:ascii="Roboto" w:hAnsi="Roboto"/>
                <w:sz w:val="16"/>
                <w:szCs w:val="16"/>
                <w:shd w:val="clear" w:color="auto" w:fill="FFFFFF"/>
              </w:rPr>
              <w:t>Materiał: metal</w:t>
            </w:r>
            <w:r w:rsidRPr="00C00323">
              <w:rPr>
                <w:rFonts w:ascii="Roboto" w:hAnsi="Roboto"/>
                <w:sz w:val="16"/>
                <w:szCs w:val="16"/>
              </w:rPr>
              <w:br/>
            </w:r>
            <w:r w:rsidRPr="00C00323">
              <w:rPr>
                <w:rFonts w:ascii="Roboto" w:hAnsi="Roboto"/>
                <w:sz w:val="16"/>
                <w:szCs w:val="16"/>
                <w:shd w:val="clear" w:color="auto" w:fill="FFFFFF"/>
              </w:rPr>
              <w:t>Ilość: 4 sztuki.</w:t>
            </w:r>
          </w:p>
        </w:tc>
        <w:tc>
          <w:tcPr>
            <w:tcW w:w="804" w:type="dxa"/>
            <w:gridSpan w:val="2"/>
          </w:tcPr>
          <w:p w14:paraId="6B7E9593"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6 </w:t>
            </w:r>
            <w:proofErr w:type="spellStart"/>
            <w:r w:rsidRPr="00C00323">
              <w:rPr>
                <w:rFonts w:ascii="Arial" w:hAnsi="Arial" w:cs="Arial"/>
                <w:sz w:val="16"/>
                <w:szCs w:val="16"/>
              </w:rPr>
              <w:t>kpl</w:t>
            </w:r>
            <w:proofErr w:type="spellEnd"/>
            <w:r w:rsidRPr="00C00323">
              <w:rPr>
                <w:rFonts w:ascii="Arial" w:hAnsi="Arial" w:cs="Arial"/>
                <w:sz w:val="16"/>
                <w:szCs w:val="16"/>
              </w:rPr>
              <w:t>.</w:t>
            </w:r>
          </w:p>
        </w:tc>
      </w:tr>
      <w:tr w:rsidR="00C00323" w:rsidRPr="00C00323" w14:paraId="26172E32" w14:textId="77777777" w:rsidTr="007A0B80">
        <w:tc>
          <w:tcPr>
            <w:tcW w:w="421" w:type="dxa"/>
          </w:tcPr>
          <w:p w14:paraId="2B96FEBC" w14:textId="77777777" w:rsidR="00C00323" w:rsidRPr="00C00323" w:rsidRDefault="00C00323" w:rsidP="00C00323">
            <w:pPr>
              <w:rPr>
                <w:rFonts w:ascii="Arial" w:hAnsi="Arial" w:cs="Arial"/>
                <w:sz w:val="16"/>
                <w:szCs w:val="16"/>
              </w:rPr>
            </w:pPr>
            <w:r w:rsidRPr="00C00323">
              <w:rPr>
                <w:rFonts w:ascii="Arial" w:hAnsi="Arial" w:cs="Arial"/>
                <w:sz w:val="16"/>
                <w:szCs w:val="16"/>
              </w:rPr>
              <w:t>7</w:t>
            </w:r>
          </w:p>
        </w:tc>
        <w:tc>
          <w:tcPr>
            <w:tcW w:w="2268" w:type="dxa"/>
            <w:gridSpan w:val="2"/>
          </w:tcPr>
          <w:p w14:paraId="5AB73D99"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Zdrowe Krzesło Muszelka 4. Awokado  </w:t>
            </w:r>
          </w:p>
          <w:p w14:paraId="42C3057A" w14:textId="77777777" w:rsidR="00C00323" w:rsidRPr="00C00323" w:rsidRDefault="00C00323" w:rsidP="00C00323">
            <w:pPr>
              <w:rPr>
                <w:rFonts w:ascii="Arial" w:hAnsi="Arial" w:cs="Arial"/>
                <w:b/>
                <w:bCs/>
                <w:sz w:val="16"/>
                <w:szCs w:val="16"/>
                <w:shd w:val="clear" w:color="auto" w:fill="FFFFFF"/>
              </w:rPr>
            </w:pPr>
          </w:p>
          <w:p w14:paraId="4EB5EC91" w14:textId="77777777" w:rsidR="00C00323" w:rsidRPr="00C00323" w:rsidRDefault="00C00323" w:rsidP="00C00323">
            <w:pPr>
              <w:rPr>
                <w:rFonts w:ascii="Arial" w:hAnsi="Arial" w:cs="Arial"/>
                <w:b/>
                <w:bCs/>
                <w:sz w:val="16"/>
                <w:szCs w:val="16"/>
                <w:shd w:val="clear" w:color="auto" w:fill="FFFFFF"/>
              </w:rPr>
            </w:pPr>
          </w:p>
          <w:p w14:paraId="344148F3" w14:textId="77777777" w:rsidR="00C00323" w:rsidRPr="00C00323" w:rsidRDefault="00C00323" w:rsidP="00C00323">
            <w:pPr>
              <w:rPr>
                <w:rFonts w:ascii="Arial" w:hAnsi="Arial" w:cs="Arial"/>
                <w:b/>
                <w:bCs/>
                <w:sz w:val="20"/>
                <w:szCs w:val="20"/>
                <w:shd w:val="clear" w:color="auto" w:fill="FFFFFF"/>
              </w:rPr>
            </w:pPr>
          </w:p>
        </w:tc>
        <w:tc>
          <w:tcPr>
            <w:tcW w:w="5569" w:type="dxa"/>
            <w:gridSpan w:val="2"/>
          </w:tcPr>
          <w:p w14:paraId="479856B0"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Krzesło o ergonomicznym kształcie, zaprojektowane z myślą o prawidłowej postawie i komforcie dzieci w wieku 11+ lat (wzrost 133?159 cm). Jednoczęściowe siedzisko z oparciem wykonano z trwałego tworzywa sztucznego, które zapewnia optymalne podparcie pleców i sprzyja utrzymaniu zdrowej pozycji podczas siedzenia. Profilowane oparcie zostało dostosowane do fizjologicznych krzywizn kręgosłupa w odcinku lędźwiowym i piersiowym, co skutecznie wspiera plecy i pomaga w utrzymaniu prawidłowej postawy. Jego elastyczność umożliwia lekkie odginanie pod wpływem nacisku, co zachęca do aktywnego siedzenia i nie ogranicza swobody ruchu. Dzięki temu zmniejsza się obciążenie kręgosłupa oraz negatywne skutki długotrwałego siedzenia, np. podczas zajęć w przedszkolu lub szkole.</w:t>
            </w:r>
            <w:r w:rsidRPr="00C00323">
              <w:rPr>
                <w:rFonts w:ascii="Arial" w:hAnsi="Arial" w:cs="Arial"/>
                <w:color w:val="000000"/>
                <w:sz w:val="16"/>
                <w:szCs w:val="16"/>
              </w:rPr>
              <w:br/>
            </w:r>
            <w:r w:rsidRPr="00C00323">
              <w:rPr>
                <w:rFonts w:ascii="Arial" w:hAnsi="Arial" w:cs="Arial"/>
                <w:color w:val="000000"/>
                <w:sz w:val="16"/>
                <w:szCs w:val="16"/>
              </w:rPr>
              <w:br/>
              <w:t>Stabilna metalowa podstawa o okrągłym przekroju (O 29 mm) wyposażona jest w samopoziomujące stopki, które dostosowują się do nierówności podłoża, zwiększając komfort i bezpieczeństwo użytkowania. Możliwość sztaplowania ułatwia przechowywanie i organizację przestrzeni.</w:t>
            </w:r>
            <w:r w:rsidRPr="00C00323">
              <w:rPr>
                <w:rFonts w:ascii="Arial" w:hAnsi="Arial" w:cs="Arial"/>
                <w:color w:val="000000"/>
                <w:sz w:val="16"/>
                <w:szCs w:val="16"/>
              </w:rPr>
              <w:br/>
            </w:r>
            <w:r w:rsidRPr="00C00323">
              <w:rPr>
                <w:rFonts w:ascii="Arial" w:hAnsi="Arial" w:cs="Arial"/>
                <w:color w:val="000000"/>
                <w:sz w:val="16"/>
                <w:szCs w:val="16"/>
              </w:rPr>
              <w:br/>
              <w:t>Materiał: Tworzywo sztuczne, metal</w:t>
            </w:r>
            <w:r w:rsidRPr="00C00323">
              <w:rPr>
                <w:rFonts w:ascii="Arial" w:hAnsi="Arial" w:cs="Arial"/>
                <w:color w:val="000000"/>
                <w:sz w:val="16"/>
                <w:szCs w:val="16"/>
              </w:rPr>
              <w:br/>
              <w:t>Wysokość siedziska: 38 cm</w:t>
            </w:r>
            <w:r w:rsidRPr="00C00323">
              <w:rPr>
                <w:rFonts w:ascii="Arial" w:hAnsi="Arial" w:cs="Arial"/>
                <w:color w:val="000000"/>
                <w:sz w:val="16"/>
                <w:szCs w:val="16"/>
              </w:rPr>
              <w:br/>
              <w:t>Kolor: awokado</w:t>
            </w:r>
          </w:p>
          <w:p w14:paraId="3A42718F" w14:textId="77777777" w:rsidR="00C00323" w:rsidRPr="00C00323" w:rsidRDefault="00C00323" w:rsidP="00C00323">
            <w:pPr>
              <w:rPr>
                <w:rFonts w:ascii="Arial" w:hAnsi="Arial" w:cs="Arial"/>
                <w:sz w:val="16"/>
                <w:szCs w:val="16"/>
              </w:rPr>
            </w:pPr>
          </w:p>
        </w:tc>
        <w:tc>
          <w:tcPr>
            <w:tcW w:w="804" w:type="dxa"/>
            <w:gridSpan w:val="2"/>
          </w:tcPr>
          <w:p w14:paraId="220B49B3"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4 </w:t>
            </w:r>
            <w:proofErr w:type="spellStart"/>
            <w:r w:rsidRPr="00C00323">
              <w:rPr>
                <w:rFonts w:ascii="Arial" w:hAnsi="Arial" w:cs="Arial"/>
                <w:sz w:val="16"/>
                <w:szCs w:val="16"/>
              </w:rPr>
              <w:t>szt</w:t>
            </w:r>
            <w:proofErr w:type="spellEnd"/>
          </w:p>
        </w:tc>
      </w:tr>
      <w:tr w:rsidR="00C00323" w:rsidRPr="00C00323" w14:paraId="29083AA7" w14:textId="77777777" w:rsidTr="007A0B80">
        <w:tc>
          <w:tcPr>
            <w:tcW w:w="421" w:type="dxa"/>
          </w:tcPr>
          <w:p w14:paraId="625409A8" w14:textId="77777777" w:rsidR="00C00323" w:rsidRPr="00C00323" w:rsidRDefault="00C00323" w:rsidP="00C00323">
            <w:pPr>
              <w:rPr>
                <w:rFonts w:ascii="Arial" w:hAnsi="Arial" w:cs="Arial"/>
                <w:sz w:val="16"/>
                <w:szCs w:val="16"/>
              </w:rPr>
            </w:pPr>
            <w:r w:rsidRPr="00C00323">
              <w:rPr>
                <w:rFonts w:ascii="Arial" w:hAnsi="Arial" w:cs="Arial"/>
                <w:sz w:val="16"/>
                <w:szCs w:val="16"/>
              </w:rPr>
              <w:t>8</w:t>
            </w:r>
          </w:p>
        </w:tc>
        <w:tc>
          <w:tcPr>
            <w:tcW w:w="2268" w:type="dxa"/>
            <w:gridSpan w:val="2"/>
          </w:tcPr>
          <w:p w14:paraId="4D035589"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Zdrowe Krzesło Muszelka 5. Awokado  </w:t>
            </w:r>
          </w:p>
          <w:p w14:paraId="13F54B01" w14:textId="77777777" w:rsidR="00C00323" w:rsidRPr="00C00323" w:rsidRDefault="00C00323" w:rsidP="00C00323">
            <w:pPr>
              <w:rPr>
                <w:rFonts w:ascii="Arial" w:hAnsi="Arial" w:cs="Arial"/>
                <w:b/>
                <w:bCs/>
                <w:sz w:val="16"/>
                <w:szCs w:val="16"/>
                <w:shd w:val="clear" w:color="auto" w:fill="FFFFFF"/>
              </w:rPr>
            </w:pPr>
          </w:p>
          <w:p w14:paraId="444B1DDC" w14:textId="77777777" w:rsidR="00C00323" w:rsidRPr="00C00323" w:rsidRDefault="00C00323" w:rsidP="00C00323">
            <w:pPr>
              <w:rPr>
                <w:rFonts w:ascii="Arial" w:hAnsi="Arial" w:cs="Arial"/>
                <w:b/>
                <w:bCs/>
                <w:sz w:val="16"/>
                <w:szCs w:val="16"/>
                <w:shd w:val="clear" w:color="auto" w:fill="FFFFFF"/>
              </w:rPr>
            </w:pPr>
          </w:p>
          <w:p w14:paraId="10C5591E" w14:textId="77777777" w:rsidR="00C00323" w:rsidRPr="00C00323" w:rsidRDefault="00C00323" w:rsidP="00C00323">
            <w:pPr>
              <w:rPr>
                <w:rFonts w:ascii="Arial" w:hAnsi="Arial" w:cs="Arial"/>
                <w:b/>
                <w:bCs/>
                <w:sz w:val="20"/>
                <w:szCs w:val="20"/>
                <w:shd w:val="clear" w:color="auto" w:fill="FFFFFF"/>
              </w:rPr>
            </w:pPr>
            <w:r w:rsidRPr="00C00323">
              <w:rPr>
                <w:rFonts w:ascii="Arial" w:hAnsi="Arial" w:cs="Arial"/>
                <w:b/>
                <w:bCs/>
                <w:color w:val="C00000"/>
                <w:sz w:val="20"/>
                <w:szCs w:val="20"/>
                <w:shd w:val="clear" w:color="auto" w:fill="FFFFFF"/>
              </w:rPr>
              <w:t xml:space="preserve"> </w:t>
            </w:r>
          </w:p>
        </w:tc>
        <w:tc>
          <w:tcPr>
            <w:tcW w:w="5569" w:type="dxa"/>
            <w:gridSpan w:val="2"/>
          </w:tcPr>
          <w:p w14:paraId="7DF87F5A"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Krzesło o ergonomicznym kształcie, zaprojektowane z myślą o prawidłowej postawie i komforcie dzieci w wieku 11+ lat (wzrost 146?176 cm). Jednoczęściowe siedzisko z oparciem wykonano z trwałego tworzywa sztucznego, które zapewnia optymalne podparcie pleców i sprzyja utrzymaniu zdrowej pozycji podczas siedzenia. Profilowane oparcie zostało dostosowane do fizjologicznych krzywizn kręgosłupa w odcinku lędźwiowym i piersiowym, co skutecznie wspiera plecy i pomaga w utrzymaniu prawidłowej postawy. Jego elastyczność umożliwia lekkie odginanie pod wpływem nacisku, co zachęca do aktywnego siedzenia i nie ogranicza swobody ruchu. Dzięki temu zmniejsza się obciążenie kręgosłupa oraz negatywne skutki długotrwałego siedzenia, np. podczas zajęć w przedszkolu lub szkole.</w:t>
            </w:r>
            <w:r w:rsidRPr="00C00323">
              <w:rPr>
                <w:rFonts w:ascii="Arial" w:hAnsi="Arial" w:cs="Arial"/>
                <w:color w:val="000000"/>
                <w:sz w:val="16"/>
                <w:szCs w:val="16"/>
              </w:rPr>
              <w:br/>
            </w:r>
            <w:r w:rsidRPr="00C00323">
              <w:rPr>
                <w:rFonts w:ascii="Arial" w:hAnsi="Arial" w:cs="Arial"/>
                <w:color w:val="000000"/>
                <w:sz w:val="16"/>
                <w:szCs w:val="16"/>
              </w:rPr>
              <w:br/>
              <w:t>Stabilna metalowa podstawa o okrągłym przekroju (O 29 mm) wyposażona jest w samopoziomujące stopki, które dostosowują się do nierówności podłoża, zwiększając komfort i bezpieczeństwo użytkowania. Możliwość sztaplowania ułatwia przechowywanie i organizację przestrzeni.</w:t>
            </w:r>
            <w:r w:rsidRPr="00C00323">
              <w:rPr>
                <w:rFonts w:ascii="Arial" w:hAnsi="Arial" w:cs="Arial"/>
                <w:color w:val="000000"/>
                <w:sz w:val="16"/>
                <w:szCs w:val="16"/>
              </w:rPr>
              <w:br/>
            </w:r>
            <w:r w:rsidRPr="00C00323">
              <w:rPr>
                <w:rFonts w:ascii="Arial" w:hAnsi="Arial" w:cs="Arial"/>
                <w:color w:val="000000"/>
                <w:sz w:val="16"/>
                <w:szCs w:val="16"/>
              </w:rPr>
              <w:br/>
              <w:t>Materiał: Tworzywo sztuczne, metal</w:t>
            </w:r>
            <w:r w:rsidRPr="00C00323">
              <w:rPr>
                <w:rFonts w:ascii="Arial" w:hAnsi="Arial" w:cs="Arial"/>
                <w:color w:val="000000"/>
                <w:sz w:val="16"/>
                <w:szCs w:val="16"/>
              </w:rPr>
              <w:br/>
              <w:t>Wysokość siedziska: 43 cm</w:t>
            </w:r>
            <w:r w:rsidRPr="00C00323">
              <w:rPr>
                <w:rFonts w:ascii="Arial" w:hAnsi="Arial" w:cs="Arial"/>
                <w:color w:val="000000"/>
                <w:sz w:val="16"/>
                <w:szCs w:val="16"/>
              </w:rPr>
              <w:br/>
              <w:t>Kolor: awokado</w:t>
            </w:r>
          </w:p>
          <w:p w14:paraId="413AAD63" w14:textId="77777777" w:rsidR="00C00323" w:rsidRPr="00C00323" w:rsidRDefault="00C00323" w:rsidP="00C00323">
            <w:pPr>
              <w:rPr>
                <w:rFonts w:ascii="Arial" w:hAnsi="Arial" w:cs="Arial"/>
                <w:sz w:val="16"/>
                <w:szCs w:val="16"/>
                <w:shd w:val="clear" w:color="auto" w:fill="FFFFFF"/>
              </w:rPr>
            </w:pPr>
          </w:p>
        </w:tc>
        <w:tc>
          <w:tcPr>
            <w:tcW w:w="804" w:type="dxa"/>
            <w:gridSpan w:val="2"/>
          </w:tcPr>
          <w:p w14:paraId="031A7507"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4 </w:t>
            </w:r>
            <w:proofErr w:type="spellStart"/>
            <w:r w:rsidRPr="00C00323">
              <w:rPr>
                <w:rFonts w:ascii="Arial" w:hAnsi="Arial" w:cs="Arial"/>
                <w:sz w:val="16"/>
                <w:szCs w:val="16"/>
              </w:rPr>
              <w:t>szt</w:t>
            </w:r>
            <w:proofErr w:type="spellEnd"/>
          </w:p>
        </w:tc>
      </w:tr>
      <w:tr w:rsidR="00C00323" w:rsidRPr="00C00323" w14:paraId="6589872C" w14:textId="77777777" w:rsidTr="007A0B80">
        <w:tc>
          <w:tcPr>
            <w:tcW w:w="421" w:type="dxa"/>
          </w:tcPr>
          <w:p w14:paraId="3BBED97C" w14:textId="77777777" w:rsidR="00C00323" w:rsidRPr="00C00323" w:rsidRDefault="00C00323" w:rsidP="00C00323">
            <w:pPr>
              <w:rPr>
                <w:rFonts w:ascii="Arial" w:hAnsi="Arial" w:cs="Arial"/>
                <w:sz w:val="16"/>
                <w:szCs w:val="16"/>
              </w:rPr>
            </w:pPr>
            <w:r w:rsidRPr="00C00323">
              <w:rPr>
                <w:rFonts w:ascii="Arial" w:hAnsi="Arial" w:cs="Arial"/>
                <w:sz w:val="16"/>
                <w:szCs w:val="16"/>
              </w:rPr>
              <w:t>9</w:t>
            </w:r>
          </w:p>
        </w:tc>
        <w:tc>
          <w:tcPr>
            <w:tcW w:w="2268" w:type="dxa"/>
            <w:gridSpan w:val="2"/>
          </w:tcPr>
          <w:p w14:paraId="23AA3919"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Zdrowe Krzesło Muszelka 4. Szara  </w:t>
            </w:r>
          </w:p>
          <w:p w14:paraId="545D3FC2" w14:textId="77777777" w:rsidR="00C00323" w:rsidRPr="00C00323" w:rsidRDefault="00C00323" w:rsidP="00C00323">
            <w:pPr>
              <w:rPr>
                <w:rFonts w:ascii="Arial" w:hAnsi="Arial" w:cs="Arial"/>
                <w:b/>
                <w:bCs/>
                <w:sz w:val="16"/>
                <w:szCs w:val="16"/>
                <w:shd w:val="clear" w:color="auto" w:fill="FFFFFF"/>
              </w:rPr>
            </w:pPr>
          </w:p>
          <w:p w14:paraId="1863E0DA" w14:textId="77777777" w:rsidR="00C00323" w:rsidRPr="00C00323" w:rsidRDefault="00C00323" w:rsidP="00C00323">
            <w:pPr>
              <w:rPr>
                <w:rFonts w:ascii="Arial" w:hAnsi="Arial" w:cs="Arial"/>
                <w:b/>
                <w:bCs/>
                <w:sz w:val="16"/>
                <w:szCs w:val="16"/>
                <w:shd w:val="clear" w:color="auto" w:fill="FFFFFF"/>
              </w:rPr>
            </w:pPr>
          </w:p>
          <w:p w14:paraId="4AB5C9D6" w14:textId="77777777" w:rsidR="00C00323" w:rsidRPr="00C00323" w:rsidRDefault="00C00323" w:rsidP="00C00323">
            <w:pPr>
              <w:rPr>
                <w:rFonts w:ascii="Arial" w:hAnsi="Arial" w:cs="Arial"/>
                <w:b/>
                <w:bCs/>
                <w:sz w:val="20"/>
                <w:szCs w:val="20"/>
                <w:shd w:val="clear" w:color="auto" w:fill="FFFFFF"/>
              </w:rPr>
            </w:pPr>
          </w:p>
        </w:tc>
        <w:tc>
          <w:tcPr>
            <w:tcW w:w="5569" w:type="dxa"/>
            <w:gridSpan w:val="2"/>
          </w:tcPr>
          <w:p w14:paraId="3B0CEAE3"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Krzesło o ergonomicznym kształcie, zaprojektowane z myślą o prawidłowej postawie i komforcie dzieci w wieku 8+ lat (wzrost 133?159 cm). Jednoczęściowe siedzisko z oparciem wykonano z trwałego tworzywa sztucznego, które zapewnia optymalne podparcie pleców i sprzyja utrzymaniu zdrowej pozycji podczas siedzenia. Profilowana konstrukcja pomaga odciążyć kręgosłup, wspierając prawidłowy rozwój postawy.</w:t>
            </w:r>
            <w:r w:rsidRPr="00C00323">
              <w:rPr>
                <w:rFonts w:ascii="Arial" w:hAnsi="Arial" w:cs="Arial"/>
                <w:color w:val="000000"/>
                <w:sz w:val="16"/>
                <w:szCs w:val="16"/>
              </w:rPr>
              <w:br/>
            </w:r>
            <w:r w:rsidRPr="00C00323">
              <w:rPr>
                <w:rFonts w:ascii="Arial" w:hAnsi="Arial" w:cs="Arial"/>
                <w:color w:val="000000"/>
                <w:sz w:val="16"/>
                <w:szCs w:val="16"/>
              </w:rPr>
              <w:br/>
              <w:t xml:space="preserve">Stabilna metalowa podstawa o okrągłym przekroju (O 29 mm) wyposażona </w:t>
            </w:r>
            <w:r w:rsidRPr="00C00323">
              <w:rPr>
                <w:rFonts w:ascii="Arial" w:hAnsi="Arial" w:cs="Arial"/>
                <w:color w:val="000000"/>
                <w:sz w:val="16"/>
                <w:szCs w:val="16"/>
              </w:rPr>
              <w:lastRenderedPageBreak/>
              <w:t>jest w samopoziomujące stopki, które dostosowują się do nierówności podłoża, zwiększając komfort i bezpieczeństwo użytkowania. Możliwość sztaplowania ułatwia przechowywanie i organizację przestrzeni.</w:t>
            </w:r>
            <w:r w:rsidRPr="00C00323">
              <w:rPr>
                <w:rFonts w:ascii="Arial" w:hAnsi="Arial" w:cs="Arial"/>
                <w:color w:val="000000"/>
                <w:sz w:val="16"/>
                <w:szCs w:val="16"/>
              </w:rPr>
              <w:br/>
            </w:r>
            <w:r w:rsidRPr="00C00323">
              <w:rPr>
                <w:rFonts w:ascii="Arial" w:hAnsi="Arial" w:cs="Arial"/>
                <w:color w:val="000000"/>
                <w:sz w:val="16"/>
                <w:szCs w:val="16"/>
              </w:rPr>
              <w:br/>
              <w:t>Materiał: Tworzywo sztuczne, metal</w:t>
            </w:r>
            <w:r w:rsidRPr="00C00323">
              <w:rPr>
                <w:rFonts w:ascii="Arial" w:hAnsi="Arial" w:cs="Arial"/>
                <w:color w:val="000000"/>
                <w:sz w:val="16"/>
                <w:szCs w:val="16"/>
              </w:rPr>
              <w:br/>
            </w:r>
            <w:r w:rsidRPr="00C00323">
              <w:rPr>
                <w:rFonts w:ascii="Arial" w:hAnsi="Arial" w:cs="Arial"/>
                <w:color w:val="000000"/>
                <w:sz w:val="16"/>
                <w:szCs w:val="16"/>
              </w:rPr>
              <w:br/>
              <w:t>Wysokość siedziska: 38 cm</w:t>
            </w:r>
            <w:r w:rsidRPr="00C00323">
              <w:rPr>
                <w:rFonts w:ascii="Arial" w:hAnsi="Arial" w:cs="Arial"/>
                <w:color w:val="000000"/>
                <w:sz w:val="16"/>
                <w:szCs w:val="16"/>
              </w:rPr>
              <w:br/>
            </w:r>
            <w:r w:rsidRPr="00C00323">
              <w:rPr>
                <w:rFonts w:ascii="Arial" w:hAnsi="Arial" w:cs="Arial"/>
                <w:color w:val="000000"/>
                <w:sz w:val="16"/>
                <w:szCs w:val="16"/>
              </w:rPr>
              <w:br/>
              <w:t>Kolor: szary</w:t>
            </w:r>
          </w:p>
          <w:p w14:paraId="799BDFA0" w14:textId="77777777" w:rsidR="00C00323" w:rsidRPr="00C00323" w:rsidRDefault="00C00323" w:rsidP="00C00323">
            <w:pPr>
              <w:rPr>
                <w:rFonts w:ascii="Arial" w:hAnsi="Arial" w:cs="Arial"/>
                <w:sz w:val="16"/>
                <w:szCs w:val="16"/>
                <w:shd w:val="clear" w:color="auto" w:fill="FFFFFF"/>
              </w:rPr>
            </w:pPr>
          </w:p>
        </w:tc>
        <w:tc>
          <w:tcPr>
            <w:tcW w:w="804" w:type="dxa"/>
            <w:gridSpan w:val="2"/>
          </w:tcPr>
          <w:p w14:paraId="6BDF032B"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 xml:space="preserve">8 </w:t>
            </w:r>
            <w:proofErr w:type="spellStart"/>
            <w:r w:rsidRPr="00C00323">
              <w:rPr>
                <w:rFonts w:ascii="Arial" w:hAnsi="Arial" w:cs="Arial"/>
                <w:sz w:val="16"/>
                <w:szCs w:val="16"/>
              </w:rPr>
              <w:t>szt</w:t>
            </w:r>
            <w:proofErr w:type="spellEnd"/>
          </w:p>
        </w:tc>
      </w:tr>
      <w:tr w:rsidR="00C00323" w:rsidRPr="00C00323" w14:paraId="66A6D8B8" w14:textId="77777777" w:rsidTr="007A0B80">
        <w:tc>
          <w:tcPr>
            <w:tcW w:w="421" w:type="dxa"/>
          </w:tcPr>
          <w:p w14:paraId="68139B3E" w14:textId="77777777" w:rsidR="00C00323" w:rsidRPr="00C00323" w:rsidRDefault="00C00323" w:rsidP="00C00323">
            <w:pPr>
              <w:rPr>
                <w:rFonts w:ascii="Arial" w:hAnsi="Arial" w:cs="Arial"/>
                <w:sz w:val="16"/>
                <w:szCs w:val="16"/>
              </w:rPr>
            </w:pPr>
            <w:r w:rsidRPr="00C00323">
              <w:rPr>
                <w:rFonts w:ascii="Arial" w:hAnsi="Arial" w:cs="Arial"/>
                <w:sz w:val="16"/>
                <w:szCs w:val="16"/>
              </w:rPr>
              <w:t>10</w:t>
            </w:r>
          </w:p>
        </w:tc>
        <w:tc>
          <w:tcPr>
            <w:tcW w:w="2268" w:type="dxa"/>
            <w:gridSpan w:val="2"/>
          </w:tcPr>
          <w:p w14:paraId="533787D1"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Zdrowe Krzesło Muszelka 5. Niebieska  </w:t>
            </w:r>
          </w:p>
          <w:p w14:paraId="14624527" w14:textId="77777777" w:rsidR="00C00323" w:rsidRPr="00C00323" w:rsidRDefault="00C00323" w:rsidP="00C00323">
            <w:pPr>
              <w:rPr>
                <w:rFonts w:ascii="Arial" w:hAnsi="Arial" w:cs="Arial"/>
                <w:b/>
                <w:bCs/>
                <w:sz w:val="16"/>
                <w:szCs w:val="16"/>
                <w:shd w:val="clear" w:color="auto" w:fill="FFFFFF"/>
              </w:rPr>
            </w:pPr>
          </w:p>
          <w:p w14:paraId="1903B60C" w14:textId="77777777" w:rsidR="00C00323" w:rsidRPr="00C00323" w:rsidRDefault="00C00323" w:rsidP="00C00323">
            <w:pPr>
              <w:rPr>
                <w:rFonts w:ascii="Arial" w:hAnsi="Arial" w:cs="Arial"/>
                <w:b/>
                <w:bCs/>
                <w:sz w:val="16"/>
                <w:szCs w:val="16"/>
                <w:shd w:val="clear" w:color="auto" w:fill="FFFFFF"/>
              </w:rPr>
            </w:pPr>
          </w:p>
          <w:p w14:paraId="3E6BABC6" w14:textId="77777777" w:rsidR="00C00323" w:rsidRPr="00C00323" w:rsidRDefault="00C00323" w:rsidP="00C00323">
            <w:pPr>
              <w:rPr>
                <w:rFonts w:ascii="Arial" w:hAnsi="Arial" w:cs="Arial"/>
                <w:b/>
                <w:bCs/>
                <w:sz w:val="20"/>
                <w:szCs w:val="20"/>
                <w:shd w:val="clear" w:color="auto" w:fill="FFFFFF"/>
              </w:rPr>
            </w:pPr>
            <w:r w:rsidRPr="00C00323">
              <w:rPr>
                <w:rFonts w:ascii="Arial" w:hAnsi="Arial" w:cs="Arial"/>
                <w:b/>
                <w:bCs/>
                <w:color w:val="C00000"/>
                <w:sz w:val="20"/>
                <w:szCs w:val="20"/>
                <w:shd w:val="clear" w:color="auto" w:fill="FFFFFF"/>
              </w:rPr>
              <w:t xml:space="preserve"> </w:t>
            </w:r>
          </w:p>
        </w:tc>
        <w:tc>
          <w:tcPr>
            <w:tcW w:w="5569" w:type="dxa"/>
            <w:gridSpan w:val="2"/>
          </w:tcPr>
          <w:p w14:paraId="43A9945C" w14:textId="77777777" w:rsidR="00C00323" w:rsidRPr="00C00323" w:rsidRDefault="00C00323" w:rsidP="00C00323">
            <w:pPr>
              <w:rPr>
                <w:rFonts w:ascii="Arial" w:hAnsi="Arial" w:cs="Arial"/>
                <w:color w:val="000000"/>
                <w:sz w:val="16"/>
                <w:szCs w:val="16"/>
              </w:rPr>
            </w:pPr>
          </w:p>
          <w:p w14:paraId="5BAD678F"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Krzesło o ergonomicznym kształcie, zaprojektowane z myślą o prawidłowej postawie i komforcie dzieci w wieku 11+ lat (wzrost 146?176 cm). Jednoczęściowe siedzisko z oparciem wykonano z trwałego tworzywa sztucznego, które zapewnia optymalne podparcie pleców i sprzyja utrzymaniu zdrowej pozycji podczas siedzenia. Profilowana konstrukcja pomaga odciążyć kręgosłup, wspierając prawidłowy rozwój postawy.</w:t>
            </w:r>
            <w:r w:rsidRPr="00C00323">
              <w:rPr>
                <w:rFonts w:ascii="Arial" w:hAnsi="Arial" w:cs="Arial"/>
                <w:color w:val="000000"/>
                <w:sz w:val="16"/>
                <w:szCs w:val="16"/>
              </w:rPr>
              <w:br/>
            </w:r>
            <w:r w:rsidRPr="00C00323">
              <w:rPr>
                <w:rFonts w:ascii="Arial" w:hAnsi="Arial" w:cs="Arial"/>
                <w:color w:val="000000"/>
                <w:sz w:val="16"/>
                <w:szCs w:val="16"/>
              </w:rPr>
              <w:br/>
              <w:t>Stabilna metalowa podstawa o okrągłym przekroju (O 29 mm) wyposażona jest w samopoziomujące stopki, które dostosowują się do nierówności podłoża, zwiększając komfort i bezpieczeństwo użytkowania. Możliwość sztaplowania ułatwia przechowywanie i organizację przestrzeni.</w:t>
            </w:r>
            <w:r w:rsidRPr="00C00323">
              <w:rPr>
                <w:rFonts w:ascii="Arial" w:hAnsi="Arial" w:cs="Arial"/>
                <w:color w:val="000000"/>
                <w:sz w:val="16"/>
                <w:szCs w:val="16"/>
              </w:rPr>
              <w:br/>
            </w:r>
            <w:r w:rsidRPr="00C00323">
              <w:rPr>
                <w:rFonts w:ascii="Arial" w:hAnsi="Arial" w:cs="Arial"/>
                <w:color w:val="000000"/>
                <w:sz w:val="16"/>
                <w:szCs w:val="16"/>
              </w:rPr>
              <w:br/>
              <w:t>Materiał: Tworzywo sztuczne, metal</w:t>
            </w:r>
            <w:r w:rsidRPr="00C00323">
              <w:rPr>
                <w:rFonts w:ascii="Arial" w:hAnsi="Arial" w:cs="Arial"/>
                <w:color w:val="000000"/>
                <w:sz w:val="16"/>
                <w:szCs w:val="16"/>
              </w:rPr>
              <w:br/>
              <w:t>Wysokość siedziska: 43 cm</w:t>
            </w:r>
            <w:r w:rsidRPr="00C00323">
              <w:rPr>
                <w:rFonts w:ascii="Arial" w:hAnsi="Arial" w:cs="Arial"/>
                <w:color w:val="000000"/>
                <w:sz w:val="16"/>
                <w:szCs w:val="16"/>
              </w:rPr>
              <w:br/>
              <w:t>Kolor: niebieski</w:t>
            </w:r>
          </w:p>
          <w:p w14:paraId="266AC67F" w14:textId="77777777" w:rsidR="00C00323" w:rsidRPr="00C00323" w:rsidRDefault="00C00323" w:rsidP="00C00323">
            <w:pPr>
              <w:rPr>
                <w:rFonts w:ascii="Arial" w:hAnsi="Arial" w:cs="Arial"/>
                <w:sz w:val="16"/>
                <w:szCs w:val="16"/>
                <w:shd w:val="clear" w:color="auto" w:fill="FFFFFF"/>
              </w:rPr>
            </w:pPr>
          </w:p>
        </w:tc>
        <w:tc>
          <w:tcPr>
            <w:tcW w:w="804" w:type="dxa"/>
            <w:gridSpan w:val="2"/>
          </w:tcPr>
          <w:p w14:paraId="694DBF0A" w14:textId="77777777" w:rsidR="00C00323" w:rsidRPr="00C00323" w:rsidRDefault="00C00323" w:rsidP="00C00323">
            <w:pPr>
              <w:rPr>
                <w:rFonts w:ascii="Arial" w:hAnsi="Arial" w:cs="Arial"/>
                <w:sz w:val="16"/>
                <w:szCs w:val="16"/>
              </w:rPr>
            </w:pPr>
            <w:r w:rsidRPr="00C00323">
              <w:rPr>
                <w:rFonts w:ascii="Arial" w:hAnsi="Arial" w:cs="Arial"/>
                <w:sz w:val="16"/>
                <w:szCs w:val="16"/>
              </w:rPr>
              <w:t>4</w:t>
            </w:r>
          </w:p>
        </w:tc>
      </w:tr>
      <w:tr w:rsidR="00C00323" w:rsidRPr="00C00323" w14:paraId="64045E26" w14:textId="77777777" w:rsidTr="007A0B80">
        <w:tc>
          <w:tcPr>
            <w:tcW w:w="421" w:type="dxa"/>
          </w:tcPr>
          <w:p w14:paraId="29D4EEE0" w14:textId="77777777" w:rsidR="00C00323" w:rsidRPr="00C00323" w:rsidRDefault="00C00323" w:rsidP="00C00323">
            <w:pPr>
              <w:rPr>
                <w:rFonts w:ascii="Arial" w:hAnsi="Arial" w:cs="Arial"/>
                <w:sz w:val="16"/>
                <w:szCs w:val="16"/>
              </w:rPr>
            </w:pPr>
            <w:r w:rsidRPr="00C00323">
              <w:rPr>
                <w:rFonts w:ascii="Arial" w:hAnsi="Arial" w:cs="Arial"/>
                <w:sz w:val="16"/>
                <w:szCs w:val="16"/>
              </w:rPr>
              <w:t>11</w:t>
            </w:r>
          </w:p>
        </w:tc>
        <w:tc>
          <w:tcPr>
            <w:tcW w:w="2268" w:type="dxa"/>
            <w:gridSpan w:val="2"/>
            <w:shd w:val="clear" w:color="auto" w:fill="FFFFFF" w:themeFill="background1"/>
          </w:tcPr>
          <w:p w14:paraId="68DCCDA8"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 xml:space="preserve">Biurko </w:t>
            </w:r>
          </w:p>
          <w:p w14:paraId="79CA8E67" w14:textId="77777777" w:rsidR="00C00323" w:rsidRPr="00C00323" w:rsidRDefault="00C00323" w:rsidP="00C00323">
            <w:pPr>
              <w:rPr>
                <w:rFonts w:ascii="Arial" w:hAnsi="Arial" w:cs="Arial"/>
                <w:b/>
                <w:bCs/>
                <w:sz w:val="16"/>
                <w:szCs w:val="16"/>
              </w:rPr>
            </w:pPr>
          </w:p>
          <w:p w14:paraId="6AC60698" w14:textId="77777777" w:rsidR="00C00323" w:rsidRPr="00C00323" w:rsidRDefault="00C00323" w:rsidP="00C00323">
            <w:pPr>
              <w:rPr>
                <w:rFonts w:ascii="Arial" w:hAnsi="Arial" w:cs="Arial"/>
                <w:b/>
                <w:bCs/>
                <w:sz w:val="16"/>
                <w:szCs w:val="16"/>
              </w:rPr>
            </w:pPr>
          </w:p>
          <w:p w14:paraId="49F7D4C1" w14:textId="77777777" w:rsidR="00C00323" w:rsidRPr="00C00323" w:rsidRDefault="00C00323" w:rsidP="00C00323">
            <w:pPr>
              <w:rPr>
                <w:rFonts w:ascii="Arial" w:hAnsi="Arial" w:cs="Arial"/>
                <w:b/>
                <w:bCs/>
                <w:sz w:val="20"/>
                <w:szCs w:val="20"/>
              </w:rPr>
            </w:pPr>
          </w:p>
        </w:tc>
        <w:tc>
          <w:tcPr>
            <w:tcW w:w="5569" w:type="dxa"/>
            <w:gridSpan w:val="2"/>
          </w:tcPr>
          <w:p w14:paraId="43A9BA5E"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shd w:val="clear" w:color="auto" w:fill="FFFFFF"/>
                <w:lang w:eastAsia="pl-PL"/>
                <w14:ligatures w14:val="none"/>
              </w:rPr>
              <w:t>Biurko dyrektorskie w kolorze brzozy.</w:t>
            </w:r>
            <w:r w:rsidRPr="00C00323">
              <w:rPr>
                <w:rFonts w:ascii="Arial" w:eastAsia="Times New Roman" w:hAnsi="Arial" w:cs="Arial"/>
                <w:kern w:val="0"/>
                <w:sz w:val="16"/>
                <w:szCs w:val="16"/>
                <w:lang w:eastAsia="pl-PL"/>
                <w14:ligatures w14:val="none"/>
              </w:rPr>
              <w:t xml:space="preserve"> Blat o wymiarach 183,5 x 60 cm, wykonany z płyty wiórowej laminowanej o grubości 18 mm, z zaokrąglonymi rogami. </w:t>
            </w:r>
          </w:p>
          <w:p w14:paraId="615F8236" w14:textId="77777777" w:rsidR="00C00323" w:rsidRPr="00C00323" w:rsidRDefault="00C00323" w:rsidP="00595E87">
            <w:pPr>
              <w:shd w:val="clear" w:color="auto" w:fill="FFFFFF"/>
              <w:rPr>
                <w:rFonts w:ascii="Arial" w:eastAsia="Times New Roman" w:hAnsi="Arial" w:cs="Arial"/>
                <w:kern w:val="0"/>
                <w:sz w:val="16"/>
                <w:szCs w:val="16"/>
                <w:shd w:val="clear" w:color="auto" w:fill="FFFFFF"/>
                <w:lang w:eastAsia="pl-PL"/>
                <w14:ligatures w14:val="none"/>
              </w:rPr>
            </w:pPr>
            <w:r w:rsidRPr="00C00323">
              <w:rPr>
                <w:rFonts w:ascii="Arial" w:eastAsia="Times New Roman" w:hAnsi="Arial" w:cs="Arial"/>
                <w:kern w:val="0"/>
                <w:sz w:val="16"/>
                <w:szCs w:val="16"/>
                <w:lang w:eastAsia="pl-PL"/>
                <w14:ligatures w14:val="none"/>
              </w:rPr>
              <w:t xml:space="preserve">Konstrukcja biurka wykonana jest z solidnej płyty wiórowej laminowanej o grubości 25 mm, co zapewnia mu wyjątkową trwałość i stabilność. Pod blatem znajduje się przestronna wnęka, umożliwiająca komfortowe siedzenie przy biurku oraz swobodne ustawienie krzesła z podłokietnikami. Biurko wyposażono w sześć szuflad, rozmieszczonych w dwóch kolumnach. Każda szuflada ma wymiary 39,5 x 43 x 16 cm, a ich fronty wykonane są z płyty wiórowej laminowanej o grubości 18 mm w kolorze białym. Boki szuflad wykonano z płyty wiórowej laminowanej o grubości 18 mm w kolorze białym, a dno z płyty MDF o grubości 6 mm w kolorze białym. Uchwyty w kolorze srebrnym, wykonane z tworzywa sztucznego. </w:t>
            </w:r>
            <w:r w:rsidRPr="00C00323">
              <w:rPr>
                <w:rFonts w:ascii="Arial" w:eastAsia="Times New Roman" w:hAnsi="Arial" w:cs="Arial"/>
                <w:kern w:val="0"/>
                <w:sz w:val="16"/>
                <w:szCs w:val="16"/>
                <w:lang w:eastAsia="pl-PL"/>
                <w14:ligatures w14:val="none"/>
              </w:rPr>
              <w:br/>
            </w:r>
            <w:r w:rsidRPr="00C00323">
              <w:rPr>
                <w:rFonts w:ascii="Arial" w:eastAsia="Times New Roman" w:hAnsi="Arial" w:cs="Arial"/>
                <w:kern w:val="0"/>
                <w:sz w:val="16"/>
                <w:szCs w:val="16"/>
                <w:lang w:eastAsia="pl-PL"/>
                <w14:ligatures w14:val="none"/>
              </w:rPr>
              <w:br/>
              <w:t>Wymiary: 183,5 x 60 x 81 cm.</w:t>
            </w:r>
            <w:r w:rsidRPr="00C00323">
              <w:rPr>
                <w:rFonts w:ascii="Arial" w:eastAsia="Times New Roman" w:hAnsi="Arial" w:cs="Arial"/>
                <w:kern w:val="0"/>
                <w:sz w:val="16"/>
                <w:szCs w:val="16"/>
                <w:lang w:eastAsia="pl-PL"/>
                <w14:ligatures w14:val="none"/>
              </w:rPr>
              <w:br/>
              <w:t>Wymiary blatu: 183,5 x 60 cm.</w:t>
            </w:r>
          </w:p>
          <w:p w14:paraId="28133832" w14:textId="77777777" w:rsidR="00C00323" w:rsidRPr="00C00323" w:rsidRDefault="00C00323" w:rsidP="00C00323">
            <w:pPr>
              <w:rPr>
                <w:rFonts w:ascii="Arial" w:hAnsi="Arial" w:cs="Arial"/>
                <w:sz w:val="16"/>
                <w:szCs w:val="16"/>
              </w:rPr>
            </w:pPr>
          </w:p>
        </w:tc>
        <w:tc>
          <w:tcPr>
            <w:tcW w:w="804" w:type="dxa"/>
            <w:gridSpan w:val="2"/>
          </w:tcPr>
          <w:p w14:paraId="045FA332" w14:textId="77777777" w:rsidR="00C00323" w:rsidRPr="00C00323" w:rsidRDefault="00C00323" w:rsidP="00C00323">
            <w:pPr>
              <w:rPr>
                <w:rFonts w:ascii="Arial" w:hAnsi="Arial" w:cs="Arial"/>
                <w:sz w:val="16"/>
                <w:szCs w:val="16"/>
              </w:rPr>
            </w:pPr>
            <w:r w:rsidRPr="00C00323">
              <w:rPr>
                <w:rFonts w:ascii="Arial" w:hAnsi="Arial" w:cs="Arial"/>
                <w:sz w:val="16"/>
                <w:szCs w:val="16"/>
              </w:rPr>
              <w:t>1</w:t>
            </w:r>
          </w:p>
        </w:tc>
      </w:tr>
      <w:tr w:rsidR="00C00323" w:rsidRPr="00C00323" w14:paraId="043EFA46" w14:textId="77777777" w:rsidTr="007A0B80">
        <w:tc>
          <w:tcPr>
            <w:tcW w:w="421" w:type="dxa"/>
          </w:tcPr>
          <w:p w14:paraId="169CBF5C" w14:textId="77777777" w:rsidR="00C00323" w:rsidRPr="00C00323" w:rsidRDefault="00C00323" w:rsidP="00C00323">
            <w:pPr>
              <w:rPr>
                <w:rFonts w:ascii="Arial" w:hAnsi="Arial" w:cs="Arial"/>
                <w:sz w:val="16"/>
                <w:szCs w:val="16"/>
              </w:rPr>
            </w:pPr>
            <w:r w:rsidRPr="00C00323">
              <w:rPr>
                <w:rFonts w:ascii="Arial" w:hAnsi="Arial" w:cs="Arial"/>
                <w:sz w:val="16"/>
                <w:szCs w:val="16"/>
              </w:rPr>
              <w:t>12</w:t>
            </w:r>
          </w:p>
        </w:tc>
        <w:tc>
          <w:tcPr>
            <w:tcW w:w="2268" w:type="dxa"/>
            <w:gridSpan w:val="2"/>
          </w:tcPr>
          <w:p w14:paraId="1665E0F3" w14:textId="77777777" w:rsidR="00C00323" w:rsidRPr="00C00323" w:rsidRDefault="00C00323" w:rsidP="00C00323">
            <w:pPr>
              <w:rPr>
                <w:rFonts w:ascii="Arial" w:hAnsi="Arial" w:cs="Arial"/>
                <w:b/>
                <w:bCs/>
                <w:sz w:val="16"/>
                <w:szCs w:val="16"/>
              </w:rPr>
            </w:pPr>
          </w:p>
          <w:p w14:paraId="5D738A6A"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Biurko </w:t>
            </w:r>
            <w:proofErr w:type="spellStart"/>
            <w:r w:rsidRPr="00C00323">
              <w:rPr>
                <w:rFonts w:ascii="Arial" w:hAnsi="Arial" w:cs="Arial"/>
                <w:color w:val="000000"/>
                <w:sz w:val="16"/>
                <w:szCs w:val="16"/>
              </w:rPr>
              <w:t>Prof</w:t>
            </w:r>
            <w:proofErr w:type="spellEnd"/>
            <w:r w:rsidRPr="00C00323">
              <w:rPr>
                <w:rFonts w:ascii="Arial" w:hAnsi="Arial" w:cs="Arial"/>
                <w:color w:val="000000"/>
                <w:sz w:val="16"/>
                <w:szCs w:val="16"/>
              </w:rPr>
              <w:t xml:space="preserve"> z drzwiczkami i 2 szufladami. Brzoza - biały  </w:t>
            </w:r>
          </w:p>
          <w:p w14:paraId="3491F0EE" w14:textId="77777777" w:rsidR="00C00323" w:rsidRPr="00C00323" w:rsidRDefault="00C00323" w:rsidP="00C00323">
            <w:pPr>
              <w:rPr>
                <w:rFonts w:ascii="Arial" w:hAnsi="Arial" w:cs="Arial"/>
                <w:b/>
                <w:bCs/>
                <w:sz w:val="16"/>
                <w:szCs w:val="16"/>
              </w:rPr>
            </w:pPr>
          </w:p>
          <w:p w14:paraId="5DD4ADEE" w14:textId="77777777" w:rsidR="00C00323" w:rsidRPr="00C00323" w:rsidRDefault="00C00323" w:rsidP="00C00323">
            <w:pPr>
              <w:rPr>
                <w:rFonts w:ascii="Arial" w:hAnsi="Arial" w:cs="Arial"/>
                <w:b/>
                <w:bCs/>
                <w:sz w:val="20"/>
                <w:szCs w:val="20"/>
              </w:rPr>
            </w:pPr>
            <w:r w:rsidRPr="00C00323">
              <w:rPr>
                <w:rFonts w:ascii="Arial" w:hAnsi="Arial" w:cs="Arial"/>
                <w:b/>
                <w:bCs/>
                <w:color w:val="C00000"/>
                <w:sz w:val="20"/>
                <w:szCs w:val="20"/>
              </w:rPr>
              <w:t xml:space="preserve"> </w:t>
            </w:r>
          </w:p>
        </w:tc>
        <w:tc>
          <w:tcPr>
            <w:tcW w:w="5569" w:type="dxa"/>
            <w:gridSpan w:val="2"/>
          </w:tcPr>
          <w:p w14:paraId="43216AA3"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Biurko </w:t>
            </w:r>
            <w:proofErr w:type="spellStart"/>
            <w:r w:rsidRPr="00C00323">
              <w:rPr>
                <w:rFonts w:ascii="Arial" w:hAnsi="Arial" w:cs="Arial"/>
                <w:color w:val="000000"/>
                <w:sz w:val="16"/>
                <w:szCs w:val="16"/>
              </w:rPr>
              <w:t>Prof</w:t>
            </w:r>
            <w:proofErr w:type="spellEnd"/>
            <w:r w:rsidRPr="00C00323">
              <w:rPr>
                <w:rFonts w:ascii="Arial" w:hAnsi="Arial" w:cs="Arial"/>
                <w:color w:val="000000"/>
                <w:sz w:val="16"/>
                <w:szCs w:val="16"/>
              </w:rPr>
              <w:t xml:space="preserve"> z drzwiczkami i dwiema szufladami w kolorze brzozowym i białym to funkcjonalny mebel, który łączy estetykę z praktycznością. Korpus wykonany z płyty wiórowej laminowanej o grubości 18 mm, w kolorze brzozowym, zapewnia solidność i trwałość. Blat o wymiarach 120 x 60 cm z obrzeżem w kolorze brzozy dopełnia całość. Biurko wyposażone jest w dwie szuflady z frontami z płyty MDF o grubości 12 mm w kolorze białym (szuflady zamykane na zamek). Dodatkowo, mebel posiada szafkę z drzwiami, także z MDF w kolorze białym, zamykanymi na zamek, co zwiększa funkcjonalność i porządek w przestrzeni roboczej.</w:t>
            </w:r>
            <w:r w:rsidRPr="00C00323">
              <w:rPr>
                <w:rFonts w:ascii="Arial" w:hAnsi="Arial" w:cs="Arial"/>
                <w:color w:val="000000"/>
                <w:sz w:val="16"/>
                <w:szCs w:val="16"/>
              </w:rPr>
              <w:br/>
            </w:r>
            <w:r w:rsidRPr="00C00323">
              <w:rPr>
                <w:rFonts w:ascii="Arial" w:hAnsi="Arial" w:cs="Arial"/>
                <w:color w:val="000000"/>
                <w:sz w:val="16"/>
                <w:szCs w:val="16"/>
              </w:rPr>
              <w:br/>
              <w:t>Wymiary: 120 x 60 x 77 cm</w:t>
            </w:r>
            <w:r w:rsidRPr="00C00323">
              <w:rPr>
                <w:rFonts w:ascii="Arial" w:hAnsi="Arial" w:cs="Arial"/>
                <w:color w:val="000000"/>
                <w:sz w:val="16"/>
                <w:szCs w:val="16"/>
              </w:rPr>
              <w:br/>
              <w:t>Materiał: Laminowana płyta wiórowa (brzoza), MDF (biały)</w:t>
            </w:r>
          </w:p>
          <w:p w14:paraId="7404CD9F" w14:textId="77777777" w:rsidR="00C00323" w:rsidRPr="00C00323" w:rsidRDefault="00C00323" w:rsidP="00C00323">
            <w:pPr>
              <w:shd w:val="clear" w:color="auto" w:fill="FFFFFF"/>
              <w:jc w:val="both"/>
              <w:rPr>
                <w:rFonts w:ascii="Arial" w:eastAsia="Times New Roman" w:hAnsi="Arial" w:cs="Arial"/>
                <w:kern w:val="0"/>
                <w:sz w:val="16"/>
                <w:szCs w:val="16"/>
                <w:shd w:val="clear" w:color="auto" w:fill="FFFFFF"/>
                <w:lang w:eastAsia="pl-PL"/>
                <w14:ligatures w14:val="none"/>
              </w:rPr>
            </w:pPr>
          </w:p>
        </w:tc>
        <w:tc>
          <w:tcPr>
            <w:tcW w:w="804" w:type="dxa"/>
            <w:gridSpan w:val="2"/>
          </w:tcPr>
          <w:p w14:paraId="775147DE" w14:textId="77777777" w:rsidR="00C00323" w:rsidRPr="00C00323" w:rsidRDefault="00C00323" w:rsidP="00C00323">
            <w:pPr>
              <w:rPr>
                <w:rFonts w:ascii="Arial" w:hAnsi="Arial" w:cs="Arial"/>
                <w:sz w:val="16"/>
                <w:szCs w:val="16"/>
              </w:rPr>
            </w:pPr>
            <w:r w:rsidRPr="00C00323">
              <w:rPr>
                <w:rFonts w:ascii="Arial" w:hAnsi="Arial" w:cs="Arial"/>
                <w:sz w:val="16"/>
                <w:szCs w:val="16"/>
              </w:rPr>
              <w:t>1</w:t>
            </w:r>
          </w:p>
        </w:tc>
      </w:tr>
      <w:tr w:rsidR="00C00323" w:rsidRPr="00C00323" w14:paraId="0570DF50" w14:textId="77777777" w:rsidTr="007A0B80">
        <w:tc>
          <w:tcPr>
            <w:tcW w:w="421" w:type="dxa"/>
          </w:tcPr>
          <w:p w14:paraId="7F14152F" w14:textId="77777777" w:rsidR="00C00323" w:rsidRPr="00C00323" w:rsidRDefault="00C00323" w:rsidP="00C00323">
            <w:pPr>
              <w:rPr>
                <w:rFonts w:ascii="Arial" w:hAnsi="Arial" w:cs="Arial"/>
                <w:sz w:val="16"/>
                <w:szCs w:val="16"/>
              </w:rPr>
            </w:pPr>
            <w:r w:rsidRPr="00C00323">
              <w:rPr>
                <w:rFonts w:ascii="Arial" w:hAnsi="Arial" w:cs="Arial"/>
                <w:sz w:val="16"/>
                <w:szCs w:val="16"/>
              </w:rPr>
              <w:t>13</w:t>
            </w:r>
          </w:p>
        </w:tc>
        <w:tc>
          <w:tcPr>
            <w:tcW w:w="2268" w:type="dxa"/>
            <w:gridSpan w:val="2"/>
          </w:tcPr>
          <w:p w14:paraId="407DB066"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Wysoki regał z półkami i dwiema parami drzwi. Buk-biały. Kolekcja Prima  </w:t>
            </w:r>
          </w:p>
          <w:p w14:paraId="30E50A81" w14:textId="77777777" w:rsidR="00C00323" w:rsidRPr="00C00323" w:rsidRDefault="00C00323" w:rsidP="00C00323">
            <w:pPr>
              <w:rPr>
                <w:rFonts w:ascii="Arial" w:hAnsi="Arial" w:cs="Arial"/>
                <w:b/>
                <w:bCs/>
                <w:sz w:val="16"/>
                <w:szCs w:val="16"/>
              </w:rPr>
            </w:pPr>
          </w:p>
          <w:p w14:paraId="5DD0BB59" w14:textId="77777777" w:rsidR="00C00323" w:rsidRPr="00C00323" w:rsidRDefault="00C00323" w:rsidP="00C00323">
            <w:pPr>
              <w:rPr>
                <w:rFonts w:ascii="Arial" w:hAnsi="Arial" w:cs="Arial"/>
                <w:b/>
                <w:bCs/>
                <w:sz w:val="16"/>
                <w:szCs w:val="16"/>
              </w:rPr>
            </w:pPr>
          </w:p>
          <w:p w14:paraId="2BB01FEC" w14:textId="77777777" w:rsidR="00C00323" w:rsidRPr="00C00323" w:rsidRDefault="00C00323" w:rsidP="00C00323">
            <w:pPr>
              <w:rPr>
                <w:rFonts w:ascii="Arial" w:hAnsi="Arial" w:cs="Arial"/>
                <w:b/>
                <w:bCs/>
                <w:sz w:val="22"/>
                <w:szCs w:val="22"/>
              </w:rPr>
            </w:pPr>
            <w:r w:rsidRPr="00C00323">
              <w:rPr>
                <w:rFonts w:ascii="Arial" w:hAnsi="Arial" w:cs="Arial"/>
                <w:b/>
                <w:bCs/>
                <w:color w:val="C00000"/>
                <w:sz w:val="22"/>
                <w:szCs w:val="22"/>
              </w:rPr>
              <w:t xml:space="preserve"> </w:t>
            </w:r>
          </w:p>
        </w:tc>
        <w:tc>
          <w:tcPr>
            <w:tcW w:w="5569" w:type="dxa"/>
            <w:gridSpan w:val="2"/>
          </w:tcPr>
          <w:p w14:paraId="1EC56B5E"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Wysoki regał z półkami i drzwiami z kolekcji Prima to elegancki i funkcjonalny mebel, idealny do organizacji przestrzeni. Posiada 3 półki oraz dwie pary drzwi, które zapewniają dodatkową przestrzeń do przechowywania. Drzwi z uchwytami z beżowego tworzywa sztucznego, zamykane są na zamek, zapewniając bezpieczeństwo przechowywanych przedmiotów. Regał osadzony na cokole, co nadaje mu elegancki wygląd i podkreśla jego solidność.</w:t>
            </w:r>
            <w:r w:rsidRPr="00C00323">
              <w:rPr>
                <w:rFonts w:ascii="Arial" w:hAnsi="Arial" w:cs="Arial"/>
                <w:color w:val="000000"/>
                <w:sz w:val="16"/>
                <w:szCs w:val="16"/>
              </w:rPr>
              <w:br/>
            </w:r>
            <w:r w:rsidRPr="00C00323">
              <w:rPr>
                <w:rFonts w:ascii="Arial" w:hAnsi="Arial" w:cs="Arial"/>
                <w:color w:val="000000"/>
                <w:sz w:val="16"/>
                <w:szCs w:val="16"/>
              </w:rPr>
              <w:br/>
              <w:t xml:space="preserve">Konstrukcja oraz półki wykonane są z płyty wiórowej laminowanej o grubości 18 mm w kolorze buku, drzwi </w:t>
            </w:r>
            <w:proofErr w:type="spellStart"/>
            <w:r w:rsidRPr="00C00323">
              <w:rPr>
                <w:rFonts w:ascii="Arial" w:hAnsi="Arial" w:cs="Arial"/>
                <w:color w:val="000000"/>
                <w:sz w:val="16"/>
                <w:szCs w:val="16"/>
              </w:rPr>
              <w:t>natomiat</w:t>
            </w:r>
            <w:proofErr w:type="spellEnd"/>
            <w:r w:rsidRPr="00C00323">
              <w:rPr>
                <w:rFonts w:ascii="Arial" w:hAnsi="Arial" w:cs="Arial"/>
                <w:color w:val="000000"/>
                <w:sz w:val="16"/>
                <w:szCs w:val="16"/>
              </w:rPr>
              <w:t xml:space="preserve"> z płyty wiórowej laminowanej o grubości 18 mm w kolorze białym.</w:t>
            </w:r>
            <w:r w:rsidRPr="00C00323">
              <w:rPr>
                <w:rFonts w:ascii="Arial" w:hAnsi="Arial" w:cs="Arial"/>
                <w:color w:val="000000"/>
                <w:sz w:val="16"/>
                <w:szCs w:val="16"/>
              </w:rPr>
              <w:br/>
            </w:r>
            <w:r w:rsidRPr="00C00323">
              <w:rPr>
                <w:rFonts w:ascii="Arial" w:hAnsi="Arial" w:cs="Arial"/>
                <w:color w:val="000000"/>
                <w:sz w:val="16"/>
                <w:szCs w:val="16"/>
              </w:rPr>
              <w:br/>
              <w:t>Wymiary: 90 x 40 x 190 cm; drzwi o wymiarach 44,6 x 70,2 cm.</w:t>
            </w:r>
          </w:p>
          <w:p w14:paraId="16B4A555" w14:textId="77777777" w:rsidR="00C00323" w:rsidRPr="00C00323" w:rsidRDefault="00C00323" w:rsidP="00C00323">
            <w:pPr>
              <w:rPr>
                <w:rFonts w:ascii="Arial" w:hAnsi="Arial" w:cs="Arial"/>
                <w:color w:val="000000"/>
                <w:sz w:val="16"/>
                <w:szCs w:val="16"/>
              </w:rPr>
            </w:pPr>
          </w:p>
        </w:tc>
        <w:tc>
          <w:tcPr>
            <w:tcW w:w="804" w:type="dxa"/>
            <w:gridSpan w:val="2"/>
          </w:tcPr>
          <w:p w14:paraId="2B37597D" w14:textId="77777777" w:rsidR="00C00323" w:rsidRPr="00C00323" w:rsidRDefault="00C00323" w:rsidP="00C00323">
            <w:pPr>
              <w:rPr>
                <w:rFonts w:ascii="Arial" w:hAnsi="Arial" w:cs="Arial"/>
                <w:sz w:val="16"/>
                <w:szCs w:val="16"/>
              </w:rPr>
            </w:pPr>
            <w:r w:rsidRPr="00C00323">
              <w:rPr>
                <w:rFonts w:ascii="Arial" w:hAnsi="Arial" w:cs="Arial"/>
                <w:sz w:val="16"/>
                <w:szCs w:val="16"/>
              </w:rPr>
              <w:t>1</w:t>
            </w:r>
          </w:p>
        </w:tc>
      </w:tr>
      <w:tr w:rsidR="00C00323" w:rsidRPr="00C00323" w14:paraId="70CD00B8" w14:textId="77777777" w:rsidTr="007A0B80">
        <w:tc>
          <w:tcPr>
            <w:tcW w:w="421" w:type="dxa"/>
          </w:tcPr>
          <w:p w14:paraId="5633BDCD" w14:textId="77777777" w:rsidR="00C00323" w:rsidRPr="00C00323" w:rsidRDefault="00C00323" w:rsidP="00C00323">
            <w:pPr>
              <w:rPr>
                <w:rFonts w:ascii="Arial" w:hAnsi="Arial" w:cs="Arial"/>
                <w:sz w:val="16"/>
                <w:szCs w:val="16"/>
              </w:rPr>
            </w:pPr>
            <w:r w:rsidRPr="00C00323">
              <w:rPr>
                <w:rFonts w:ascii="Arial" w:hAnsi="Arial" w:cs="Arial"/>
                <w:sz w:val="16"/>
                <w:szCs w:val="16"/>
              </w:rPr>
              <w:t>14</w:t>
            </w:r>
          </w:p>
        </w:tc>
        <w:tc>
          <w:tcPr>
            <w:tcW w:w="2268" w:type="dxa"/>
            <w:gridSpan w:val="2"/>
          </w:tcPr>
          <w:p w14:paraId="1A055517"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Wysoki regał z półkami i dwiema parami drzwi. Buk-biały. Kolekcja Prima  </w:t>
            </w:r>
          </w:p>
          <w:p w14:paraId="599E113F"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lastRenderedPageBreak/>
              <w:t xml:space="preserve"> </w:t>
            </w:r>
          </w:p>
          <w:p w14:paraId="20087914" w14:textId="77777777" w:rsidR="00C00323" w:rsidRPr="00C00323" w:rsidRDefault="00C00323" w:rsidP="00C00323">
            <w:pPr>
              <w:rPr>
                <w:rFonts w:ascii="Arial" w:hAnsi="Arial" w:cs="Arial"/>
                <w:b/>
                <w:bCs/>
                <w:sz w:val="16"/>
                <w:szCs w:val="16"/>
              </w:rPr>
            </w:pPr>
          </w:p>
          <w:p w14:paraId="0019A9EB" w14:textId="77777777" w:rsidR="00C00323" w:rsidRPr="00C00323" w:rsidRDefault="00C00323" w:rsidP="00C00323">
            <w:pPr>
              <w:rPr>
                <w:rFonts w:ascii="Arial" w:hAnsi="Arial" w:cs="Arial"/>
                <w:b/>
                <w:bCs/>
                <w:sz w:val="22"/>
                <w:szCs w:val="22"/>
              </w:rPr>
            </w:pPr>
            <w:r w:rsidRPr="00C00323">
              <w:rPr>
                <w:rFonts w:ascii="Arial" w:hAnsi="Arial" w:cs="Arial"/>
                <w:b/>
                <w:bCs/>
                <w:sz w:val="22"/>
                <w:szCs w:val="22"/>
              </w:rPr>
              <w:t xml:space="preserve"> </w:t>
            </w:r>
          </w:p>
        </w:tc>
        <w:tc>
          <w:tcPr>
            <w:tcW w:w="5569" w:type="dxa"/>
            <w:gridSpan w:val="2"/>
          </w:tcPr>
          <w:p w14:paraId="739851F1"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lastRenderedPageBreak/>
              <w:t xml:space="preserve">Wysoki regał z półkami i drzwiami z kolekcji Prima to elegancki i funkcjonalny mebel, idealny do organizacji przestrzeni. Posiada 3 półki oraz dwie pary drzwi, które zapewniają dodatkową przestrzeń do </w:t>
            </w:r>
            <w:r w:rsidRPr="00C00323">
              <w:rPr>
                <w:rFonts w:ascii="Arial" w:hAnsi="Arial" w:cs="Arial"/>
                <w:color w:val="000000"/>
                <w:sz w:val="16"/>
                <w:szCs w:val="16"/>
              </w:rPr>
              <w:lastRenderedPageBreak/>
              <w:t>przechowywania. Drzwi z uchwytami z beżowego tworzywa sztucznego, zamykane są na zamek, zapewniając bezpieczeństwo przechowywanych przedmiotów. Regał osadzony na cokole, co nadaje mu elegancki wygląd i podkreśla jego solidność.</w:t>
            </w:r>
            <w:r w:rsidRPr="00C00323">
              <w:rPr>
                <w:rFonts w:ascii="Arial" w:hAnsi="Arial" w:cs="Arial"/>
                <w:color w:val="000000"/>
                <w:sz w:val="16"/>
                <w:szCs w:val="16"/>
              </w:rPr>
              <w:br/>
            </w:r>
            <w:r w:rsidRPr="00C00323">
              <w:rPr>
                <w:rFonts w:ascii="Arial" w:hAnsi="Arial" w:cs="Arial"/>
                <w:color w:val="000000"/>
                <w:sz w:val="16"/>
                <w:szCs w:val="16"/>
              </w:rPr>
              <w:br/>
              <w:t xml:space="preserve">Konstrukcja oraz półki wykonane są z płyty wiórowej laminowanej o grubości 18 mm w kolorze buku, drzwi </w:t>
            </w:r>
            <w:proofErr w:type="spellStart"/>
            <w:r w:rsidRPr="00C00323">
              <w:rPr>
                <w:rFonts w:ascii="Arial" w:hAnsi="Arial" w:cs="Arial"/>
                <w:color w:val="000000"/>
                <w:sz w:val="16"/>
                <w:szCs w:val="16"/>
              </w:rPr>
              <w:t>natomiat</w:t>
            </w:r>
            <w:proofErr w:type="spellEnd"/>
            <w:r w:rsidRPr="00C00323">
              <w:rPr>
                <w:rFonts w:ascii="Arial" w:hAnsi="Arial" w:cs="Arial"/>
                <w:color w:val="000000"/>
                <w:sz w:val="16"/>
                <w:szCs w:val="16"/>
              </w:rPr>
              <w:t xml:space="preserve"> z płyty wiórowej laminowanej o grubości 18 mm w kolorze białym.</w:t>
            </w:r>
            <w:r w:rsidRPr="00C00323">
              <w:rPr>
                <w:rFonts w:ascii="Arial" w:hAnsi="Arial" w:cs="Arial"/>
                <w:color w:val="000000"/>
                <w:sz w:val="16"/>
                <w:szCs w:val="16"/>
              </w:rPr>
              <w:br/>
            </w:r>
            <w:r w:rsidRPr="00C00323">
              <w:rPr>
                <w:rFonts w:ascii="Arial" w:hAnsi="Arial" w:cs="Arial"/>
                <w:color w:val="000000"/>
                <w:sz w:val="16"/>
                <w:szCs w:val="16"/>
              </w:rPr>
              <w:br/>
              <w:t>Wymiary: 90 x 40 x 190 cm; drzwi o wymiarach 44,6 x 70,2 cm oraz 44,6 x 105,4 cm.</w:t>
            </w:r>
          </w:p>
          <w:p w14:paraId="358C85E3" w14:textId="77777777" w:rsidR="00C00323" w:rsidRPr="00C00323" w:rsidRDefault="00C00323" w:rsidP="00C00323">
            <w:pPr>
              <w:rPr>
                <w:rFonts w:ascii="Arial" w:hAnsi="Arial" w:cs="Arial"/>
                <w:color w:val="000000"/>
                <w:sz w:val="16"/>
                <w:szCs w:val="16"/>
              </w:rPr>
            </w:pPr>
          </w:p>
        </w:tc>
        <w:tc>
          <w:tcPr>
            <w:tcW w:w="804" w:type="dxa"/>
            <w:gridSpan w:val="2"/>
          </w:tcPr>
          <w:p w14:paraId="6AF915FA"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1</w:t>
            </w:r>
          </w:p>
        </w:tc>
      </w:tr>
      <w:tr w:rsidR="00C00323" w:rsidRPr="00C00323" w14:paraId="03D18715" w14:textId="77777777" w:rsidTr="007A0B80">
        <w:tc>
          <w:tcPr>
            <w:tcW w:w="421" w:type="dxa"/>
          </w:tcPr>
          <w:p w14:paraId="03A17813" w14:textId="77777777" w:rsidR="00C00323" w:rsidRPr="00C00323" w:rsidRDefault="00C00323" w:rsidP="00C00323">
            <w:pPr>
              <w:rPr>
                <w:rFonts w:ascii="Arial" w:hAnsi="Arial" w:cs="Arial"/>
                <w:sz w:val="16"/>
                <w:szCs w:val="16"/>
              </w:rPr>
            </w:pPr>
            <w:r w:rsidRPr="00C00323">
              <w:rPr>
                <w:rFonts w:ascii="Arial" w:hAnsi="Arial" w:cs="Arial"/>
                <w:sz w:val="16"/>
                <w:szCs w:val="16"/>
              </w:rPr>
              <w:t>15</w:t>
            </w:r>
          </w:p>
          <w:p w14:paraId="648833A9" w14:textId="77777777" w:rsidR="00C00323" w:rsidRPr="00C00323" w:rsidRDefault="00C00323" w:rsidP="00C00323">
            <w:pPr>
              <w:rPr>
                <w:rFonts w:ascii="Arial" w:hAnsi="Arial" w:cs="Arial"/>
                <w:sz w:val="16"/>
                <w:szCs w:val="16"/>
              </w:rPr>
            </w:pPr>
          </w:p>
        </w:tc>
        <w:tc>
          <w:tcPr>
            <w:tcW w:w="2268" w:type="dxa"/>
            <w:gridSpan w:val="2"/>
          </w:tcPr>
          <w:p w14:paraId="5832D487" w14:textId="77777777" w:rsidR="00C00323" w:rsidRPr="00C00323" w:rsidRDefault="00C00323" w:rsidP="00C00323">
            <w:pPr>
              <w:rPr>
                <w:rFonts w:ascii="Arial" w:hAnsi="Arial" w:cs="Arial"/>
                <w:b/>
                <w:bCs/>
                <w:sz w:val="16"/>
                <w:szCs w:val="16"/>
              </w:rPr>
            </w:pPr>
          </w:p>
          <w:p w14:paraId="31101BBB"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Krzesło biurowe mobilne Office  </w:t>
            </w:r>
          </w:p>
          <w:p w14:paraId="5204A2DC" w14:textId="77777777" w:rsidR="00C00323" w:rsidRPr="00C00323" w:rsidRDefault="00C00323" w:rsidP="00C00323">
            <w:pPr>
              <w:rPr>
                <w:rFonts w:ascii="Arial" w:hAnsi="Arial" w:cs="Arial"/>
                <w:b/>
                <w:bCs/>
                <w:sz w:val="16"/>
                <w:szCs w:val="16"/>
              </w:rPr>
            </w:pPr>
          </w:p>
          <w:p w14:paraId="16E8A82B" w14:textId="77777777" w:rsidR="00C00323" w:rsidRPr="00C00323" w:rsidRDefault="00C00323" w:rsidP="00C00323">
            <w:pPr>
              <w:rPr>
                <w:rFonts w:ascii="Arial" w:hAnsi="Arial" w:cs="Arial"/>
                <w:b/>
                <w:bCs/>
                <w:sz w:val="20"/>
                <w:szCs w:val="20"/>
              </w:rPr>
            </w:pPr>
            <w:r w:rsidRPr="00C00323">
              <w:rPr>
                <w:rFonts w:ascii="Arial" w:hAnsi="Arial" w:cs="Arial"/>
                <w:b/>
                <w:bCs/>
                <w:sz w:val="20"/>
                <w:szCs w:val="20"/>
              </w:rPr>
              <w:t xml:space="preserve"> </w:t>
            </w:r>
          </w:p>
        </w:tc>
        <w:tc>
          <w:tcPr>
            <w:tcW w:w="5569" w:type="dxa"/>
            <w:gridSpan w:val="2"/>
          </w:tcPr>
          <w:p w14:paraId="76882FB7" w14:textId="77777777" w:rsidR="00C00323" w:rsidRPr="00C00323" w:rsidRDefault="00C00323" w:rsidP="00C00323">
            <w:pPr>
              <w:rPr>
                <w:rFonts w:ascii="Arial" w:hAnsi="Arial" w:cs="Arial"/>
                <w:sz w:val="16"/>
                <w:szCs w:val="16"/>
              </w:rPr>
            </w:pPr>
          </w:p>
          <w:p w14:paraId="619B853A"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Fotel obrotowy zgodny z wymaganiami aktualnego rozporządzenia dotyczącego pracy przy monitorach ekranowych. Jest ergonomiczny i zaprojektowany tak, aby umożliwić siedzenie w zrelaksowanej i zdrowej pozycji ciała. Posiada regulowaną wysokość siedziska oraz kąt oparcia, co pozwala na dostosowanie do indywidualnych potrzeb użytkownika. Fotel ma możliwość obrotu o 360°, a profilowane oparcie i siedzisko są odpowiednie dla naturalnego kształtu ludzkiego ciała. Dodatkowo, podłokietniki posiadają regulację wysokości i ustawione są pod kątem 90° do ramienia i przedramienia, co zapewnia wygodne podparcie. Część lędźwiowa jest także regulowana na wysokość, co wspiera odpowiednie wsparcie dolnej części pleców. Stabilna podstawa z pięcioma kółkami zapewnia swobodę ruchu i stabilność.</w:t>
            </w:r>
            <w:r w:rsidRPr="00C00323">
              <w:rPr>
                <w:rFonts w:ascii="Arial" w:hAnsi="Arial" w:cs="Arial"/>
                <w:color w:val="000000"/>
                <w:sz w:val="16"/>
                <w:szCs w:val="16"/>
              </w:rPr>
              <w:br/>
            </w:r>
            <w:r w:rsidRPr="00C00323">
              <w:rPr>
                <w:rFonts w:ascii="Arial" w:hAnsi="Arial" w:cs="Arial"/>
                <w:color w:val="000000"/>
                <w:sz w:val="16"/>
                <w:szCs w:val="16"/>
              </w:rPr>
              <w:br/>
              <w:t xml:space="preserve">Pokrycie siedziska i oparcia fotela wykonane jest z nowoczesnego materiału powstałego z włókien liści ananasa. To innowacyjne rozwiązanie pozwala na stworzenie ekologicznego i wegańskiego materiału. Dzięki temu można cieszyć się stylowym i trwałym obiciem, które jednocześnie jest przyjazne dla środowiska i etyczne. Tkanina z włókien ananasa łączy w sobie elegancję, wytrzymałość oraz dbałość o naturę, co czyni ją doskonałym wyborem dla osób poszukujących alternatyw wobec tradycyjnych </w:t>
            </w:r>
            <w:proofErr w:type="spellStart"/>
            <w:r w:rsidRPr="00C00323">
              <w:rPr>
                <w:rFonts w:ascii="Arial" w:hAnsi="Arial" w:cs="Arial"/>
                <w:color w:val="000000"/>
                <w:sz w:val="16"/>
                <w:szCs w:val="16"/>
              </w:rPr>
              <w:t>wykończeń</w:t>
            </w:r>
            <w:proofErr w:type="spellEnd"/>
            <w:r w:rsidRPr="00C00323">
              <w:rPr>
                <w:rFonts w:ascii="Arial" w:hAnsi="Arial" w:cs="Arial"/>
                <w:color w:val="000000"/>
                <w:sz w:val="16"/>
                <w:szCs w:val="16"/>
              </w:rPr>
              <w:t>.</w:t>
            </w:r>
            <w:r w:rsidRPr="00C00323">
              <w:rPr>
                <w:rFonts w:ascii="Arial" w:hAnsi="Arial" w:cs="Arial"/>
                <w:color w:val="000000"/>
                <w:sz w:val="16"/>
                <w:szCs w:val="16"/>
              </w:rPr>
              <w:br/>
            </w:r>
            <w:r w:rsidRPr="00C00323">
              <w:rPr>
                <w:rFonts w:ascii="Arial" w:hAnsi="Arial" w:cs="Arial"/>
                <w:color w:val="000000"/>
                <w:sz w:val="16"/>
                <w:szCs w:val="16"/>
              </w:rPr>
              <w:br/>
              <w:t>WYMIARY:</w:t>
            </w:r>
            <w:r w:rsidRPr="00C00323">
              <w:rPr>
                <w:rFonts w:ascii="Arial" w:hAnsi="Arial" w:cs="Arial"/>
                <w:color w:val="000000"/>
                <w:sz w:val="16"/>
                <w:szCs w:val="16"/>
              </w:rPr>
              <w:br/>
              <w:t>Wysokość całkowita: 1010-1090 mm</w:t>
            </w:r>
            <w:r w:rsidRPr="00C00323">
              <w:rPr>
                <w:rFonts w:ascii="Arial" w:hAnsi="Arial" w:cs="Arial"/>
                <w:color w:val="000000"/>
                <w:sz w:val="16"/>
                <w:szCs w:val="16"/>
              </w:rPr>
              <w:br/>
              <w:t>Wysokość siedziska: 450-600 mm</w:t>
            </w:r>
            <w:r w:rsidRPr="00C00323">
              <w:rPr>
                <w:rFonts w:ascii="Arial" w:hAnsi="Arial" w:cs="Arial"/>
                <w:color w:val="000000"/>
                <w:sz w:val="16"/>
                <w:szCs w:val="16"/>
              </w:rPr>
              <w:br/>
              <w:t>Wysokość oparcia: 600 mm</w:t>
            </w:r>
            <w:r w:rsidRPr="00C00323">
              <w:rPr>
                <w:rFonts w:ascii="Arial" w:hAnsi="Arial" w:cs="Arial"/>
                <w:color w:val="000000"/>
                <w:sz w:val="16"/>
                <w:szCs w:val="16"/>
              </w:rPr>
              <w:br/>
              <w:t>Szerokość siedziska: 500 mm</w:t>
            </w:r>
            <w:r w:rsidRPr="00C00323">
              <w:rPr>
                <w:rFonts w:ascii="Arial" w:hAnsi="Arial" w:cs="Arial"/>
                <w:color w:val="000000"/>
                <w:sz w:val="16"/>
                <w:szCs w:val="16"/>
              </w:rPr>
              <w:br/>
              <w:t>Szerokość oparcia: 495 mm</w:t>
            </w:r>
            <w:r w:rsidRPr="00C00323">
              <w:rPr>
                <w:rFonts w:ascii="Arial" w:hAnsi="Arial" w:cs="Arial"/>
                <w:color w:val="000000"/>
                <w:sz w:val="16"/>
                <w:szCs w:val="16"/>
              </w:rPr>
              <w:br/>
              <w:t xml:space="preserve">Głębokość siedziska:490 mmm </w:t>
            </w:r>
            <w:r w:rsidRPr="00C00323">
              <w:rPr>
                <w:rFonts w:ascii="Arial" w:hAnsi="Arial" w:cs="Arial"/>
                <w:color w:val="000000"/>
                <w:sz w:val="16"/>
                <w:szCs w:val="16"/>
              </w:rPr>
              <w:br/>
              <w:t>Wysokość podłokietnika: 180-270 mm</w:t>
            </w:r>
          </w:p>
          <w:p w14:paraId="2652E4C1" w14:textId="77777777" w:rsidR="00C00323" w:rsidRPr="00C00323" w:rsidRDefault="00C00323" w:rsidP="00C00323">
            <w:pPr>
              <w:rPr>
                <w:rFonts w:ascii="Arial" w:hAnsi="Arial" w:cs="Arial"/>
                <w:sz w:val="16"/>
                <w:szCs w:val="16"/>
              </w:rPr>
            </w:pPr>
          </w:p>
        </w:tc>
        <w:tc>
          <w:tcPr>
            <w:tcW w:w="804" w:type="dxa"/>
            <w:gridSpan w:val="2"/>
          </w:tcPr>
          <w:p w14:paraId="551E7C0E" w14:textId="77777777" w:rsidR="00C00323" w:rsidRPr="00C00323" w:rsidRDefault="00C00323" w:rsidP="00C00323">
            <w:pPr>
              <w:rPr>
                <w:rFonts w:ascii="Arial" w:hAnsi="Arial" w:cs="Arial"/>
                <w:sz w:val="16"/>
                <w:szCs w:val="16"/>
              </w:rPr>
            </w:pPr>
          </w:p>
          <w:p w14:paraId="0D8A0AEB" w14:textId="77777777" w:rsidR="00C00323" w:rsidRPr="00C00323" w:rsidRDefault="00C00323" w:rsidP="00C00323">
            <w:pPr>
              <w:rPr>
                <w:rFonts w:ascii="Arial" w:hAnsi="Arial" w:cs="Arial"/>
                <w:sz w:val="16"/>
                <w:szCs w:val="16"/>
              </w:rPr>
            </w:pPr>
            <w:r w:rsidRPr="00C00323">
              <w:rPr>
                <w:rFonts w:ascii="Arial" w:hAnsi="Arial" w:cs="Arial"/>
                <w:sz w:val="16"/>
                <w:szCs w:val="16"/>
              </w:rPr>
              <w:t>3 szt.</w:t>
            </w:r>
          </w:p>
        </w:tc>
      </w:tr>
      <w:tr w:rsidR="00C00323" w:rsidRPr="00C00323" w14:paraId="49FEBC05" w14:textId="77777777" w:rsidTr="007A0B80">
        <w:tc>
          <w:tcPr>
            <w:tcW w:w="421" w:type="dxa"/>
          </w:tcPr>
          <w:p w14:paraId="1837DC77" w14:textId="77777777" w:rsidR="00C00323" w:rsidRPr="00C00323" w:rsidRDefault="00C00323" w:rsidP="00C00323">
            <w:pPr>
              <w:rPr>
                <w:rFonts w:ascii="Arial" w:hAnsi="Arial" w:cs="Arial"/>
                <w:sz w:val="16"/>
                <w:szCs w:val="16"/>
              </w:rPr>
            </w:pPr>
            <w:r w:rsidRPr="00C00323">
              <w:rPr>
                <w:rFonts w:ascii="Arial" w:hAnsi="Arial" w:cs="Arial"/>
                <w:sz w:val="16"/>
                <w:szCs w:val="16"/>
              </w:rPr>
              <w:t>16</w:t>
            </w:r>
          </w:p>
        </w:tc>
        <w:tc>
          <w:tcPr>
            <w:tcW w:w="2268" w:type="dxa"/>
            <w:gridSpan w:val="2"/>
          </w:tcPr>
          <w:p w14:paraId="32117EAC"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Kryjówka z biblioteczką</w:t>
            </w:r>
          </w:p>
          <w:p w14:paraId="64356439"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Waga: 64.00 Kg</w:t>
            </w:r>
          </w:p>
          <w:p w14:paraId="6F52D371" w14:textId="77777777" w:rsidR="00C00323" w:rsidRPr="00C00323" w:rsidRDefault="00C00323" w:rsidP="00C00323">
            <w:pPr>
              <w:rPr>
                <w:rFonts w:ascii="Arial" w:hAnsi="Arial" w:cs="Arial"/>
                <w:b/>
                <w:bCs/>
                <w:sz w:val="16"/>
                <w:szCs w:val="16"/>
              </w:rPr>
            </w:pPr>
          </w:p>
          <w:p w14:paraId="5786961A" w14:textId="77777777" w:rsidR="00C00323" w:rsidRPr="00C00323" w:rsidRDefault="00C00323" w:rsidP="00C00323">
            <w:pPr>
              <w:rPr>
                <w:rFonts w:ascii="Arial" w:hAnsi="Arial" w:cs="Arial"/>
                <w:b/>
                <w:bCs/>
                <w:sz w:val="16"/>
                <w:szCs w:val="16"/>
              </w:rPr>
            </w:pPr>
          </w:p>
          <w:p w14:paraId="61394D9E" w14:textId="77777777" w:rsidR="00C00323" w:rsidRPr="00C00323" w:rsidRDefault="00C00323" w:rsidP="00C00323">
            <w:pPr>
              <w:rPr>
                <w:rFonts w:ascii="Arial" w:hAnsi="Arial" w:cs="Arial"/>
                <w:b/>
                <w:bCs/>
                <w:sz w:val="16"/>
                <w:szCs w:val="16"/>
              </w:rPr>
            </w:pPr>
          </w:p>
          <w:p w14:paraId="6E638EFF" w14:textId="77777777" w:rsidR="00C00323" w:rsidRPr="00C00323" w:rsidRDefault="00C00323" w:rsidP="00C00323">
            <w:pPr>
              <w:rPr>
                <w:rFonts w:ascii="Arial" w:hAnsi="Arial" w:cs="Arial"/>
                <w:b/>
                <w:bCs/>
                <w:sz w:val="16"/>
                <w:szCs w:val="16"/>
              </w:rPr>
            </w:pPr>
          </w:p>
          <w:p w14:paraId="7C71BC5A" w14:textId="77777777" w:rsidR="00C00323" w:rsidRPr="00C00323" w:rsidRDefault="00C00323" w:rsidP="00C00323">
            <w:pPr>
              <w:rPr>
                <w:rFonts w:ascii="Arial" w:hAnsi="Arial" w:cs="Arial"/>
                <w:b/>
                <w:bCs/>
                <w:sz w:val="16"/>
                <w:szCs w:val="16"/>
              </w:rPr>
            </w:pPr>
          </w:p>
          <w:p w14:paraId="3253C24E" w14:textId="77777777" w:rsidR="00C00323" w:rsidRPr="00C00323" w:rsidRDefault="00C00323" w:rsidP="00C00323">
            <w:pPr>
              <w:rPr>
                <w:rFonts w:ascii="Arial" w:hAnsi="Arial" w:cs="Arial"/>
                <w:b/>
                <w:bCs/>
                <w:sz w:val="16"/>
                <w:szCs w:val="16"/>
              </w:rPr>
            </w:pPr>
          </w:p>
          <w:p w14:paraId="5251FCAE" w14:textId="77777777" w:rsidR="00C00323" w:rsidRPr="00C00323" w:rsidRDefault="00C00323" w:rsidP="00C00323">
            <w:pPr>
              <w:rPr>
                <w:rFonts w:ascii="Arial" w:hAnsi="Arial" w:cs="Arial"/>
                <w:sz w:val="16"/>
                <w:szCs w:val="16"/>
              </w:rPr>
            </w:pPr>
          </w:p>
        </w:tc>
        <w:tc>
          <w:tcPr>
            <w:tcW w:w="5569" w:type="dxa"/>
            <w:gridSpan w:val="2"/>
          </w:tcPr>
          <w:p w14:paraId="2E5790F4" w14:textId="77777777" w:rsidR="00C00323" w:rsidRPr="00C00323" w:rsidRDefault="00C00323" w:rsidP="00C00323">
            <w:pPr>
              <w:shd w:val="clear" w:color="auto" w:fill="FFFFFF"/>
              <w:rPr>
                <w:rFonts w:ascii="Arial" w:eastAsia="Times New Roman" w:hAnsi="Arial" w:cs="Arial"/>
                <w:kern w:val="0"/>
                <w:sz w:val="16"/>
                <w:szCs w:val="16"/>
                <w:shd w:val="clear" w:color="auto" w:fill="FFFFFF"/>
                <w:lang w:eastAsia="pl-PL"/>
                <w14:ligatures w14:val="none"/>
              </w:rPr>
            </w:pPr>
            <w:r w:rsidRPr="00C00323">
              <w:rPr>
                <w:rFonts w:ascii="Arial" w:eastAsia="Times New Roman" w:hAnsi="Arial" w:cs="Arial"/>
                <w:kern w:val="0"/>
                <w:sz w:val="16"/>
                <w:szCs w:val="16"/>
                <w:shd w:val="clear" w:color="auto" w:fill="FFFFFF"/>
                <w:lang w:eastAsia="pl-PL"/>
                <w14:ligatures w14:val="none"/>
              </w:rPr>
              <w:t>Biblioteczka z siedziskiem z kolekcji mebli Optima łączy funkcję przechowywania książek z wygodnym miejscem do siedzenia, tworząc wielofunkcyjną przestrzeń do nauki, relaksu i zabawy. Wbudowane siedzisko na odpowiedniej wysokości może być uzupełnione miękkim materacem do zakupienia osobno, co dodatkowo zwiększa komfort użytkowania. Biblioteczka stanowi doskonałe rozwiązanie do organizacji przestrzeni, wspierając rozwój samodzielności i porządku w codziennych aktywnościach. Kryjówka daje dzieciom możliwość wyciszenia się i odpoczynku.</w:t>
            </w:r>
          </w:p>
          <w:p w14:paraId="7060B023"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Mebel posiada kształt domku, został wykonany z wysokiej jakości laminowanej płyty wiórowej o grubości 18 mm. Korpus w kolorze białym i fronty w odcieniu białej brzozy nadają meblowi nowoczesny wygląd, jednocześnie zapewniając trwałość i stabilność konstrukcji. Posiada zaokrąglone rogi.</w:t>
            </w:r>
            <w:r w:rsidRPr="00C00323">
              <w:rPr>
                <w:rFonts w:ascii="Arial" w:eastAsia="Times New Roman" w:hAnsi="Arial" w:cs="Arial"/>
                <w:kern w:val="0"/>
                <w:sz w:val="16"/>
                <w:szCs w:val="16"/>
                <w:lang w:eastAsia="pl-PL"/>
                <w14:ligatures w14:val="none"/>
              </w:rPr>
              <w:br/>
              <w:t>Materacyki do kupienia osobno, dostępne w 3 kolorach NS3432, NS3433, NS3431</w:t>
            </w:r>
            <w:r w:rsidRPr="00C00323">
              <w:rPr>
                <w:rFonts w:ascii="Arial" w:eastAsia="Times New Roman" w:hAnsi="Arial" w:cs="Arial"/>
                <w:kern w:val="0"/>
                <w:sz w:val="16"/>
                <w:szCs w:val="16"/>
                <w:lang w:eastAsia="pl-PL"/>
                <w14:ligatures w14:val="none"/>
              </w:rPr>
              <w:br/>
              <w:t>Wymiary: 168 x 57 x 185 cm</w:t>
            </w:r>
            <w:r w:rsidRPr="00C00323">
              <w:rPr>
                <w:rFonts w:ascii="Arial" w:eastAsia="Times New Roman" w:hAnsi="Arial" w:cs="Arial"/>
                <w:kern w:val="0"/>
                <w:sz w:val="16"/>
                <w:szCs w:val="16"/>
                <w:lang w:eastAsia="pl-PL"/>
                <w14:ligatures w14:val="none"/>
              </w:rPr>
              <w:br/>
              <w:t>Głębokość półek: 10 cm</w:t>
            </w:r>
          </w:p>
          <w:p w14:paraId="48522434" w14:textId="77777777" w:rsidR="00C00323" w:rsidRPr="00C00323" w:rsidRDefault="00C00323" w:rsidP="00C00323">
            <w:pPr>
              <w:rPr>
                <w:rFonts w:ascii="Arial" w:hAnsi="Arial" w:cs="Arial"/>
                <w:sz w:val="16"/>
                <w:szCs w:val="16"/>
              </w:rPr>
            </w:pPr>
          </w:p>
        </w:tc>
        <w:tc>
          <w:tcPr>
            <w:tcW w:w="804" w:type="dxa"/>
            <w:gridSpan w:val="2"/>
          </w:tcPr>
          <w:p w14:paraId="1243B18A" w14:textId="77777777" w:rsidR="00C00323" w:rsidRPr="00C00323" w:rsidRDefault="00C00323" w:rsidP="00C00323">
            <w:pPr>
              <w:rPr>
                <w:rFonts w:ascii="Arial" w:hAnsi="Arial" w:cs="Arial"/>
                <w:sz w:val="16"/>
                <w:szCs w:val="16"/>
              </w:rPr>
            </w:pPr>
            <w:r w:rsidRPr="00C00323">
              <w:rPr>
                <w:rFonts w:ascii="Arial" w:hAnsi="Arial" w:cs="Arial"/>
                <w:sz w:val="16"/>
                <w:szCs w:val="16"/>
              </w:rPr>
              <w:t>1</w:t>
            </w:r>
          </w:p>
        </w:tc>
      </w:tr>
      <w:tr w:rsidR="00C00323" w:rsidRPr="00C00323" w14:paraId="0F5E3900" w14:textId="77777777" w:rsidTr="007A0B80">
        <w:tc>
          <w:tcPr>
            <w:tcW w:w="421" w:type="dxa"/>
          </w:tcPr>
          <w:p w14:paraId="4C7FF132" w14:textId="77777777" w:rsidR="00C00323" w:rsidRPr="00C00323" w:rsidRDefault="00C00323" w:rsidP="00C00323">
            <w:pPr>
              <w:rPr>
                <w:rFonts w:ascii="Arial" w:hAnsi="Arial" w:cs="Arial"/>
                <w:sz w:val="16"/>
                <w:szCs w:val="16"/>
              </w:rPr>
            </w:pPr>
            <w:r w:rsidRPr="00C00323">
              <w:rPr>
                <w:rFonts w:ascii="Arial" w:hAnsi="Arial" w:cs="Arial"/>
                <w:sz w:val="16"/>
                <w:szCs w:val="16"/>
              </w:rPr>
              <w:t>17</w:t>
            </w:r>
          </w:p>
        </w:tc>
        <w:tc>
          <w:tcPr>
            <w:tcW w:w="2268" w:type="dxa"/>
            <w:gridSpan w:val="2"/>
          </w:tcPr>
          <w:p w14:paraId="6354DBC9"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Materacyk z burtami do kryjówki z biblioteczką.</w:t>
            </w:r>
          </w:p>
          <w:p w14:paraId="498098F1"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p>
          <w:p w14:paraId="6578371B" w14:textId="77777777" w:rsidR="00C00323" w:rsidRPr="00C00323" w:rsidRDefault="00C00323" w:rsidP="00C00323">
            <w:pPr>
              <w:shd w:val="clear" w:color="auto" w:fill="FFFFFF"/>
              <w:spacing w:after="150"/>
              <w:rPr>
                <w:rFonts w:ascii="Arial" w:eastAsia="Times New Roman" w:hAnsi="Arial" w:cs="Arial"/>
                <w:b/>
                <w:bCs/>
                <w:kern w:val="0"/>
                <w:sz w:val="20"/>
                <w:szCs w:val="20"/>
                <w:lang w:eastAsia="pl-PL"/>
                <w14:ligatures w14:val="none"/>
              </w:rPr>
            </w:pPr>
          </w:p>
        </w:tc>
        <w:tc>
          <w:tcPr>
            <w:tcW w:w="5569" w:type="dxa"/>
            <w:gridSpan w:val="2"/>
          </w:tcPr>
          <w:p w14:paraId="4FE6F3AE" w14:textId="77777777" w:rsidR="00C00323" w:rsidRPr="00C00323" w:rsidRDefault="00C00323" w:rsidP="00C00323">
            <w:pPr>
              <w:rPr>
                <w:rFonts w:ascii="Arial" w:hAnsi="Arial" w:cs="Arial"/>
                <w:sz w:val="16"/>
                <w:szCs w:val="16"/>
              </w:rPr>
            </w:pPr>
            <w:r w:rsidRPr="00C00323">
              <w:rPr>
                <w:rFonts w:ascii="Arial" w:hAnsi="Arial" w:cs="Arial"/>
                <w:sz w:val="16"/>
                <w:szCs w:val="16"/>
                <w:shd w:val="clear" w:color="auto" w:fill="FFFFFF"/>
              </w:rPr>
              <w:t xml:space="preserve">Pokrycie stanowi </w:t>
            </w:r>
            <w:proofErr w:type="spellStart"/>
            <w:r w:rsidRPr="00C00323">
              <w:rPr>
                <w:rFonts w:ascii="Arial" w:hAnsi="Arial" w:cs="Arial"/>
                <w:sz w:val="16"/>
                <w:szCs w:val="16"/>
                <w:shd w:val="clear" w:color="auto" w:fill="FFFFFF"/>
              </w:rPr>
              <w:t>bezftalanowa</w:t>
            </w:r>
            <w:proofErr w:type="spellEnd"/>
            <w:r w:rsidRPr="00C00323">
              <w:rPr>
                <w:rFonts w:ascii="Arial" w:hAnsi="Arial" w:cs="Arial"/>
                <w:sz w:val="16"/>
                <w:szCs w:val="16"/>
                <w:shd w:val="clear" w:color="auto" w:fill="FFFFFF"/>
              </w:rPr>
              <w:t xml:space="preserve"> tkanina PCW odporna na ścieranie, co gwarantuje łatwość w utrzymaniu czystości. Wypełnienie materacyka to pianka poliuretanowa o wysokiej sprężystości, która zapewnia odpowiednie podparcie.</w:t>
            </w:r>
          </w:p>
          <w:p w14:paraId="6A1F3120" w14:textId="77777777" w:rsidR="00C00323" w:rsidRPr="00C00323" w:rsidRDefault="00C00323" w:rsidP="00C00323">
            <w:pPr>
              <w:rPr>
                <w:rFonts w:ascii="Arial" w:hAnsi="Arial" w:cs="Arial"/>
                <w:sz w:val="16"/>
                <w:szCs w:val="16"/>
              </w:rPr>
            </w:pPr>
            <w:r w:rsidRPr="00C00323">
              <w:rPr>
                <w:rFonts w:ascii="Arial" w:hAnsi="Arial" w:cs="Arial"/>
                <w:sz w:val="16"/>
                <w:szCs w:val="16"/>
              </w:rPr>
              <w:t>Wym.: 126,4 x 50 x 58 cm w najwyższym punkcie. Kolor miętowy.</w:t>
            </w:r>
          </w:p>
          <w:p w14:paraId="49AC8D70" w14:textId="77777777" w:rsidR="00C00323" w:rsidRPr="00C00323" w:rsidRDefault="00C00323" w:rsidP="00C00323">
            <w:pPr>
              <w:rPr>
                <w:rFonts w:ascii="Arial" w:hAnsi="Arial" w:cs="Arial"/>
                <w:sz w:val="16"/>
                <w:szCs w:val="16"/>
              </w:rPr>
            </w:pPr>
            <w:r w:rsidRPr="00C00323">
              <w:rPr>
                <w:rFonts w:ascii="Arial" w:hAnsi="Arial" w:cs="Arial"/>
                <w:sz w:val="16"/>
                <w:szCs w:val="16"/>
              </w:rPr>
              <w:t>Waga: 3,00 kg</w:t>
            </w:r>
          </w:p>
          <w:p w14:paraId="7BBAE257" w14:textId="77777777" w:rsidR="00C00323" w:rsidRPr="00C00323" w:rsidRDefault="00C00323" w:rsidP="00C00323">
            <w:pPr>
              <w:rPr>
                <w:rFonts w:ascii="Arial" w:hAnsi="Arial" w:cs="Arial"/>
                <w:sz w:val="16"/>
                <w:szCs w:val="16"/>
              </w:rPr>
            </w:pPr>
          </w:p>
        </w:tc>
        <w:tc>
          <w:tcPr>
            <w:tcW w:w="804" w:type="dxa"/>
            <w:gridSpan w:val="2"/>
          </w:tcPr>
          <w:p w14:paraId="4B8A2FF2" w14:textId="77777777" w:rsidR="00C00323" w:rsidRPr="00C00323" w:rsidRDefault="00C00323" w:rsidP="00C00323">
            <w:pPr>
              <w:rPr>
                <w:rFonts w:ascii="Arial" w:hAnsi="Arial" w:cs="Arial"/>
                <w:sz w:val="16"/>
                <w:szCs w:val="16"/>
                <w:shd w:val="clear" w:color="auto" w:fill="FFFFFF"/>
              </w:rPr>
            </w:pPr>
            <w:r w:rsidRPr="00C00323">
              <w:rPr>
                <w:rFonts w:ascii="Arial" w:hAnsi="Arial" w:cs="Arial"/>
                <w:sz w:val="16"/>
                <w:szCs w:val="16"/>
                <w:shd w:val="clear" w:color="auto" w:fill="FFFFFF"/>
              </w:rPr>
              <w:t>1</w:t>
            </w:r>
          </w:p>
        </w:tc>
      </w:tr>
      <w:tr w:rsidR="00C00323" w:rsidRPr="00C00323" w14:paraId="453C8615" w14:textId="77777777" w:rsidTr="007A0B80">
        <w:tc>
          <w:tcPr>
            <w:tcW w:w="421" w:type="dxa"/>
          </w:tcPr>
          <w:p w14:paraId="2CBD5F90" w14:textId="77777777" w:rsidR="00C00323" w:rsidRPr="00C00323" w:rsidRDefault="00C00323" w:rsidP="00C00323">
            <w:pPr>
              <w:rPr>
                <w:rFonts w:ascii="Arial" w:hAnsi="Arial" w:cs="Arial"/>
                <w:sz w:val="16"/>
                <w:szCs w:val="16"/>
              </w:rPr>
            </w:pPr>
            <w:r w:rsidRPr="00C00323">
              <w:rPr>
                <w:rFonts w:ascii="Arial" w:hAnsi="Arial" w:cs="Arial"/>
                <w:sz w:val="16"/>
                <w:szCs w:val="16"/>
              </w:rPr>
              <w:t>18</w:t>
            </w:r>
          </w:p>
        </w:tc>
        <w:tc>
          <w:tcPr>
            <w:tcW w:w="2268" w:type="dxa"/>
            <w:gridSpan w:val="2"/>
          </w:tcPr>
          <w:p w14:paraId="7807D161"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Siedziska piankowe w kształcie koła. Kolory ziemi</w:t>
            </w:r>
          </w:p>
          <w:p w14:paraId="5EF86DAC"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p>
          <w:p w14:paraId="7B944E00" w14:textId="77777777" w:rsidR="00C00323" w:rsidRPr="00C00323" w:rsidRDefault="00C00323" w:rsidP="00C00323">
            <w:pPr>
              <w:shd w:val="clear" w:color="auto" w:fill="FFFFFF"/>
              <w:spacing w:after="150"/>
              <w:rPr>
                <w:rFonts w:ascii="Arial" w:eastAsia="Times New Roman" w:hAnsi="Arial" w:cs="Arial"/>
                <w:b/>
                <w:bCs/>
                <w:kern w:val="0"/>
                <w:lang w:eastAsia="pl-PL"/>
                <w14:ligatures w14:val="none"/>
              </w:rPr>
            </w:pPr>
            <w:r w:rsidRPr="00C00323">
              <w:rPr>
                <w:rFonts w:ascii="Arial" w:eastAsia="Times New Roman" w:hAnsi="Arial" w:cs="Arial"/>
                <w:b/>
                <w:bCs/>
                <w:color w:val="C00000"/>
                <w:kern w:val="0"/>
                <w:lang w:eastAsia="pl-PL"/>
                <w14:ligatures w14:val="none"/>
              </w:rPr>
              <w:t xml:space="preserve"> </w:t>
            </w:r>
          </w:p>
        </w:tc>
        <w:tc>
          <w:tcPr>
            <w:tcW w:w="5569" w:type="dxa"/>
            <w:gridSpan w:val="2"/>
          </w:tcPr>
          <w:p w14:paraId="03815322"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lastRenderedPageBreak/>
              <w:t xml:space="preserve">Zestaw siedzisk piankowych Koło to atrakcyjna i funkcjonalna propozycja, składająca się z sześciu elementów w kolorach ziemi (jasnobeżowy, łososiowy, latte, musztardowy), które można łączyć w różnorodne konfiguracje. Pokrycie wykonane z </w:t>
            </w:r>
            <w:proofErr w:type="spellStart"/>
            <w:r w:rsidRPr="00C00323">
              <w:rPr>
                <w:rFonts w:ascii="Arial" w:hAnsi="Arial" w:cs="Arial"/>
                <w:color w:val="000000"/>
                <w:sz w:val="16"/>
                <w:szCs w:val="16"/>
              </w:rPr>
              <w:t>bezftalanowej</w:t>
            </w:r>
            <w:proofErr w:type="spellEnd"/>
            <w:r w:rsidRPr="00C00323">
              <w:rPr>
                <w:rFonts w:ascii="Arial" w:hAnsi="Arial" w:cs="Arial"/>
                <w:color w:val="000000"/>
                <w:sz w:val="16"/>
                <w:szCs w:val="16"/>
              </w:rPr>
              <w:t xml:space="preserve"> tkaniny PCW odpornej na </w:t>
            </w:r>
            <w:r w:rsidRPr="00C00323">
              <w:rPr>
                <w:rFonts w:ascii="Arial" w:hAnsi="Arial" w:cs="Arial"/>
                <w:color w:val="000000"/>
                <w:sz w:val="16"/>
                <w:szCs w:val="16"/>
              </w:rPr>
              <w:lastRenderedPageBreak/>
              <w:t>ścieranie zapewnia trwałość i łatwość w utrzymaniu czystości. Wypełnienie z pianki poliuretanowej o wysokiej sprężystości gwarantuje komfort podczas siedzenia, co czyni ten zestaw idealnym do różnych aktywności. Elementy zestawu można łatwo łączyć dzięki mocnym rzepom, co pozwala na szybkie tworzenie okrągłej formy. Antypoślizgowy spód z fakturowej tkaniny PCW stabilizuje siedziska na powierzchni, zapewniając bezpieczeństwo podczas użytkowania. Zestaw Koło nie tylko wprowadza do przestrzeni kolorowy akcent, ale także sprzyja interakcji i zabawie.</w:t>
            </w:r>
            <w:r w:rsidRPr="00C00323">
              <w:rPr>
                <w:rFonts w:ascii="Arial" w:hAnsi="Arial" w:cs="Arial"/>
                <w:color w:val="000000"/>
                <w:sz w:val="16"/>
                <w:szCs w:val="16"/>
              </w:rPr>
              <w:br/>
            </w:r>
            <w:r w:rsidRPr="00C00323">
              <w:rPr>
                <w:rFonts w:ascii="Arial" w:hAnsi="Arial" w:cs="Arial"/>
                <w:color w:val="000000"/>
                <w:sz w:val="16"/>
                <w:szCs w:val="16"/>
              </w:rPr>
              <w:br/>
              <w:t>Wymiary elementu: szer.: 42 cm, dł. zewnętrznej krawędzi: 85 cm, wys.: 30 cm.</w:t>
            </w:r>
            <w:r w:rsidRPr="00C00323">
              <w:rPr>
                <w:rFonts w:ascii="Arial" w:hAnsi="Arial" w:cs="Arial"/>
                <w:color w:val="000000"/>
                <w:sz w:val="16"/>
                <w:szCs w:val="16"/>
              </w:rPr>
              <w:br/>
            </w:r>
            <w:r w:rsidRPr="00C00323">
              <w:rPr>
                <w:rFonts w:ascii="Arial" w:hAnsi="Arial" w:cs="Arial"/>
                <w:color w:val="000000"/>
                <w:sz w:val="16"/>
                <w:szCs w:val="16"/>
              </w:rPr>
              <w:br/>
              <w:t>Wymiary po złożeniu w koło: średnica zewnętrzna: 170 cm, średnica wewnętrzna: 86 cm, wys.: 30 cm.</w:t>
            </w:r>
          </w:p>
          <w:p w14:paraId="135F0005" w14:textId="77777777" w:rsidR="00C00323" w:rsidRPr="00C00323" w:rsidRDefault="00C00323" w:rsidP="00C00323">
            <w:pPr>
              <w:rPr>
                <w:rFonts w:ascii="Arial" w:hAnsi="Arial" w:cs="Arial"/>
                <w:sz w:val="16"/>
                <w:szCs w:val="16"/>
              </w:rPr>
            </w:pPr>
          </w:p>
        </w:tc>
        <w:tc>
          <w:tcPr>
            <w:tcW w:w="804" w:type="dxa"/>
            <w:gridSpan w:val="2"/>
          </w:tcPr>
          <w:p w14:paraId="3E9069ED"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1</w:t>
            </w:r>
          </w:p>
        </w:tc>
      </w:tr>
      <w:tr w:rsidR="00C00323" w:rsidRPr="00C00323" w14:paraId="6CE159DC" w14:textId="77777777" w:rsidTr="007A0B80">
        <w:tc>
          <w:tcPr>
            <w:tcW w:w="421" w:type="dxa"/>
          </w:tcPr>
          <w:p w14:paraId="3DF0BD6E" w14:textId="77777777" w:rsidR="00C00323" w:rsidRPr="00C00323" w:rsidRDefault="00C00323" w:rsidP="00C00323">
            <w:pPr>
              <w:rPr>
                <w:rFonts w:ascii="Arial" w:hAnsi="Arial" w:cs="Arial"/>
                <w:sz w:val="16"/>
                <w:szCs w:val="16"/>
              </w:rPr>
            </w:pPr>
            <w:r w:rsidRPr="00C00323">
              <w:rPr>
                <w:rFonts w:ascii="Arial" w:hAnsi="Arial" w:cs="Arial"/>
                <w:sz w:val="16"/>
                <w:szCs w:val="16"/>
              </w:rPr>
              <w:t>19</w:t>
            </w:r>
          </w:p>
        </w:tc>
        <w:tc>
          <w:tcPr>
            <w:tcW w:w="2268" w:type="dxa"/>
            <w:gridSpan w:val="2"/>
          </w:tcPr>
          <w:p w14:paraId="579FEAB8"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Dywan podłogowy</w:t>
            </w:r>
          </w:p>
          <w:p w14:paraId="2CFC72CE" w14:textId="77777777" w:rsidR="00C00323" w:rsidRPr="00C00323" w:rsidRDefault="00C00323" w:rsidP="00C00323">
            <w:pPr>
              <w:shd w:val="clear" w:color="auto" w:fill="FFFFFF"/>
              <w:rPr>
                <w:rFonts w:ascii="Arial" w:eastAsia="Times New Roman" w:hAnsi="Arial" w:cs="Arial"/>
                <w:b/>
                <w:bCs/>
                <w:kern w:val="0"/>
                <w:sz w:val="22"/>
                <w:szCs w:val="22"/>
                <w:lang w:eastAsia="pl-PL"/>
                <w14:ligatures w14:val="none"/>
              </w:rPr>
            </w:pPr>
          </w:p>
        </w:tc>
        <w:tc>
          <w:tcPr>
            <w:tcW w:w="5569" w:type="dxa"/>
            <w:gridSpan w:val="2"/>
          </w:tcPr>
          <w:p w14:paraId="6BCD1A21"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Dywan prostokątny </w:t>
            </w:r>
            <w:proofErr w:type="spellStart"/>
            <w:r w:rsidRPr="00C00323">
              <w:rPr>
                <w:rFonts w:ascii="Arial" w:hAnsi="Arial" w:cs="Arial"/>
                <w:color w:val="000000"/>
                <w:sz w:val="16"/>
                <w:szCs w:val="16"/>
              </w:rPr>
              <w:t>Heat</w:t>
            </w:r>
            <w:proofErr w:type="spellEnd"/>
            <w:r w:rsidRPr="00C00323">
              <w:rPr>
                <w:rFonts w:ascii="Arial" w:hAnsi="Arial" w:cs="Arial"/>
                <w:color w:val="000000"/>
                <w:sz w:val="16"/>
                <w:szCs w:val="16"/>
              </w:rPr>
              <w:t xml:space="preserve"> Set </w:t>
            </w:r>
            <w:proofErr w:type="spellStart"/>
            <w:r w:rsidRPr="00C00323">
              <w:rPr>
                <w:rFonts w:ascii="Arial" w:hAnsi="Arial" w:cs="Arial"/>
                <w:color w:val="000000"/>
                <w:sz w:val="16"/>
                <w:szCs w:val="16"/>
              </w:rPr>
              <w:t>Frise</w:t>
            </w:r>
            <w:proofErr w:type="spellEnd"/>
            <w:r w:rsidRPr="00C00323">
              <w:rPr>
                <w:rFonts w:ascii="Arial" w:hAnsi="Arial" w:cs="Arial"/>
                <w:color w:val="000000"/>
                <w:sz w:val="16"/>
                <w:szCs w:val="16"/>
              </w:rPr>
              <w:t xml:space="preserve"> Gwiazdki 3D to innowacyjne rozwiązanie, które z powodzeniem może znaleźć zastosowanie w placówkach edukacyjnych i terapeutycznych. Dzięki technologii </w:t>
            </w:r>
            <w:proofErr w:type="spellStart"/>
            <w:r w:rsidRPr="00C00323">
              <w:rPr>
                <w:rFonts w:ascii="Arial" w:hAnsi="Arial" w:cs="Arial"/>
                <w:color w:val="000000"/>
                <w:sz w:val="16"/>
                <w:szCs w:val="16"/>
              </w:rPr>
              <w:t>Heat</w:t>
            </w:r>
            <w:proofErr w:type="spellEnd"/>
            <w:r w:rsidRPr="00C00323">
              <w:rPr>
                <w:rFonts w:ascii="Arial" w:hAnsi="Arial" w:cs="Arial"/>
                <w:color w:val="000000"/>
                <w:sz w:val="16"/>
                <w:szCs w:val="16"/>
              </w:rPr>
              <w:t xml:space="preserve"> Set </w:t>
            </w:r>
            <w:proofErr w:type="spellStart"/>
            <w:r w:rsidRPr="00C00323">
              <w:rPr>
                <w:rFonts w:ascii="Arial" w:hAnsi="Arial" w:cs="Arial"/>
                <w:color w:val="000000"/>
                <w:sz w:val="16"/>
                <w:szCs w:val="16"/>
              </w:rPr>
              <w:t>Frise</w:t>
            </w:r>
            <w:proofErr w:type="spellEnd"/>
            <w:r w:rsidRPr="00C00323">
              <w:rPr>
                <w:rFonts w:ascii="Arial" w:hAnsi="Arial" w:cs="Arial"/>
                <w:color w:val="000000"/>
                <w:sz w:val="16"/>
                <w:szCs w:val="16"/>
              </w:rPr>
              <w:t xml:space="preserve"> oraz uszlachetnieniu przędzy metodą termicznej stabilizacji, dywan charakteryzuje się dużą odpornością na ścieranie, co czyni go wytrzymałym i łatwym w utrzymaniu. Jego wysokość runa wynosząca 13 mm, jego masa wynosząca 2400 g/m2 i podwójna, skręcana nitka zapewniają miękkość i komfort użytkowania a wykończenie krawędzi metodą overlock gwarantuje solidność.</w:t>
            </w:r>
            <w:r w:rsidRPr="00C00323">
              <w:rPr>
                <w:rFonts w:ascii="Arial" w:hAnsi="Arial" w:cs="Arial"/>
                <w:color w:val="000000"/>
                <w:sz w:val="16"/>
                <w:szCs w:val="16"/>
              </w:rPr>
              <w:br/>
            </w:r>
            <w:r w:rsidRPr="00C00323">
              <w:rPr>
                <w:rFonts w:ascii="Arial" w:hAnsi="Arial" w:cs="Arial"/>
                <w:color w:val="000000"/>
                <w:sz w:val="16"/>
                <w:szCs w:val="16"/>
              </w:rPr>
              <w:br/>
              <w:t>Spód z juty zapewnia stabilność i zapobiega przesuwaniu się dywanu po śliskim podłożu, a atest trudnopalności oraz Polskim Certyfikatem Higienicznym gwarantują bezpieczeństwo użytkowania.</w:t>
            </w:r>
            <w:r w:rsidRPr="00C00323">
              <w:rPr>
                <w:rFonts w:ascii="Arial" w:hAnsi="Arial" w:cs="Arial"/>
                <w:color w:val="000000"/>
                <w:sz w:val="16"/>
                <w:szCs w:val="16"/>
              </w:rPr>
              <w:br/>
            </w:r>
            <w:r w:rsidRPr="00C00323">
              <w:rPr>
                <w:rFonts w:ascii="Arial" w:hAnsi="Arial" w:cs="Arial"/>
                <w:color w:val="000000"/>
                <w:sz w:val="16"/>
                <w:szCs w:val="16"/>
              </w:rPr>
              <w:br/>
              <w:t>Wymiar: 3 x 4 m</w:t>
            </w:r>
            <w:r w:rsidRPr="00C00323">
              <w:rPr>
                <w:rFonts w:ascii="Arial" w:hAnsi="Arial" w:cs="Arial"/>
                <w:color w:val="000000"/>
                <w:sz w:val="16"/>
                <w:szCs w:val="16"/>
              </w:rPr>
              <w:br/>
              <w:t>Materiał: polipropylen, spód z juty</w:t>
            </w:r>
          </w:p>
          <w:p w14:paraId="36706743" w14:textId="77777777" w:rsidR="00C00323" w:rsidRPr="00C00323" w:rsidRDefault="00C00323" w:rsidP="00C00323">
            <w:pPr>
              <w:rPr>
                <w:rFonts w:ascii="Arial" w:hAnsi="Arial" w:cs="Arial"/>
                <w:sz w:val="16"/>
                <w:szCs w:val="16"/>
              </w:rPr>
            </w:pPr>
          </w:p>
        </w:tc>
        <w:tc>
          <w:tcPr>
            <w:tcW w:w="804" w:type="dxa"/>
            <w:gridSpan w:val="2"/>
          </w:tcPr>
          <w:p w14:paraId="1136582C"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1</w:t>
            </w:r>
          </w:p>
        </w:tc>
      </w:tr>
      <w:tr w:rsidR="00C00323" w:rsidRPr="00C00323" w14:paraId="4F37C50A" w14:textId="77777777" w:rsidTr="007A0B80">
        <w:tc>
          <w:tcPr>
            <w:tcW w:w="421" w:type="dxa"/>
          </w:tcPr>
          <w:p w14:paraId="1C4150E0" w14:textId="77777777" w:rsidR="00C00323" w:rsidRPr="00C00323" w:rsidRDefault="00C00323" w:rsidP="00C00323">
            <w:pPr>
              <w:rPr>
                <w:rFonts w:ascii="Arial" w:hAnsi="Arial" w:cs="Arial"/>
                <w:sz w:val="16"/>
                <w:szCs w:val="16"/>
              </w:rPr>
            </w:pPr>
            <w:r w:rsidRPr="00C00323">
              <w:rPr>
                <w:rFonts w:ascii="Arial" w:hAnsi="Arial" w:cs="Arial"/>
                <w:sz w:val="16"/>
                <w:szCs w:val="16"/>
              </w:rPr>
              <w:t>20</w:t>
            </w:r>
          </w:p>
        </w:tc>
        <w:tc>
          <w:tcPr>
            <w:tcW w:w="2268" w:type="dxa"/>
            <w:gridSpan w:val="2"/>
          </w:tcPr>
          <w:p w14:paraId="10C84FE9"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Dywan podłogowy</w:t>
            </w:r>
          </w:p>
          <w:p w14:paraId="6FAE4966" w14:textId="77777777" w:rsidR="00C00323" w:rsidRPr="00C00323" w:rsidRDefault="00C00323" w:rsidP="00C00323">
            <w:pPr>
              <w:shd w:val="clear" w:color="auto" w:fill="FFFFFF"/>
              <w:rPr>
                <w:rFonts w:ascii="Arial" w:eastAsia="Times New Roman" w:hAnsi="Arial" w:cs="Arial"/>
                <w:b/>
                <w:bCs/>
                <w:kern w:val="0"/>
                <w:sz w:val="22"/>
                <w:szCs w:val="22"/>
                <w:lang w:eastAsia="pl-PL"/>
                <w14:ligatures w14:val="none"/>
              </w:rPr>
            </w:pPr>
          </w:p>
        </w:tc>
        <w:tc>
          <w:tcPr>
            <w:tcW w:w="5569" w:type="dxa"/>
            <w:gridSpan w:val="2"/>
          </w:tcPr>
          <w:p w14:paraId="0C42D142"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Dywan prostokątny </w:t>
            </w:r>
            <w:proofErr w:type="spellStart"/>
            <w:r w:rsidRPr="00C00323">
              <w:rPr>
                <w:rFonts w:ascii="Arial" w:hAnsi="Arial" w:cs="Arial"/>
                <w:color w:val="000000"/>
                <w:sz w:val="16"/>
                <w:szCs w:val="16"/>
              </w:rPr>
              <w:t>Heat</w:t>
            </w:r>
            <w:proofErr w:type="spellEnd"/>
            <w:r w:rsidRPr="00C00323">
              <w:rPr>
                <w:rFonts w:ascii="Arial" w:hAnsi="Arial" w:cs="Arial"/>
                <w:color w:val="000000"/>
                <w:sz w:val="16"/>
                <w:szCs w:val="16"/>
              </w:rPr>
              <w:t xml:space="preserve"> Set </w:t>
            </w:r>
            <w:proofErr w:type="spellStart"/>
            <w:r w:rsidRPr="00C00323">
              <w:rPr>
                <w:rFonts w:ascii="Arial" w:hAnsi="Arial" w:cs="Arial"/>
                <w:color w:val="000000"/>
                <w:sz w:val="16"/>
                <w:szCs w:val="16"/>
              </w:rPr>
              <w:t>Frise</w:t>
            </w:r>
            <w:proofErr w:type="spellEnd"/>
            <w:r w:rsidRPr="00C00323">
              <w:rPr>
                <w:rFonts w:ascii="Arial" w:hAnsi="Arial" w:cs="Arial"/>
                <w:color w:val="000000"/>
                <w:sz w:val="16"/>
                <w:szCs w:val="16"/>
              </w:rPr>
              <w:t xml:space="preserve"> w kolorze szarym to idealne rozwiązanie dla placówek edukacyjnych i terapeutycznych. Dzięki technologii </w:t>
            </w:r>
            <w:proofErr w:type="spellStart"/>
            <w:r w:rsidRPr="00C00323">
              <w:rPr>
                <w:rFonts w:ascii="Arial" w:hAnsi="Arial" w:cs="Arial"/>
                <w:color w:val="000000"/>
                <w:sz w:val="16"/>
                <w:szCs w:val="16"/>
              </w:rPr>
              <w:t>Heat</w:t>
            </w:r>
            <w:proofErr w:type="spellEnd"/>
            <w:r w:rsidRPr="00C00323">
              <w:rPr>
                <w:rFonts w:ascii="Arial" w:hAnsi="Arial" w:cs="Arial"/>
                <w:color w:val="000000"/>
                <w:sz w:val="16"/>
                <w:szCs w:val="16"/>
              </w:rPr>
              <w:t xml:space="preserve"> Set </w:t>
            </w:r>
            <w:proofErr w:type="spellStart"/>
            <w:r w:rsidRPr="00C00323">
              <w:rPr>
                <w:rFonts w:ascii="Arial" w:hAnsi="Arial" w:cs="Arial"/>
                <w:color w:val="000000"/>
                <w:sz w:val="16"/>
                <w:szCs w:val="16"/>
              </w:rPr>
              <w:t>Frise</w:t>
            </w:r>
            <w:proofErr w:type="spellEnd"/>
            <w:r w:rsidRPr="00C00323">
              <w:rPr>
                <w:rFonts w:ascii="Arial" w:hAnsi="Arial" w:cs="Arial"/>
                <w:color w:val="000000"/>
                <w:sz w:val="16"/>
                <w:szCs w:val="16"/>
              </w:rPr>
              <w:t>, polegającej na uszlachetnianiu przędzy metodą termicznej stabilizacji, dywan jest trwały i odporny na intensywne użytkowanie. Wysokość runa wynosi 13 mm, a podwójna, skręcana nitka zapewnia solidność i odporność na ścieranie. Produkt ma wagę 2400 g/m2, a jego spód wykonany jest z juty, co zapewnia dodatkową stabilność. Krawędzie wykończone są techniką overlock, co zwiększa trwałość materiału. Dywan charakteryzuje się także atestem trudnopalności i Polskim Certyfikatem Higienicznym, co czyni go bezpiecznym wyborem do placówek, gdzie higiena i bezpieczeństwo są priorytetem.</w:t>
            </w:r>
            <w:r w:rsidRPr="00C00323">
              <w:rPr>
                <w:rFonts w:ascii="Arial" w:hAnsi="Arial" w:cs="Arial"/>
                <w:color w:val="000000"/>
                <w:sz w:val="16"/>
                <w:szCs w:val="16"/>
              </w:rPr>
              <w:br/>
            </w:r>
            <w:r w:rsidRPr="00C00323">
              <w:rPr>
                <w:rFonts w:ascii="Arial" w:hAnsi="Arial" w:cs="Arial"/>
                <w:color w:val="000000"/>
                <w:sz w:val="16"/>
                <w:szCs w:val="16"/>
              </w:rPr>
              <w:br/>
              <w:t>Wymiary: 2 x 3 m</w:t>
            </w:r>
            <w:r w:rsidRPr="00C00323">
              <w:rPr>
                <w:rFonts w:ascii="Arial" w:hAnsi="Arial" w:cs="Arial"/>
                <w:color w:val="000000"/>
                <w:sz w:val="16"/>
                <w:szCs w:val="16"/>
              </w:rPr>
              <w:br/>
              <w:t>Materiał: Polipropylen, spód z juty</w:t>
            </w:r>
          </w:p>
          <w:p w14:paraId="7A62868C" w14:textId="77777777" w:rsidR="00C00323" w:rsidRPr="00C00323" w:rsidRDefault="00C00323" w:rsidP="00C00323">
            <w:pPr>
              <w:rPr>
                <w:rFonts w:ascii="Arial" w:hAnsi="Arial" w:cs="Arial"/>
                <w:sz w:val="16"/>
                <w:szCs w:val="16"/>
              </w:rPr>
            </w:pPr>
          </w:p>
        </w:tc>
        <w:tc>
          <w:tcPr>
            <w:tcW w:w="804" w:type="dxa"/>
            <w:gridSpan w:val="2"/>
          </w:tcPr>
          <w:p w14:paraId="30D0A431" w14:textId="77777777" w:rsidR="00C00323" w:rsidRPr="00C00323" w:rsidRDefault="00C00323" w:rsidP="00C00323">
            <w:pPr>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75EA5953" w14:textId="77777777" w:rsidTr="007A0B80">
        <w:tc>
          <w:tcPr>
            <w:tcW w:w="421" w:type="dxa"/>
          </w:tcPr>
          <w:p w14:paraId="298EF749" w14:textId="77777777" w:rsidR="00C00323" w:rsidRPr="00C00323" w:rsidRDefault="00C00323" w:rsidP="00C00323">
            <w:pPr>
              <w:rPr>
                <w:rFonts w:ascii="Arial" w:hAnsi="Arial" w:cs="Arial"/>
                <w:sz w:val="16"/>
                <w:szCs w:val="16"/>
              </w:rPr>
            </w:pPr>
            <w:r w:rsidRPr="00C00323">
              <w:rPr>
                <w:rFonts w:ascii="Arial" w:hAnsi="Arial" w:cs="Arial"/>
                <w:sz w:val="16"/>
                <w:szCs w:val="16"/>
              </w:rPr>
              <w:t>21</w:t>
            </w:r>
          </w:p>
        </w:tc>
        <w:tc>
          <w:tcPr>
            <w:tcW w:w="2268" w:type="dxa"/>
            <w:gridSpan w:val="2"/>
          </w:tcPr>
          <w:p w14:paraId="6CB17F83"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Puf </w:t>
            </w:r>
            <w:proofErr w:type="spellStart"/>
            <w:r w:rsidRPr="00C00323">
              <w:rPr>
                <w:rFonts w:ascii="Arial" w:hAnsi="Arial" w:cs="Arial"/>
                <w:color w:val="000000"/>
                <w:sz w:val="16"/>
                <w:szCs w:val="16"/>
              </w:rPr>
              <w:t>szarobeżowy</w:t>
            </w:r>
            <w:proofErr w:type="spellEnd"/>
            <w:r w:rsidRPr="00C00323">
              <w:rPr>
                <w:rFonts w:ascii="Arial" w:hAnsi="Arial" w:cs="Arial"/>
                <w:color w:val="000000"/>
                <w:sz w:val="16"/>
                <w:szCs w:val="16"/>
              </w:rPr>
              <w:t xml:space="preserve"> z PCW. Kolekcja Media  </w:t>
            </w:r>
          </w:p>
          <w:p w14:paraId="7075B62E"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p>
          <w:p w14:paraId="6EDAEAA2"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p>
          <w:p w14:paraId="5F6846A8"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p>
          <w:p w14:paraId="3E6B73F9" w14:textId="77777777" w:rsidR="00C00323" w:rsidRPr="00C00323" w:rsidRDefault="00C00323" w:rsidP="00C00323">
            <w:pPr>
              <w:shd w:val="clear" w:color="auto" w:fill="FFFFFF"/>
              <w:spacing w:after="150"/>
              <w:rPr>
                <w:rFonts w:ascii="Arial" w:eastAsia="Times New Roman" w:hAnsi="Arial" w:cs="Arial"/>
                <w:b/>
                <w:bCs/>
                <w:kern w:val="0"/>
                <w:sz w:val="22"/>
                <w:szCs w:val="22"/>
                <w:lang w:eastAsia="pl-PL"/>
                <w14:ligatures w14:val="none"/>
              </w:rPr>
            </w:pPr>
          </w:p>
        </w:tc>
        <w:tc>
          <w:tcPr>
            <w:tcW w:w="5569" w:type="dxa"/>
            <w:gridSpan w:val="2"/>
          </w:tcPr>
          <w:p w14:paraId="3B4CE23C"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Puf z kolekcji Media to uniwersalny element wyposażenia przeznaczony do aranżacji stref ciszy, wypoczynku i skupienia w bibliotekach, czytelniach, placówkach edukacyjnych oraz przestrzeniach terapeutycznych. Może pełnić funkcję wygodnego siedziska lub uzupełnienia większych zestawów meblowych, wspierając elastyczne kształtowanie wnętrza. Po doposażeniu w blat (NS3379) może być również wykorzystywany jako praktyczny stolik kawowy.</w:t>
            </w:r>
            <w:r w:rsidRPr="00C00323">
              <w:rPr>
                <w:rFonts w:ascii="Arial" w:hAnsi="Arial" w:cs="Arial"/>
                <w:color w:val="000000"/>
                <w:sz w:val="16"/>
                <w:szCs w:val="16"/>
              </w:rPr>
              <w:br/>
            </w:r>
            <w:r w:rsidRPr="00C00323">
              <w:rPr>
                <w:rFonts w:ascii="Arial" w:hAnsi="Arial" w:cs="Arial"/>
                <w:color w:val="000000"/>
                <w:sz w:val="16"/>
                <w:szCs w:val="16"/>
              </w:rPr>
              <w:br/>
              <w:t xml:space="preserve">Puf w kolorze </w:t>
            </w:r>
            <w:proofErr w:type="spellStart"/>
            <w:r w:rsidRPr="00C00323">
              <w:rPr>
                <w:rFonts w:ascii="Arial" w:hAnsi="Arial" w:cs="Arial"/>
                <w:color w:val="000000"/>
                <w:sz w:val="16"/>
                <w:szCs w:val="16"/>
              </w:rPr>
              <w:t>szarobeżowym</w:t>
            </w:r>
            <w:proofErr w:type="spellEnd"/>
            <w:r w:rsidRPr="00C00323">
              <w:rPr>
                <w:rFonts w:ascii="Arial" w:hAnsi="Arial" w:cs="Arial"/>
                <w:color w:val="000000"/>
                <w:sz w:val="16"/>
                <w:szCs w:val="16"/>
              </w:rPr>
              <w:t xml:space="preserve"> wykonano z trwałej, </w:t>
            </w:r>
            <w:proofErr w:type="spellStart"/>
            <w:r w:rsidRPr="00C00323">
              <w:rPr>
                <w:rFonts w:ascii="Arial" w:hAnsi="Arial" w:cs="Arial"/>
                <w:color w:val="000000"/>
                <w:sz w:val="16"/>
                <w:szCs w:val="16"/>
              </w:rPr>
              <w:t>bezftalanowej</w:t>
            </w:r>
            <w:proofErr w:type="spellEnd"/>
            <w:r w:rsidRPr="00C00323">
              <w:rPr>
                <w:rFonts w:ascii="Arial" w:hAnsi="Arial" w:cs="Arial"/>
                <w:color w:val="000000"/>
                <w:sz w:val="16"/>
                <w:szCs w:val="16"/>
              </w:rPr>
              <w:t xml:space="preserve"> tkaniny PCW, odpornej na ścieranie i łatwej w utrzymaniu czystości. Wypełnienie z pianki poliuretanowej o wysokiej sprężystości zapewnia komfort użytkowania, natomiast platforma z laminowanej </w:t>
            </w:r>
            <w:proofErr w:type="spellStart"/>
            <w:r w:rsidRPr="00C00323">
              <w:rPr>
                <w:rFonts w:ascii="Arial" w:hAnsi="Arial" w:cs="Arial"/>
                <w:color w:val="000000"/>
                <w:sz w:val="16"/>
                <w:szCs w:val="16"/>
              </w:rPr>
              <w:t>pły</w:t>
            </w:r>
            <w:proofErr w:type="spellEnd"/>
            <w:r w:rsidRPr="00C00323">
              <w:rPr>
                <w:rFonts w:ascii="Arial" w:hAnsi="Arial" w:cs="Arial"/>
                <w:color w:val="000000"/>
                <w:sz w:val="16"/>
                <w:szCs w:val="16"/>
              </w:rPr>
              <w:t xml:space="preserve"> wiórowej o grubości 18 mm w kolorze brzozy gwarantuje stabilność konstrukcji. Samopoziomujące nóżki z tworzywa sztucznego nadają całości lekkości i ułatwiają ustawienie pufa na różnych powierzchniach.</w:t>
            </w:r>
            <w:r w:rsidRPr="00C00323">
              <w:rPr>
                <w:rFonts w:ascii="Arial" w:hAnsi="Arial" w:cs="Arial"/>
                <w:color w:val="000000"/>
                <w:sz w:val="16"/>
                <w:szCs w:val="16"/>
              </w:rPr>
              <w:br/>
            </w:r>
            <w:r w:rsidRPr="00C00323">
              <w:rPr>
                <w:rFonts w:ascii="Arial" w:hAnsi="Arial" w:cs="Arial"/>
                <w:color w:val="000000"/>
                <w:sz w:val="16"/>
                <w:szCs w:val="16"/>
              </w:rPr>
              <w:br/>
              <w:t>Materiały: PCW, płyta wiórowa o grubości 18 mm, tworzywo sztuczne</w:t>
            </w:r>
            <w:r w:rsidRPr="00C00323">
              <w:rPr>
                <w:rFonts w:ascii="Arial" w:hAnsi="Arial" w:cs="Arial"/>
                <w:color w:val="000000"/>
                <w:sz w:val="16"/>
                <w:szCs w:val="16"/>
              </w:rPr>
              <w:br/>
              <w:t>Wymiary: 70 x 70 x 40 cm; wysokość siedziska: 40 cm</w:t>
            </w:r>
          </w:p>
          <w:p w14:paraId="0F8FFC47" w14:textId="77777777" w:rsidR="00C00323" w:rsidRPr="00C00323" w:rsidRDefault="00C00323" w:rsidP="00C00323">
            <w:pPr>
              <w:rPr>
                <w:rFonts w:ascii="Arial" w:hAnsi="Arial" w:cs="Arial"/>
                <w:sz w:val="16"/>
                <w:szCs w:val="16"/>
              </w:rPr>
            </w:pPr>
          </w:p>
        </w:tc>
        <w:tc>
          <w:tcPr>
            <w:tcW w:w="804" w:type="dxa"/>
            <w:gridSpan w:val="2"/>
          </w:tcPr>
          <w:p w14:paraId="21CDF986"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1 </w:t>
            </w:r>
            <w:proofErr w:type="spellStart"/>
            <w:r w:rsidRPr="00C00323">
              <w:rPr>
                <w:rFonts w:ascii="Arial" w:hAnsi="Arial" w:cs="Arial"/>
                <w:sz w:val="16"/>
                <w:szCs w:val="16"/>
              </w:rPr>
              <w:t>szt</w:t>
            </w:r>
            <w:proofErr w:type="spellEnd"/>
          </w:p>
        </w:tc>
      </w:tr>
      <w:tr w:rsidR="00C00323" w:rsidRPr="00C00323" w14:paraId="1377FF07" w14:textId="77777777" w:rsidTr="007A0B80">
        <w:tc>
          <w:tcPr>
            <w:tcW w:w="421" w:type="dxa"/>
          </w:tcPr>
          <w:p w14:paraId="3A71C894" w14:textId="77777777" w:rsidR="00C00323" w:rsidRPr="00C00323" w:rsidRDefault="00C00323" w:rsidP="00C00323">
            <w:pPr>
              <w:rPr>
                <w:rFonts w:ascii="Arial" w:hAnsi="Arial" w:cs="Arial"/>
                <w:sz w:val="16"/>
                <w:szCs w:val="16"/>
              </w:rPr>
            </w:pPr>
            <w:r w:rsidRPr="00C00323">
              <w:rPr>
                <w:rFonts w:ascii="Arial" w:hAnsi="Arial" w:cs="Arial"/>
                <w:sz w:val="16"/>
                <w:szCs w:val="16"/>
              </w:rPr>
              <w:t>22</w:t>
            </w:r>
          </w:p>
        </w:tc>
        <w:tc>
          <w:tcPr>
            <w:tcW w:w="2268" w:type="dxa"/>
            <w:gridSpan w:val="2"/>
          </w:tcPr>
          <w:p w14:paraId="3A28A052"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Blat do pufów. Kolekcja Media  </w:t>
            </w:r>
          </w:p>
          <w:p w14:paraId="439B395D"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p>
          <w:p w14:paraId="34F47AE1" w14:textId="77777777" w:rsidR="00C00323" w:rsidRPr="00C00323" w:rsidRDefault="00C00323" w:rsidP="00C00323">
            <w:pPr>
              <w:shd w:val="clear" w:color="auto" w:fill="FFFFFF"/>
              <w:spacing w:after="150"/>
              <w:rPr>
                <w:rFonts w:ascii="Arial" w:eastAsia="Times New Roman" w:hAnsi="Arial" w:cs="Arial"/>
                <w:b/>
                <w:bCs/>
                <w:kern w:val="0"/>
                <w:sz w:val="20"/>
                <w:szCs w:val="20"/>
                <w:lang w:eastAsia="pl-PL"/>
                <w14:ligatures w14:val="none"/>
              </w:rPr>
            </w:pPr>
          </w:p>
        </w:tc>
        <w:tc>
          <w:tcPr>
            <w:tcW w:w="5569" w:type="dxa"/>
            <w:gridSpan w:val="2"/>
          </w:tcPr>
          <w:p w14:paraId="221AD844"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Blat umożliwia szybkie przekształcenie puf z kolekcji Media w stolik roboczy. Dzięki czterem antypoślizgowym podkładkom w narożnikach, po umieszczeniu na pufie pozostaje stabilny i pewny. Tworzy twardą i solidną powierzchnię, idealną do pracy z laptopem, spotkań biznesowych czy chwil relaksu z filiżanką kawy.</w:t>
            </w:r>
            <w:r w:rsidRPr="00C00323">
              <w:rPr>
                <w:rFonts w:ascii="Arial" w:hAnsi="Arial" w:cs="Arial"/>
                <w:color w:val="000000"/>
                <w:sz w:val="16"/>
                <w:szCs w:val="16"/>
              </w:rPr>
              <w:br/>
            </w:r>
            <w:r w:rsidRPr="00C00323">
              <w:rPr>
                <w:rFonts w:ascii="Arial" w:hAnsi="Arial" w:cs="Arial"/>
                <w:color w:val="000000"/>
                <w:sz w:val="16"/>
                <w:szCs w:val="16"/>
              </w:rPr>
              <w:br/>
              <w:t>Wymiary: 68 x 68 x 1,8 cm</w:t>
            </w:r>
            <w:r w:rsidRPr="00C00323">
              <w:rPr>
                <w:rFonts w:ascii="Arial" w:hAnsi="Arial" w:cs="Arial"/>
                <w:color w:val="000000"/>
                <w:sz w:val="16"/>
                <w:szCs w:val="16"/>
              </w:rPr>
              <w:br/>
            </w:r>
            <w:r w:rsidRPr="00C00323">
              <w:rPr>
                <w:rFonts w:ascii="Arial" w:hAnsi="Arial" w:cs="Arial"/>
                <w:color w:val="000000"/>
                <w:sz w:val="16"/>
                <w:szCs w:val="16"/>
              </w:rPr>
              <w:lastRenderedPageBreak/>
              <w:t>Materiał: płyta wiórowa laminowana (grubość 18 mm) w kolorze brzoza</w:t>
            </w:r>
            <w:r w:rsidRPr="00C00323">
              <w:rPr>
                <w:rFonts w:ascii="Arial" w:hAnsi="Arial" w:cs="Arial"/>
                <w:color w:val="000000"/>
                <w:sz w:val="16"/>
                <w:szCs w:val="16"/>
              </w:rPr>
              <w:br/>
              <w:t>Mocowanie: cztery narożne gumowe podkładki antypoślizgowe</w:t>
            </w:r>
          </w:p>
          <w:p w14:paraId="7AE769F6" w14:textId="77777777" w:rsidR="00C00323" w:rsidRPr="00C00323" w:rsidRDefault="00C00323" w:rsidP="00C00323">
            <w:pPr>
              <w:rPr>
                <w:rFonts w:ascii="Arial" w:hAnsi="Arial" w:cs="Arial"/>
                <w:sz w:val="16"/>
                <w:szCs w:val="16"/>
              </w:rPr>
            </w:pPr>
          </w:p>
        </w:tc>
        <w:tc>
          <w:tcPr>
            <w:tcW w:w="804" w:type="dxa"/>
            <w:gridSpan w:val="2"/>
          </w:tcPr>
          <w:p w14:paraId="1AD90A97" w14:textId="77777777" w:rsidR="00C00323" w:rsidRPr="00C00323" w:rsidRDefault="00C00323" w:rsidP="00C00323">
            <w:pPr>
              <w:rPr>
                <w:rFonts w:ascii="Arial" w:hAnsi="Arial" w:cs="Arial"/>
                <w:sz w:val="16"/>
                <w:szCs w:val="16"/>
                <w:shd w:val="clear" w:color="auto" w:fill="FFFFFF"/>
              </w:rPr>
            </w:pPr>
            <w:r w:rsidRPr="00C00323">
              <w:rPr>
                <w:rFonts w:ascii="Arial" w:hAnsi="Arial" w:cs="Arial"/>
                <w:sz w:val="16"/>
                <w:szCs w:val="16"/>
                <w:shd w:val="clear" w:color="auto" w:fill="FFFFFF"/>
              </w:rPr>
              <w:lastRenderedPageBreak/>
              <w:t>1</w:t>
            </w:r>
          </w:p>
        </w:tc>
      </w:tr>
      <w:tr w:rsidR="00C00323" w:rsidRPr="00C00323" w14:paraId="67087B7B" w14:textId="77777777" w:rsidTr="007A0B80">
        <w:tc>
          <w:tcPr>
            <w:tcW w:w="421" w:type="dxa"/>
          </w:tcPr>
          <w:p w14:paraId="7D7F5D8C" w14:textId="77777777" w:rsidR="00C00323" w:rsidRPr="00C00323" w:rsidRDefault="00C00323" w:rsidP="00C00323">
            <w:pPr>
              <w:rPr>
                <w:rFonts w:ascii="Arial" w:hAnsi="Arial" w:cs="Arial"/>
                <w:sz w:val="16"/>
                <w:szCs w:val="16"/>
              </w:rPr>
            </w:pPr>
            <w:r w:rsidRPr="00C00323">
              <w:rPr>
                <w:rFonts w:ascii="Arial" w:hAnsi="Arial" w:cs="Arial"/>
                <w:sz w:val="16"/>
                <w:szCs w:val="16"/>
              </w:rPr>
              <w:t>23</w:t>
            </w:r>
          </w:p>
        </w:tc>
        <w:tc>
          <w:tcPr>
            <w:tcW w:w="2268" w:type="dxa"/>
            <w:gridSpan w:val="2"/>
          </w:tcPr>
          <w:p w14:paraId="1A34B1EF"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Fotel zieleń trawy z PCW. Kolekcja Media  </w:t>
            </w:r>
          </w:p>
          <w:p w14:paraId="729ACADA"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p>
          <w:p w14:paraId="376513C4"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p>
          <w:p w14:paraId="3BB428BC" w14:textId="77777777" w:rsidR="00C00323" w:rsidRPr="00C00323" w:rsidRDefault="00C00323" w:rsidP="00C00323">
            <w:pPr>
              <w:shd w:val="clear" w:color="auto" w:fill="FFFFFF"/>
              <w:spacing w:after="150"/>
              <w:rPr>
                <w:rFonts w:ascii="Arial" w:eastAsia="Times New Roman" w:hAnsi="Arial" w:cs="Arial"/>
                <w:b/>
                <w:bCs/>
                <w:kern w:val="0"/>
                <w:sz w:val="20"/>
                <w:szCs w:val="20"/>
                <w:lang w:eastAsia="pl-PL"/>
                <w14:ligatures w14:val="none"/>
              </w:rPr>
            </w:pPr>
          </w:p>
        </w:tc>
        <w:tc>
          <w:tcPr>
            <w:tcW w:w="5569" w:type="dxa"/>
            <w:gridSpan w:val="2"/>
          </w:tcPr>
          <w:p w14:paraId="098B88AB"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Fotel z kolekcji Media w kolorze zieleni trawy to funkcjonalne rozwiązanie do aranżacji stref ciszy, skupienia i wyciszenia w bibliotekach, czytelniach, placówkach edukacyjnych oraz przestrzeniach terapeutycznych. Dzięki możliwości montażu ścianek akustycznych umożliwia tworzenie wydzielonych miejsc do indywidualnej pracy, nauki lub odpoczynku, ograniczając bodźce z otoczenia i wspierając koncentrację. Zastosowanie tkaniny PCW sprawia, że fotel doskonale sprawdzi się również w przestrzeniach wymagających podwyższonej higieny oraz łatwego utrzymania czystości. Może być wykorzystywany samodzielnie lub jako element większych układów meblowych. W przestrzeniach edukacyjnych fotel pozwala na czytelne wyodrębnienie stref cichej pracy i nauki grupowej, natomiast w pomieszczeniach terapeutycznych umożliwia tworzenie kameralnych, wyciszonych kącików, sprzyjających spokojowi i relaksacji.</w:t>
            </w:r>
            <w:r w:rsidRPr="00C00323">
              <w:rPr>
                <w:rFonts w:ascii="Arial" w:hAnsi="Arial" w:cs="Arial"/>
                <w:color w:val="000000"/>
                <w:sz w:val="16"/>
                <w:szCs w:val="16"/>
              </w:rPr>
              <w:br/>
            </w:r>
            <w:r w:rsidRPr="00C00323">
              <w:rPr>
                <w:rFonts w:ascii="Arial" w:hAnsi="Arial" w:cs="Arial"/>
                <w:color w:val="000000"/>
                <w:sz w:val="16"/>
                <w:szCs w:val="16"/>
              </w:rPr>
              <w:br/>
              <w:t xml:space="preserve">Fotel wykonano z trwałej, </w:t>
            </w:r>
            <w:proofErr w:type="spellStart"/>
            <w:r w:rsidRPr="00C00323">
              <w:rPr>
                <w:rFonts w:ascii="Arial" w:hAnsi="Arial" w:cs="Arial"/>
                <w:color w:val="000000"/>
                <w:sz w:val="16"/>
                <w:szCs w:val="16"/>
              </w:rPr>
              <w:t>bezftalanowej</w:t>
            </w:r>
            <w:proofErr w:type="spellEnd"/>
            <w:r w:rsidRPr="00C00323">
              <w:rPr>
                <w:rFonts w:ascii="Arial" w:hAnsi="Arial" w:cs="Arial"/>
                <w:color w:val="000000"/>
                <w:sz w:val="16"/>
                <w:szCs w:val="16"/>
              </w:rPr>
              <w:t xml:space="preserve"> tkaniny PCW, odpornej na ścieranie. Wypełnienie z pianki poliuretanowej o wysokiej sprężystości zapewnia komfort i stabilność siedziska. U podstawy fotela znajduje się platforma z laminowanej płyty wiórowej w kolorze brzozy o grubości 18 mm, a samopoziomujące nóżki z tworzywa sztucznego nadają konstrukcji lekkość i stabilność.</w:t>
            </w:r>
            <w:r w:rsidRPr="00C00323">
              <w:rPr>
                <w:rFonts w:ascii="Arial" w:hAnsi="Arial" w:cs="Arial"/>
                <w:color w:val="000000"/>
                <w:sz w:val="16"/>
                <w:szCs w:val="16"/>
              </w:rPr>
              <w:br/>
            </w:r>
            <w:r w:rsidRPr="00C00323">
              <w:rPr>
                <w:rFonts w:ascii="Arial" w:hAnsi="Arial" w:cs="Arial"/>
                <w:color w:val="000000"/>
                <w:sz w:val="16"/>
                <w:szCs w:val="16"/>
              </w:rPr>
              <w:br/>
              <w:t>Fotel wyposażony jest standardowo w jedną ramę montażową umieszczoną z tyłu, przeznaczoną do montażu standardowej ścianki akustycznej BKE6003. Istnieje możliwość dodatkowego montażu ram bocznych APY0901, sprzedawanych osobno, które umożliwiają instalację ukośnych ścianek akustycznych po bokach fotela BKE8003. Takie rozwiązanie idealnie sprawdzi się w bibliotekach i czytelniach, gdzie pozwoli na wyodrębnienie stref cichej pracy oraz stref do nauki grupowej, co sprzyja koncentracji i efektywności. W pomieszczeniach terapeutycznych ścianka może być wykorzystana do tworzenia intymnych kącików, które sprzyjają spokojowi i relaksacji, gdyż posiada klasę pochłaniania dźwięku D.</w:t>
            </w:r>
            <w:r w:rsidRPr="00C00323">
              <w:rPr>
                <w:rFonts w:ascii="Arial" w:hAnsi="Arial" w:cs="Arial"/>
                <w:color w:val="000000"/>
                <w:sz w:val="16"/>
                <w:szCs w:val="16"/>
              </w:rPr>
              <w:br/>
            </w:r>
            <w:r w:rsidRPr="00C00323">
              <w:rPr>
                <w:rFonts w:ascii="Arial" w:hAnsi="Arial" w:cs="Arial"/>
                <w:color w:val="000000"/>
                <w:sz w:val="16"/>
                <w:szCs w:val="16"/>
              </w:rPr>
              <w:br/>
              <w:t>Materiały: PCW, płyta wiórowa o grubości 18 mm, tworzywo sztuczne</w:t>
            </w:r>
            <w:r w:rsidRPr="00C00323">
              <w:rPr>
                <w:rFonts w:ascii="Arial" w:hAnsi="Arial" w:cs="Arial"/>
                <w:color w:val="000000"/>
                <w:sz w:val="16"/>
                <w:szCs w:val="16"/>
              </w:rPr>
              <w:br/>
              <w:t>Wymiary: 60 x 70 x 65 cm (do głębokości fotela należy doliczyć 2 cm z powodu metalowego stelaża); wysokość siedziska: 40 cm</w:t>
            </w:r>
          </w:p>
          <w:p w14:paraId="4906CFD4" w14:textId="77777777" w:rsidR="00C00323" w:rsidRPr="00C00323" w:rsidRDefault="00C00323" w:rsidP="00C00323">
            <w:pPr>
              <w:rPr>
                <w:rFonts w:ascii="Arial" w:hAnsi="Arial" w:cs="Arial"/>
                <w:sz w:val="16"/>
                <w:szCs w:val="16"/>
              </w:rPr>
            </w:pPr>
          </w:p>
        </w:tc>
        <w:tc>
          <w:tcPr>
            <w:tcW w:w="804" w:type="dxa"/>
            <w:gridSpan w:val="2"/>
          </w:tcPr>
          <w:p w14:paraId="255FCB56"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3 szt.</w:t>
            </w:r>
          </w:p>
        </w:tc>
      </w:tr>
      <w:tr w:rsidR="00C00323" w:rsidRPr="00C00323" w14:paraId="00565F5A" w14:textId="77777777" w:rsidTr="007A0B80">
        <w:tc>
          <w:tcPr>
            <w:tcW w:w="421" w:type="dxa"/>
          </w:tcPr>
          <w:p w14:paraId="4B760456" w14:textId="77777777" w:rsidR="00C00323" w:rsidRPr="00C00323" w:rsidRDefault="00C00323" w:rsidP="00C00323">
            <w:pPr>
              <w:rPr>
                <w:rFonts w:ascii="Arial" w:hAnsi="Arial" w:cs="Arial"/>
                <w:sz w:val="16"/>
                <w:szCs w:val="16"/>
              </w:rPr>
            </w:pPr>
            <w:r w:rsidRPr="00C00323">
              <w:rPr>
                <w:rFonts w:ascii="Arial" w:hAnsi="Arial" w:cs="Arial"/>
                <w:sz w:val="16"/>
                <w:szCs w:val="16"/>
              </w:rPr>
              <w:t>24</w:t>
            </w:r>
          </w:p>
        </w:tc>
        <w:tc>
          <w:tcPr>
            <w:tcW w:w="2268" w:type="dxa"/>
            <w:gridSpan w:val="2"/>
          </w:tcPr>
          <w:p w14:paraId="09912B3E" w14:textId="77777777" w:rsidR="00C00323" w:rsidRPr="00C00323" w:rsidRDefault="00C00323" w:rsidP="00C00323">
            <w:pPr>
              <w:jc w:val="both"/>
              <w:rPr>
                <w:rFonts w:ascii="Arial" w:hAnsi="Arial" w:cs="Arial"/>
                <w:color w:val="000000"/>
                <w:sz w:val="16"/>
                <w:szCs w:val="16"/>
              </w:rPr>
            </w:pPr>
            <w:r w:rsidRPr="00C00323">
              <w:rPr>
                <w:rFonts w:ascii="Arial" w:hAnsi="Arial" w:cs="Arial"/>
                <w:color w:val="000000"/>
                <w:sz w:val="16"/>
                <w:szCs w:val="16"/>
              </w:rPr>
              <w:t xml:space="preserve">Fotel narożny zieleń trawy z PCW prawostronny. Kolekcja Media  </w:t>
            </w:r>
          </w:p>
          <w:p w14:paraId="21348E64"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784753E3"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636A2931" w14:textId="77777777" w:rsidR="00C00323" w:rsidRPr="00C00323" w:rsidRDefault="00C00323" w:rsidP="00C00323">
            <w:pPr>
              <w:shd w:val="clear" w:color="auto" w:fill="FFFFFF"/>
              <w:spacing w:after="150"/>
              <w:jc w:val="both"/>
              <w:rPr>
                <w:rFonts w:ascii="Arial" w:eastAsia="Times New Roman" w:hAnsi="Arial" w:cs="Arial"/>
                <w:b/>
                <w:bCs/>
                <w:kern w:val="0"/>
                <w:sz w:val="22"/>
                <w:szCs w:val="22"/>
                <w:lang w:eastAsia="pl-PL"/>
                <w14:ligatures w14:val="none"/>
              </w:rPr>
            </w:pPr>
          </w:p>
        </w:tc>
        <w:tc>
          <w:tcPr>
            <w:tcW w:w="5569" w:type="dxa"/>
            <w:gridSpan w:val="2"/>
          </w:tcPr>
          <w:p w14:paraId="7ABB3535"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Fotel narożny prawostronny w kolorze zieleni trawy z kolekcji Media to funkcjonalne rozwiązanie do aranżacji stref ciszy, skupienia i wyciszenia w bibliotekach, czytelniach, placówkach edukacyjnych oraz przestrzeniach terapeutycznych. Narożna forma w połączeniu z możliwością montażu szerokich ścianek akustycznych pozwala tworzyć częściowo zabudowane siedziska, ograniczające bodźce z otoczenia i wspierające koncentrację. Mebel sprawdzi się zarówno w strefach indywidualnej pracy, jak i nauki grupowej, umożliwiając czytelny podział przestrzeni.</w:t>
            </w:r>
            <w:r w:rsidRPr="00C00323">
              <w:rPr>
                <w:rFonts w:ascii="Arial" w:hAnsi="Arial" w:cs="Arial"/>
                <w:color w:val="000000"/>
                <w:sz w:val="16"/>
                <w:szCs w:val="16"/>
              </w:rPr>
              <w:br/>
            </w:r>
            <w:r w:rsidRPr="00C00323">
              <w:rPr>
                <w:rFonts w:ascii="Arial" w:hAnsi="Arial" w:cs="Arial"/>
                <w:color w:val="000000"/>
                <w:sz w:val="16"/>
                <w:szCs w:val="16"/>
              </w:rPr>
              <w:br/>
              <w:t xml:space="preserve">Fotel wykonano z trwałej, </w:t>
            </w:r>
            <w:proofErr w:type="spellStart"/>
            <w:r w:rsidRPr="00C00323">
              <w:rPr>
                <w:rFonts w:ascii="Arial" w:hAnsi="Arial" w:cs="Arial"/>
                <w:color w:val="000000"/>
                <w:sz w:val="16"/>
                <w:szCs w:val="16"/>
              </w:rPr>
              <w:t>bezftalanowej</w:t>
            </w:r>
            <w:proofErr w:type="spellEnd"/>
            <w:r w:rsidRPr="00C00323">
              <w:rPr>
                <w:rFonts w:ascii="Arial" w:hAnsi="Arial" w:cs="Arial"/>
                <w:color w:val="000000"/>
                <w:sz w:val="16"/>
                <w:szCs w:val="16"/>
              </w:rPr>
              <w:t xml:space="preserve"> tkaniny PCW w kolorze zieleni trawy, odpornej na ścieranie i łatwej w utrzymaniu czystości. Wypełnienie z pianki poliuretanowej o wysokiej sprężystości zapewnia komfort i stabilność siedziska. U podstawy fotela znajduje się platforma z laminowanej płyty wiórowej w kolorze brzozy o grubości 18 mm, a samopoziomujące nóżki z tworzywa sztucznego nadają konstrukcji lekkość i stabilność.</w:t>
            </w:r>
            <w:r w:rsidRPr="00C00323">
              <w:rPr>
                <w:rFonts w:ascii="Arial" w:hAnsi="Arial" w:cs="Arial"/>
                <w:color w:val="000000"/>
                <w:sz w:val="16"/>
                <w:szCs w:val="16"/>
              </w:rPr>
              <w:br/>
            </w:r>
            <w:r w:rsidRPr="00C00323">
              <w:rPr>
                <w:rFonts w:ascii="Arial" w:hAnsi="Arial" w:cs="Arial"/>
                <w:color w:val="000000"/>
                <w:sz w:val="16"/>
                <w:szCs w:val="16"/>
              </w:rPr>
              <w:br/>
              <w:t>Konstrukcja fotela została zaprojektowania do możliwości montażu z tyłu szerokiej ścianki akustycznej wykonanej z płyty filcowej o grubości 12 mm w kolorze szarym BKE7003 oraz z boków szarych ukośnych ścianek akustycznych BKE8003. Fotel narożny wyposażony jest w dwie metalowe ramy, umożliwiające montaż ścianek po obu bokach. W przypadku montażu większej liczby ścianek, należy dodatkowo zakupić ramę APY0901. Takie rozwiązanie idealnie sprawdzi się w bibliotekach i czytelniach, gdzie pozwoli na wyodrębnienie stref cichej pracy oraz stref do nauki grupowej, co sprzyja koncentracji i efektywności. W pomieszczeniach terapeutycznych ścianka może być wykorzystana do tworzenia kameralnych kącików, które sprzyjają spokojowi i relaksacji, gdyż posiada klasę pochłaniania dźwięku D.</w:t>
            </w:r>
            <w:r w:rsidRPr="00C00323">
              <w:rPr>
                <w:rFonts w:ascii="Arial" w:hAnsi="Arial" w:cs="Arial"/>
                <w:color w:val="000000"/>
                <w:sz w:val="16"/>
                <w:szCs w:val="16"/>
              </w:rPr>
              <w:br/>
            </w:r>
            <w:r w:rsidRPr="00C00323">
              <w:rPr>
                <w:rFonts w:ascii="Arial" w:hAnsi="Arial" w:cs="Arial"/>
                <w:color w:val="000000"/>
                <w:sz w:val="16"/>
                <w:szCs w:val="16"/>
              </w:rPr>
              <w:br/>
              <w:t>Materiały: PCW, płyta wiórowa o grubości 18 mm, tworzywo sztuczne</w:t>
            </w:r>
            <w:r w:rsidRPr="00C00323">
              <w:rPr>
                <w:rFonts w:ascii="Arial" w:hAnsi="Arial" w:cs="Arial"/>
                <w:color w:val="000000"/>
                <w:sz w:val="16"/>
                <w:szCs w:val="16"/>
              </w:rPr>
              <w:br/>
              <w:t>Wymiary: 70 x 70 x 65 cm; do szerokości i głębokości fotela należy doliczyć 2 cm z powodu metalowego stelaża ; wysokość siedziska: 40 cm; głębokość siedziska: 54 cm</w:t>
            </w:r>
          </w:p>
          <w:p w14:paraId="7AF52E7B"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tc>
        <w:tc>
          <w:tcPr>
            <w:tcW w:w="804" w:type="dxa"/>
            <w:gridSpan w:val="2"/>
          </w:tcPr>
          <w:p w14:paraId="2B052B2E"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 xml:space="preserve">2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2BDE5CF" w14:textId="77777777" w:rsidTr="007A0B80">
        <w:tc>
          <w:tcPr>
            <w:tcW w:w="421" w:type="dxa"/>
          </w:tcPr>
          <w:p w14:paraId="0C94B8CB" w14:textId="77777777" w:rsidR="00C00323" w:rsidRPr="00C00323" w:rsidRDefault="00C00323" w:rsidP="00C00323">
            <w:pPr>
              <w:rPr>
                <w:rFonts w:ascii="Arial" w:hAnsi="Arial" w:cs="Arial"/>
                <w:sz w:val="16"/>
                <w:szCs w:val="16"/>
              </w:rPr>
            </w:pPr>
            <w:r w:rsidRPr="00C00323">
              <w:rPr>
                <w:rFonts w:ascii="Arial" w:hAnsi="Arial" w:cs="Arial"/>
                <w:sz w:val="16"/>
                <w:szCs w:val="16"/>
              </w:rPr>
              <w:t>25</w:t>
            </w:r>
          </w:p>
        </w:tc>
        <w:tc>
          <w:tcPr>
            <w:tcW w:w="2268" w:type="dxa"/>
            <w:gridSpan w:val="2"/>
          </w:tcPr>
          <w:p w14:paraId="408206F5" w14:textId="77777777" w:rsidR="00C00323" w:rsidRPr="00C00323" w:rsidRDefault="00C00323" w:rsidP="00C00323">
            <w:pPr>
              <w:jc w:val="both"/>
              <w:rPr>
                <w:rFonts w:ascii="Arial" w:hAnsi="Arial" w:cs="Arial"/>
                <w:color w:val="000000"/>
                <w:sz w:val="16"/>
                <w:szCs w:val="16"/>
              </w:rPr>
            </w:pPr>
            <w:r w:rsidRPr="00C00323">
              <w:rPr>
                <w:rFonts w:ascii="Arial" w:hAnsi="Arial" w:cs="Arial"/>
                <w:color w:val="000000"/>
                <w:sz w:val="16"/>
                <w:szCs w:val="16"/>
              </w:rPr>
              <w:t xml:space="preserve">Fotel narożny zieleń trawy z PCW lewostronny. Kolekcja Media  </w:t>
            </w:r>
          </w:p>
          <w:p w14:paraId="5751CA99"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77D625D2"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r w:rsidRPr="00C00323">
              <w:rPr>
                <w:rFonts w:ascii="Arial" w:eastAsia="Times New Roman" w:hAnsi="Arial" w:cs="Arial"/>
                <w:b/>
                <w:bCs/>
                <w:kern w:val="0"/>
                <w:sz w:val="20"/>
                <w:szCs w:val="20"/>
                <w:lang w:eastAsia="pl-PL"/>
                <w14:ligatures w14:val="none"/>
              </w:rPr>
              <w:t xml:space="preserve"> </w:t>
            </w:r>
          </w:p>
        </w:tc>
        <w:tc>
          <w:tcPr>
            <w:tcW w:w="5569" w:type="dxa"/>
            <w:gridSpan w:val="2"/>
          </w:tcPr>
          <w:p w14:paraId="6D75EC1D"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Fotel narożny lewostronny w kolorze zieleni trawy z kolekcji Media to funkcjonalne rozwiązanie do aranżacji stref ciszy, skupienia i wyciszenia w bibliotekach, czytelniach, placówkach edukacyjnych oraz przestrzeniach terapeutycznych. Narożna forma w połączeniu z możliwością montażu szerokich ścianek akustycznych pozwala tworzyć częściowo zabudowane siedziska, ograniczające bodźce z otoczenia i wspierające koncentrację. Mebel sprawdzi się zarówno w strefach indywidualnej pracy, jak i nauki grupowej, umożliwiając czytelny podział przestrzeni.</w:t>
            </w:r>
            <w:r w:rsidRPr="00C00323">
              <w:rPr>
                <w:rFonts w:ascii="Arial" w:hAnsi="Arial" w:cs="Arial"/>
                <w:color w:val="000000"/>
                <w:sz w:val="16"/>
                <w:szCs w:val="16"/>
              </w:rPr>
              <w:br/>
            </w:r>
            <w:r w:rsidRPr="00C00323">
              <w:rPr>
                <w:rFonts w:ascii="Arial" w:hAnsi="Arial" w:cs="Arial"/>
                <w:color w:val="000000"/>
                <w:sz w:val="16"/>
                <w:szCs w:val="16"/>
              </w:rPr>
              <w:br/>
              <w:t xml:space="preserve">Fotel wykonano z trwałej, </w:t>
            </w:r>
            <w:proofErr w:type="spellStart"/>
            <w:r w:rsidRPr="00C00323">
              <w:rPr>
                <w:rFonts w:ascii="Arial" w:hAnsi="Arial" w:cs="Arial"/>
                <w:color w:val="000000"/>
                <w:sz w:val="16"/>
                <w:szCs w:val="16"/>
              </w:rPr>
              <w:t>bezftalanowej</w:t>
            </w:r>
            <w:proofErr w:type="spellEnd"/>
            <w:r w:rsidRPr="00C00323">
              <w:rPr>
                <w:rFonts w:ascii="Arial" w:hAnsi="Arial" w:cs="Arial"/>
                <w:color w:val="000000"/>
                <w:sz w:val="16"/>
                <w:szCs w:val="16"/>
              </w:rPr>
              <w:t xml:space="preserve"> tkaniny PCW w kolorze zieleni trawy, odpornej na ścieranie i łatwej w utrzymaniu czystości. Wypełnienie z pianki poliuretanowej o wysokiej sprężystości zapewnia komfort i stabilność siedziska. U podstawy fotela znajduje się platforma z laminowanej płyty wiórowej w kolorze brzozy o grubości 18 mm, a samopoziomujące nóżki z tworzywa sztucznego nadają konstrukcji lekkość i stabilność.</w:t>
            </w:r>
            <w:r w:rsidRPr="00C00323">
              <w:rPr>
                <w:rFonts w:ascii="Arial" w:hAnsi="Arial" w:cs="Arial"/>
                <w:color w:val="000000"/>
                <w:sz w:val="16"/>
                <w:szCs w:val="16"/>
              </w:rPr>
              <w:br/>
            </w:r>
            <w:r w:rsidRPr="00C00323">
              <w:rPr>
                <w:rFonts w:ascii="Arial" w:hAnsi="Arial" w:cs="Arial"/>
                <w:color w:val="000000"/>
                <w:sz w:val="16"/>
                <w:szCs w:val="16"/>
              </w:rPr>
              <w:br/>
              <w:t>Konstrukcja fotela została zaprojektowania do możliwości montażu z tyłu szerokiej ścianki akustycznej wykonanej z płyty filcowej o grubości 12 mm w kolorze szarym BKE7003 oraz z boków szarych ukośnych ścianek akustycznych BKE8003. Fotel narożny wyposażony jest w dwie metalowe ramy, umożliwiające montaż ścianek po obu bokach. W przypadku montażu większej liczby ścianek, należy dodatkowo zakupić ramę APY0901. Takie rozwiązanie idealnie sprawdzi się w bibliotekach i czytelniach, gdzie pozwoli na wyodrębnienie stref cichej pracy oraz stref do nauki grupowej, co sprzyja koncentracji i efektywności. W pomieszczeniach terapeutycznych ścianka może być wykorzystana do tworzenia kameralnych kącików, które sprzyjają spokojowi i relaksacji, gdyż posiada klasę pochłaniania dźwięku D.</w:t>
            </w:r>
            <w:r w:rsidRPr="00C00323">
              <w:rPr>
                <w:rFonts w:ascii="Arial" w:hAnsi="Arial" w:cs="Arial"/>
                <w:color w:val="000000"/>
                <w:sz w:val="16"/>
                <w:szCs w:val="16"/>
              </w:rPr>
              <w:br/>
            </w:r>
            <w:r w:rsidRPr="00C00323">
              <w:rPr>
                <w:rFonts w:ascii="Arial" w:hAnsi="Arial" w:cs="Arial"/>
                <w:color w:val="000000"/>
                <w:sz w:val="16"/>
                <w:szCs w:val="16"/>
              </w:rPr>
              <w:br/>
              <w:t>Materiały: PCW, płyta wiórowa o grubości 18 mm, tworzywo sztuczne</w:t>
            </w:r>
            <w:r w:rsidRPr="00C00323">
              <w:rPr>
                <w:rFonts w:ascii="Arial" w:hAnsi="Arial" w:cs="Arial"/>
                <w:color w:val="000000"/>
                <w:sz w:val="16"/>
                <w:szCs w:val="16"/>
              </w:rPr>
              <w:br/>
              <w:t>Wymiary: 70 x 70 x 65 cm; do szerokości i głębokości fotela należy doliczyć 2 cm z powodu metalowego stelaża ; wysokość siedziska: 40 cm; głębokość siedziska: 54 cm</w:t>
            </w:r>
          </w:p>
          <w:p w14:paraId="5FEFF411"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tc>
        <w:tc>
          <w:tcPr>
            <w:tcW w:w="804" w:type="dxa"/>
            <w:gridSpan w:val="2"/>
          </w:tcPr>
          <w:p w14:paraId="137320CC"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2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2D142741" w14:textId="77777777" w:rsidTr="007A0B80">
        <w:tc>
          <w:tcPr>
            <w:tcW w:w="421" w:type="dxa"/>
          </w:tcPr>
          <w:p w14:paraId="0A261CC8" w14:textId="77777777" w:rsidR="00C00323" w:rsidRPr="00C00323" w:rsidRDefault="00C00323" w:rsidP="00C00323">
            <w:pPr>
              <w:rPr>
                <w:rFonts w:ascii="Arial" w:hAnsi="Arial" w:cs="Arial"/>
                <w:sz w:val="16"/>
                <w:szCs w:val="16"/>
              </w:rPr>
            </w:pPr>
            <w:r w:rsidRPr="00C00323">
              <w:rPr>
                <w:rFonts w:ascii="Arial" w:hAnsi="Arial" w:cs="Arial"/>
                <w:sz w:val="16"/>
                <w:szCs w:val="16"/>
              </w:rPr>
              <w:t>26</w:t>
            </w:r>
          </w:p>
        </w:tc>
        <w:tc>
          <w:tcPr>
            <w:tcW w:w="2268" w:type="dxa"/>
            <w:gridSpan w:val="2"/>
          </w:tcPr>
          <w:p w14:paraId="732ACB51" w14:textId="77777777" w:rsidR="00C00323" w:rsidRPr="00C00323" w:rsidRDefault="00C00323" w:rsidP="00C00323">
            <w:pPr>
              <w:jc w:val="both"/>
              <w:rPr>
                <w:rFonts w:ascii="Arial" w:hAnsi="Arial" w:cs="Arial"/>
                <w:color w:val="000000"/>
                <w:sz w:val="16"/>
                <w:szCs w:val="16"/>
              </w:rPr>
            </w:pPr>
            <w:r w:rsidRPr="00C00323">
              <w:rPr>
                <w:rFonts w:ascii="Arial" w:hAnsi="Arial" w:cs="Arial"/>
                <w:color w:val="000000"/>
                <w:sz w:val="16"/>
                <w:szCs w:val="16"/>
              </w:rPr>
              <w:t xml:space="preserve">Gruszka duża niebieska z tkaniny PCW. Worek do siedzenia  </w:t>
            </w:r>
          </w:p>
          <w:p w14:paraId="4BC6D823"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265E9E58"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16ED5177"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295AFE40" w14:textId="77777777" w:rsidR="00C00323" w:rsidRPr="00C00323" w:rsidRDefault="00C00323" w:rsidP="00C00323">
            <w:pPr>
              <w:shd w:val="clear" w:color="auto" w:fill="FFFFFF"/>
              <w:spacing w:after="150"/>
              <w:jc w:val="both"/>
              <w:rPr>
                <w:rFonts w:ascii="Arial" w:eastAsia="Times New Roman" w:hAnsi="Arial" w:cs="Arial"/>
                <w:b/>
                <w:bCs/>
                <w:kern w:val="0"/>
                <w:sz w:val="22"/>
                <w:szCs w:val="22"/>
                <w:lang w:eastAsia="pl-PL"/>
                <w14:ligatures w14:val="none"/>
              </w:rPr>
            </w:pPr>
          </w:p>
        </w:tc>
        <w:tc>
          <w:tcPr>
            <w:tcW w:w="5569" w:type="dxa"/>
            <w:gridSpan w:val="2"/>
          </w:tcPr>
          <w:p w14:paraId="22D8A3AF" w14:textId="77777777" w:rsidR="00C00323" w:rsidRPr="00C00323" w:rsidRDefault="00C00323" w:rsidP="00C00323">
            <w:pPr>
              <w:spacing w:after="240"/>
              <w:rPr>
                <w:rFonts w:ascii="Arial" w:hAnsi="Arial" w:cs="Arial"/>
                <w:sz w:val="16"/>
                <w:szCs w:val="16"/>
              </w:rPr>
            </w:pPr>
            <w:r w:rsidRPr="00C00323">
              <w:rPr>
                <w:rFonts w:ascii="Arial" w:hAnsi="Arial" w:cs="Arial"/>
                <w:color w:val="000000"/>
                <w:sz w:val="16"/>
                <w:szCs w:val="16"/>
              </w:rPr>
              <w:t xml:space="preserve">Duża niebieska gruszka to worek do siedzenia wykonany z </w:t>
            </w:r>
            <w:proofErr w:type="spellStart"/>
            <w:r w:rsidRPr="00C00323">
              <w:rPr>
                <w:rFonts w:ascii="Arial" w:hAnsi="Arial" w:cs="Arial"/>
                <w:color w:val="000000"/>
                <w:sz w:val="16"/>
                <w:szCs w:val="16"/>
              </w:rPr>
              <w:t>bezftalanowej</w:t>
            </w:r>
            <w:proofErr w:type="spellEnd"/>
            <w:r w:rsidRPr="00C00323">
              <w:rPr>
                <w:rFonts w:ascii="Arial" w:hAnsi="Arial" w:cs="Arial"/>
                <w:color w:val="000000"/>
                <w:sz w:val="16"/>
                <w:szCs w:val="16"/>
              </w:rPr>
              <w:t>, trudnopalnej tkaniny PCW odpornej na ścieranie, wypełniony granulatem styropianowym, który dopasowuje się do kształtu ciała, zapewniając wygodę i elastyczność. Dzięki unikalnemu, ergonomicznemu kształtowi gruszka stanowi doskonały element relaksacyjny, wspierając odprężenie i komfortowy wypoczynek w różnych pozycjach. Sprzyja redukcji napięcia, co czyni ją idealnym rozwiązaniem zarówno w przestrzeniach edukacyjnych, jak i terapeutycznych.</w:t>
            </w:r>
            <w:r w:rsidRPr="00C00323">
              <w:rPr>
                <w:rFonts w:ascii="Arial" w:hAnsi="Arial" w:cs="Arial"/>
                <w:color w:val="000000"/>
                <w:sz w:val="16"/>
                <w:szCs w:val="16"/>
              </w:rPr>
              <w:br/>
            </w:r>
            <w:r w:rsidRPr="00C00323">
              <w:rPr>
                <w:rFonts w:ascii="Arial" w:hAnsi="Arial" w:cs="Arial"/>
                <w:color w:val="000000"/>
                <w:sz w:val="16"/>
                <w:szCs w:val="16"/>
              </w:rPr>
              <w:br/>
              <w:t>Trwałe pokrycie odporne na uszkodzenia sprawia, że gruszka doskonale sprawdzi się w codziennym użytkowaniu. Pokrowiec zapinany na suwak umożliwia łatwe czyszczenie oraz uzupełnianie wypełnienia, co pozwala dostosować twardość siedziska do indywidualnych potrzeb użytkowników, w tym osób o specjalnych wymaganiach dotyczących komfortu. Granulat styropianowy z czasem naturalnie traci objętość, dlatego dla zachowania optymalnego komfortu istnieje możliwość dokupienia dodatkowego wypełnienia (NS1585).</w:t>
            </w:r>
            <w:r w:rsidRPr="00C00323">
              <w:rPr>
                <w:rFonts w:ascii="Arial" w:hAnsi="Arial" w:cs="Arial"/>
                <w:color w:val="000000"/>
                <w:sz w:val="16"/>
                <w:szCs w:val="16"/>
              </w:rPr>
              <w:br/>
            </w:r>
            <w:r w:rsidRPr="00C00323">
              <w:rPr>
                <w:rFonts w:ascii="Arial" w:hAnsi="Arial" w:cs="Arial"/>
                <w:color w:val="000000"/>
                <w:sz w:val="16"/>
                <w:szCs w:val="16"/>
              </w:rPr>
              <w:br/>
              <w:t>Wymiary: 120 x 110 cm., O 70 cm</w:t>
            </w:r>
            <w:r w:rsidRPr="00C00323">
              <w:rPr>
                <w:rFonts w:ascii="Arial" w:hAnsi="Arial" w:cs="Arial"/>
                <w:color w:val="000000"/>
                <w:sz w:val="16"/>
                <w:szCs w:val="16"/>
              </w:rPr>
              <w:br/>
            </w:r>
          </w:p>
        </w:tc>
        <w:tc>
          <w:tcPr>
            <w:tcW w:w="804" w:type="dxa"/>
            <w:gridSpan w:val="2"/>
          </w:tcPr>
          <w:p w14:paraId="6C0C4085"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1</w:t>
            </w:r>
          </w:p>
        </w:tc>
      </w:tr>
      <w:tr w:rsidR="00C00323" w:rsidRPr="00C00323" w14:paraId="376CD797" w14:textId="77777777" w:rsidTr="007A0B80">
        <w:tc>
          <w:tcPr>
            <w:tcW w:w="421" w:type="dxa"/>
          </w:tcPr>
          <w:p w14:paraId="7932A2AE" w14:textId="77777777" w:rsidR="00C00323" w:rsidRPr="00C00323" w:rsidRDefault="00C00323" w:rsidP="00C00323">
            <w:pPr>
              <w:rPr>
                <w:rFonts w:ascii="Arial" w:hAnsi="Arial" w:cs="Arial"/>
                <w:sz w:val="16"/>
                <w:szCs w:val="16"/>
              </w:rPr>
            </w:pPr>
            <w:r w:rsidRPr="00C00323">
              <w:rPr>
                <w:rFonts w:ascii="Arial" w:hAnsi="Arial" w:cs="Arial"/>
                <w:sz w:val="16"/>
                <w:szCs w:val="16"/>
              </w:rPr>
              <w:t>27</w:t>
            </w:r>
          </w:p>
        </w:tc>
        <w:tc>
          <w:tcPr>
            <w:tcW w:w="2268" w:type="dxa"/>
            <w:gridSpan w:val="2"/>
          </w:tcPr>
          <w:p w14:paraId="2697E4A6" w14:textId="77777777" w:rsidR="00C00323" w:rsidRPr="00C00323" w:rsidRDefault="00C00323" w:rsidP="00C00323">
            <w:pPr>
              <w:jc w:val="both"/>
              <w:rPr>
                <w:rFonts w:ascii="Arial" w:hAnsi="Arial" w:cs="Arial"/>
                <w:color w:val="000000"/>
                <w:sz w:val="16"/>
                <w:szCs w:val="16"/>
              </w:rPr>
            </w:pPr>
            <w:r w:rsidRPr="00C00323">
              <w:rPr>
                <w:rFonts w:ascii="Arial" w:hAnsi="Arial" w:cs="Arial"/>
                <w:color w:val="000000"/>
                <w:sz w:val="16"/>
                <w:szCs w:val="16"/>
              </w:rPr>
              <w:t xml:space="preserve">Gruszka duża żółta z tkaniny PCW. Worek do siedzenia  </w:t>
            </w:r>
          </w:p>
          <w:p w14:paraId="2C2B7C76"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1B5291A3"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49A9DABA"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1438FA79" w14:textId="77777777" w:rsidR="00C00323" w:rsidRPr="00C00323" w:rsidRDefault="00C00323" w:rsidP="00C00323">
            <w:pPr>
              <w:shd w:val="clear" w:color="auto" w:fill="FFFFFF"/>
              <w:spacing w:after="150"/>
              <w:jc w:val="both"/>
              <w:rPr>
                <w:rFonts w:ascii="Arial" w:eastAsia="Times New Roman" w:hAnsi="Arial" w:cs="Arial"/>
                <w:b/>
                <w:bCs/>
                <w:color w:val="C00000"/>
                <w:kern w:val="0"/>
                <w:lang w:eastAsia="pl-PL"/>
                <w14:ligatures w14:val="none"/>
              </w:rPr>
            </w:pPr>
            <w:r w:rsidRPr="00C00323">
              <w:rPr>
                <w:rFonts w:ascii="Arial" w:eastAsia="Times New Roman" w:hAnsi="Arial" w:cs="Arial"/>
                <w:b/>
                <w:bCs/>
                <w:color w:val="C00000"/>
                <w:kern w:val="0"/>
                <w:lang w:eastAsia="pl-PL"/>
                <w14:ligatures w14:val="none"/>
              </w:rPr>
              <w:t xml:space="preserve"> </w:t>
            </w:r>
          </w:p>
        </w:tc>
        <w:tc>
          <w:tcPr>
            <w:tcW w:w="5569" w:type="dxa"/>
            <w:gridSpan w:val="2"/>
          </w:tcPr>
          <w:p w14:paraId="68EDB2D2"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Duża żółta gruszka to worek do siedzenia wykonany z </w:t>
            </w:r>
            <w:proofErr w:type="spellStart"/>
            <w:r w:rsidRPr="00C00323">
              <w:rPr>
                <w:rFonts w:ascii="Arial" w:hAnsi="Arial" w:cs="Arial"/>
                <w:color w:val="000000"/>
                <w:sz w:val="16"/>
                <w:szCs w:val="16"/>
              </w:rPr>
              <w:t>bezftalanowej</w:t>
            </w:r>
            <w:proofErr w:type="spellEnd"/>
            <w:r w:rsidRPr="00C00323">
              <w:rPr>
                <w:rFonts w:ascii="Arial" w:hAnsi="Arial" w:cs="Arial"/>
                <w:color w:val="000000"/>
                <w:sz w:val="16"/>
                <w:szCs w:val="16"/>
              </w:rPr>
              <w:t>, trudnopalnej tkaniny PCW odpornej na ścieranie, wypełniony granulatem styropianowym, który dopasowuje się do kształtu ciała, zapewniając wygodę i elastyczność. Dzięki unikalnemu, ergonomicznemu kształtowi gruszka stanowi doskonały element relaksacyjny, wspierając odprężenie i komfortowy wypoczynek w różnych pozycjach. Sprzyja redukcji napięcia, co czyni ją idealnym rozwiązaniem zarówno w przestrzeniach edukacyjnych, jak i terapeutycznych.</w:t>
            </w:r>
            <w:r w:rsidRPr="00C00323">
              <w:rPr>
                <w:rFonts w:ascii="Arial" w:hAnsi="Arial" w:cs="Arial"/>
                <w:color w:val="000000"/>
                <w:sz w:val="16"/>
                <w:szCs w:val="16"/>
              </w:rPr>
              <w:br/>
            </w:r>
            <w:r w:rsidRPr="00C00323">
              <w:rPr>
                <w:rFonts w:ascii="Arial" w:hAnsi="Arial" w:cs="Arial"/>
                <w:color w:val="000000"/>
                <w:sz w:val="16"/>
                <w:szCs w:val="16"/>
              </w:rPr>
              <w:br/>
            </w:r>
            <w:r w:rsidRPr="00C00323">
              <w:rPr>
                <w:rFonts w:ascii="Arial" w:hAnsi="Arial" w:cs="Arial"/>
                <w:color w:val="000000"/>
                <w:sz w:val="16"/>
                <w:szCs w:val="16"/>
              </w:rPr>
              <w:br/>
              <w:t xml:space="preserve">Trwałe pokrycie odporne na uszkodzenia sprawia, że gruszka doskonale sprawdzi się w codziennym użytkowaniu. Pokrowiec zapinany na suwak umożliwia łatwe czyszczenie oraz uzupełnianie wypełnienia, co pozwala dostosować twardość siedziska do indywidualnych potrzeb użytkowników, w tym osób o specjalnych wymaganiach dotyczących komfortu. Granulat styropianowy z czasem naturalnie traci objętość, dlatego dla zachowania optymalnego komfortu istnieje możliwość dokupienia dodatkowego </w:t>
            </w:r>
            <w:r w:rsidRPr="00C00323">
              <w:rPr>
                <w:rFonts w:ascii="Arial" w:hAnsi="Arial" w:cs="Arial"/>
                <w:color w:val="000000"/>
                <w:sz w:val="16"/>
                <w:szCs w:val="16"/>
              </w:rPr>
              <w:lastRenderedPageBreak/>
              <w:t>wypełnienia (NS1585).</w:t>
            </w:r>
            <w:r w:rsidRPr="00C00323">
              <w:rPr>
                <w:rFonts w:ascii="Arial" w:hAnsi="Arial" w:cs="Arial"/>
                <w:color w:val="000000"/>
                <w:sz w:val="16"/>
                <w:szCs w:val="16"/>
              </w:rPr>
              <w:br/>
            </w:r>
            <w:r w:rsidRPr="00C00323">
              <w:rPr>
                <w:rFonts w:ascii="Arial" w:hAnsi="Arial" w:cs="Arial"/>
                <w:color w:val="000000"/>
                <w:sz w:val="16"/>
                <w:szCs w:val="16"/>
              </w:rPr>
              <w:br/>
            </w:r>
            <w:r w:rsidRPr="00C00323">
              <w:rPr>
                <w:rFonts w:ascii="Arial" w:hAnsi="Arial" w:cs="Arial"/>
                <w:color w:val="000000"/>
                <w:sz w:val="16"/>
                <w:szCs w:val="16"/>
              </w:rPr>
              <w:br/>
              <w:t>Wymiary: 120 x 110 cm., O 70 cm</w:t>
            </w:r>
          </w:p>
          <w:p w14:paraId="01F20B58"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tc>
        <w:tc>
          <w:tcPr>
            <w:tcW w:w="804" w:type="dxa"/>
            <w:gridSpan w:val="2"/>
          </w:tcPr>
          <w:p w14:paraId="3DA9D56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1</w:t>
            </w:r>
          </w:p>
        </w:tc>
      </w:tr>
      <w:tr w:rsidR="00C00323" w:rsidRPr="00C00323" w14:paraId="1EBBA26B" w14:textId="77777777" w:rsidTr="007A0B80">
        <w:tc>
          <w:tcPr>
            <w:tcW w:w="421" w:type="dxa"/>
          </w:tcPr>
          <w:p w14:paraId="6597A068" w14:textId="77777777" w:rsidR="00C00323" w:rsidRPr="00C00323" w:rsidRDefault="00C00323" w:rsidP="00C00323">
            <w:pPr>
              <w:rPr>
                <w:rFonts w:ascii="Arial" w:hAnsi="Arial" w:cs="Arial"/>
                <w:sz w:val="16"/>
                <w:szCs w:val="16"/>
              </w:rPr>
            </w:pPr>
            <w:r w:rsidRPr="00C00323">
              <w:rPr>
                <w:rFonts w:ascii="Arial" w:hAnsi="Arial" w:cs="Arial"/>
                <w:sz w:val="16"/>
                <w:szCs w:val="16"/>
              </w:rPr>
              <w:t>28</w:t>
            </w:r>
          </w:p>
        </w:tc>
        <w:tc>
          <w:tcPr>
            <w:tcW w:w="2268" w:type="dxa"/>
            <w:gridSpan w:val="2"/>
            <w:shd w:val="clear" w:color="auto" w:fill="FFFFFF" w:themeFill="background1"/>
          </w:tcPr>
          <w:p w14:paraId="04F1ACD9" w14:textId="77777777" w:rsidR="00C00323" w:rsidRPr="00C00323" w:rsidRDefault="00C00323" w:rsidP="00C00323">
            <w:pPr>
              <w:shd w:val="clear" w:color="auto" w:fill="FFFFFF"/>
              <w:spacing w:before="150" w:after="150"/>
              <w:outlineLvl w:val="0"/>
              <w:rPr>
                <w:rFonts w:ascii="Arial" w:eastAsia="Times New Roman" w:hAnsi="Arial" w:cs="Arial"/>
                <w:b/>
                <w:bCs/>
                <w:kern w:val="36"/>
                <w:sz w:val="16"/>
                <w:szCs w:val="16"/>
                <w:lang w:eastAsia="pl-PL"/>
                <w14:ligatures w14:val="none"/>
              </w:rPr>
            </w:pPr>
            <w:r w:rsidRPr="00C00323">
              <w:rPr>
                <w:rFonts w:ascii="Arial" w:eastAsia="Times New Roman" w:hAnsi="Arial" w:cs="Arial"/>
                <w:b/>
                <w:bCs/>
                <w:kern w:val="36"/>
                <w:sz w:val="16"/>
                <w:szCs w:val="16"/>
                <w:lang w:eastAsia="pl-PL"/>
                <w14:ligatures w14:val="none"/>
              </w:rPr>
              <w:t>Gruszka miętowa z tkaniny PCW. Worek do siedzenia</w:t>
            </w:r>
          </w:p>
          <w:p w14:paraId="4680A5FF" w14:textId="77777777" w:rsidR="00C00323" w:rsidRPr="00C00323" w:rsidRDefault="00C00323" w:rsidP="00C00323">
            <w:pPr>
              <w:shd w:val="clear" w:color="auto" w:fill="FFFFFF"/>
              <w:jc w:val="both"/>
              <w:rPr>
                <w:rFonts w:ascii="Arial" w:eastAsia="Times New Roman" w:hAnsi="Arial" w:cs="Arial"/>
                <w:b/>
                <w:bCs/>
                <w:kern w:val="0"/>
                <w:lang w:eastAsia="pl-PL"/>
                <w14:ligatures w14:val="none"/>
              </w:rPr>
            </w:pPr>
          </w:p>
        </w:tc>
        <w:tc>
          <w:tcPr>
            <w:tcW w:w="5569" w:type="dxa"/>
            <w:gridSpan w:val="2"/>
          </w:tcPr>
          <w:p w14:paraId="506D0512"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shd w:val="clear" w:color="auto" w:fill="FFFFFF"/>
                <w:lang w:eastAsia="pl-PL"/>
                <w14:ligatures w14:val="none"/>
              </w:rPr>
              <w:t>Gruszka do siedzenia w kolorze mięty to wygodne i funkcjonalne rozwiązanie dla placówek terapeutycznych i edukacyjnych. Jej unikalny kształt oraz kompaktowe wymiary sprawiają, że dopasowuje się do ciała, oferując komfortowe miejsce do relaksu i odpoczynku.</w:t>
            </w:r>
            <w:r w:rsidRPr="00C00323">
              <w:rPr>
                <w:rFonts w:ascii="Arial" w:eastAsia="Times New Roman" w:hAnsi="Arial" w:cs="Arial"/>
                <w:kern w:val="0"/>
                <w:sz w:val="16"/>
                <w:szCs w:val="16"/>
                <w:lang w:eastAsia="pl-PL"/>
                <w14:ligatures w14:val="none"/>
              </w:rPr>
              <w:br/>
            </w:r>
            <w:r w:rsidRPr="00C00323">
              <w:rPr>
                <w:rFonts w:ascii="Arial" w:eastAsia="Times New Roman" w:hAnsi="Arial" w:cs="Arial"/>
                <w:kern w:val="0"/>
                <w:sz w:val="16"/>
                <w:szCs w:val="16"/>
                <w:lang w:eastAsia="pl-PL"/>
                <w14:ligatures w14:val="none"/>
              </w:rPr>
              <w:br/>
            </w:r>
            <w:r w:rsidRPr="00C00323">
              <w:rPr>
                <w:rFonts w:ascii="Arial" w:eastAsia="Times New Roman" w:hAnsi="Arial" w:cs="Arial"/>
                <w:kern w:val="0"/>
                <w:sz w:val="16"/>
                <w:szCs w:val="16"/>
                <w:shd w:val="clear" w:color="auto" w:fill="FFFFFF"/>
                <w:lang w:eastAsia="pl-PL"/>
                <w14:ligatures w14:val="none"/>
              </w:rPr>
              <w:t>Pokrycie wykonane z </w:t>
            </w:r>
            <w:proofErr w:type="spellStart"/>
            <w:r w:rsidRPr="00C00323">
              <w:rPr>
                <w:rFonts w:ascii="Arial" w:eastAsia="Times New Roman" w:hAnsi="Arial" w:cs="Arial"/>
                <w:kern w:val="0"/>
                <w:sz w:val="16"/>
                <w:szCs w:val="16"/>
                <w:shd w:val="clear" w:color="auto" w:fill="FFFFFF"/>
                <w:lang w:eastAsia="pl-PL"/>
                <w14:ligatures w14:val="none"/>
              </w:rPr>
              <w:t>bezftalanowej</w:t>
            </w:r>
            <w:proofErr w:type="spellEnd"/>
            <w:r w:rsidRPr="00C00323">
              <w:rPr>
                <w:rFonts w:ascii="Arial" w:eastAsia="Times New Roman" w:hAnsi="Arial" w:cs="Arial"/>
                <w:kern w:val="0"/>
                <w:sz w:val="16"/>
                <w:szCs w:val="16"/>
                <w:shd w:val="clear" w:color="auto" w:fill="FFFFFF"/>
                <w:lang w:eastAsia="pl-PL"/>
                <w14:ligatures w14:val="none"/>
              </w:rPr>
              <w:t>, trudnopalnej tkaniny PCW odpornej na ścieranie gwarantuje trwałość oraz łatwość w utrzymaniu czystości. Dodatkowym atutem jest pokrowiec zamykany na suwak, który umożliwia nie tylko łatwe czyszczenie, ale także uzupełnienie wypełnienia, co zapewnia długotrwałą funkcjonalność produktu.</w:t>
            </w:r>
            <w:r w:rsidRPr="00C00323">
              <w:rPr>
                <w:rFonts w:ascii="Arial" w:eastAsia="Times New Roman" w:hAnsi="Arial" w:cs="Arial"/>
                <w:kern w:val="0"/>
                <w:sz w:val="16"/>
                <w:szCs w:val="16"/>
                <w:lang w:eastAsia="pl-PL"/>
                <w14:ligatures w14:val="none"/>
              </w:rPr>
              <w:br/>
            </w:r>
            <w:r w:rsidRPr="00C00323">
              <w:rPr>
                <w:rFonts w:ascii="Arial" w:eastAsia="Times New Roman" w:hAnsi="Arial" w:cs="Arial"/>
                <w:kern w:val="0"/>
                <w:sz w:val="16"/>
                <w:szCs w:val="16"/>
                <w:lang w:eastAsia="pl-PL"/>
                <w14:ligatures w14:val="none"/>
              </w:rPr>
              <w:br/>
            </w:r>
            <w:r w:rsidRPr="00C00323">
              <w:rPr>
                <w:rFonts w:ascii="Arial" w:eastAsia="Times New Roman" w:hAnsi="Arial" w:cs="Arial"/>
                <w:kern w:val="0"/>
                <w:sz w:val="16"/>
                <w:szCs w:val="16"/>
                <w:shd w:val="clear" w:color="auto" w:fill="FFFFFF"/>
                <w:lang w:eastAsia="pl-PL"/>
                <w14:ligatures w14:val="none"/>
              </w:rPr>
              <w:t>Wypełnienie: granulat styropianowy</w:t>
            </w:r>
            <w:r w:rsidRPr="00C00323">
              <w:rPr>
                <w:rFonts w:ascii="Arial" w:eastAsia="Times New Roman" w:hAnsi="Arial" w:cs="Arial"/>
                <w:kern w:val="0"/>
                <w:sz w:val="16"/>
                <w:szCs w:val="16"/>
                <w:lang w:eastAsia="pl-PL"/>
                <w14:ligatures w14:val="none"/>
              </w:rPr>
              <w:br/>
            </w:r>
            <w:r w:rsidRPr="00C00323">
              <w:rPr>
                <w:rFonts w:ascii="Arial" w:eastAsia="Times New Roman" w:hAnsi="Arial" w:cs="Arial"/>
                <w:kern w:val="0"/>
                <w:sz w:val="16"/>
                <w:szCs w:val="16"/>
                <w:shd w:val="clear" w:color="auto" w:fill="FFFFFF"/>
                <w:lang w:eastAsia="pl-PL"/>
                <w14:ligatures w14:val="none"/>
              </w:rPr>
              <w:t>Wymiary: 65 x 100 cm</w:t>
            </w:r>
          </w:p>
        </w:tc>
        <w:tc>
          <w:tcPr>
            <w:tcW w:w="804" w:type="dxa"/>
            <w:gridSpan w:val="2"/>
          </w:tcPr>
          <w:p w14:paraId="016870CA"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2</w:t>
            </w:r>
          </w:p>
        </w:tc>
      </w:tr>
      <w:tr w:rsidR="00C00323" w:rsidRPr="00C00323" w14:paraId="3F649DE3" w14:textId="77777777" w:rsidTr="007A0B80">
        <w:tc>
          <w:tcPr>
            <w:tcW w:w="421" w:type="dxa"/>
          </w:tcPr>
          <w:p w14:paraId="1F529CB8" w14:textId="77777777" w:rsidR="00C00323" w:rsidRPr="00C00323" w:rsidRDefault="00C00323" w:rsidP="00C00323">
            <w:pPr>
              <w:rPr>
                <w:rFonts w:ascii="Arial" w:hAnsi="Arial" w:cs="Arial"/>
                <w:sz w:val="16"/>
                <w:szCs w:val="16"/>
              </w:rPr>
            </w:pPr>
            <w:r w:rsidRPr="00C00323">
              <w:rPr>
                <w:rFonts w:ascii="Arial" w:hAnsi="Arial" w:cs="Arial"/>
                <w:sz w:val="16"/>
                <w:szCs w:val="16"/>
              </w:rPr>
              <w:t>29</w:t>
            </w:r>
          </w:p>
        </w:tc>
        <w:tc>
          <w:tcPr>
            <w:tcW w:w="2268" w:type="dxa"/>
            <w:gridSpan w:val="2"/>
            <w:shd w:val="clear" w:color="auto" w:fill="FFFFFF" w:themeFill="background1"/>
          </w:tcPr>
          <w:p w14:paraId="3F530683" w14:textId="77777777" w:rsidR="00C00323" w:rsidRPr="00C00323" w:rsidRDefault="00C00323" w:rsidP="00C00323">
            <w:pPr>
              <w:shd w:val="clear" w:color="auto" w:fill="FFFFFF"/>
              <w:spacing w:after="300" w:line="660" w:lineRule="atLeast"/>
              <w:outlineLvl w:val="0"/>
              <w:rPr>
                <w:rFonts w:ascii="Ubuntu" w:eastAsia="Times New Roman" w:hAnsi="Ubuntu" w:cs="Times New Roman"/>
                <w:b/>
                <w:bCs/>
                <w:color w:val="3F4C58"/>
                <w:kern w:val="36"/>
                <w:sz w:val="16"/>
                <w:szCs w:val="16"/>
                <w:lang w:eastAsia="pl-PL"/>
                <w14:ligatures w14:val="none"/>
              </w:rPr>
            </w:pPr>
            <w:r w:rsidRPr="00C00323">
              <w:rPr>
                <w:rFonts w:ascii="Ubuntu" w:eastAsia="Times New Roman" w:hAnsi="Ubuntu" w:cs="Times New Roman"/>
                <w:b/>
                <w:bCs/>
                <w:color w:val="3F4C58"/>
                <w:kern w:val="36"/>
                <w:sz w:val="16"/>
                <w:szCs w:val="16"/>
                <w:lang w:eastAsia="pl-PL"/>
                <w14:ligatures w14:val="none"/>
              </w:rPr>
              <w:t>Hamak Kropla SI - MED</w:t>
            </w:r>
          </w:p>
          <w:p w14:paraId="6F2DB29B" w14:textId="77777777" w:rsidR="00C00323" w:rsidRPr="00C00323" w:rsidRDefault="00C00323" w:rsidP="00C00323">
            <w:pPr>
              <w:shd w:val="clear" w:color="auto" w:fill="FFFFFF"/>
              <w:jc w:val="both"/>
              <w:rPr>
                <w:rFonts w:ascii="Arial" w:eastAsia="Times New Roman" w:hAnsi="Arial" w:cs="Arial"/>
                <w:b/>
                <w:bCs/>
                <w:kern w:val="0"/>
                <w:sz w:val="20"/>
                <w:szCs w:val="20"/>
                <w:lang w:eastAsia="pl-PL"/>
                <w14:ligatures w14:val="none"/>
              </w:rPr>
            </w:pPr>
          </w:p>
        </w:tc>
        <w:tc>
          <w:tcPr>
            <w:tcW w:w="5569" w:type="dxa"/>
            <w:gridSpan w:val="2"/>
          </w:tcPr>
          <w:p w14:paraId="4729D2C1" w14:textId="77777777" w:rsidR="00C00323" w:rsidRPr="00C00323" w:rsidRDefault="00C00323" w:rsidP="00C00323">
            <w:pPr>
              <w:shd w:val="clear" w:color="auto" w:fill="FFFFFF"/>
              <w:rPr>
                <w:rFonts w:ascii="Arial" w:eastAsia="Times New Roman" w:hAnsi="Arial" w:cs="Arial"/>
                <w:color w:val="2B3136"/>
                <w:kern w:val="0"/>
                <w:sz w:val="16"/>
                <w:szCs w:val="16"/>
                <w:shd w:val="clear" w:color="auto" w:fill="FFFFFF"/>
                <w:lang w:eastAsia="pl-PL"/>
                <w14:ligatures w14:val="none"/>
              </w:rPr>
            </w:pPr>
            <w:r w:rsidRPr="00C00323">
              <w:rPr>
                <w:rFonts w:ascii="Arial" w:eastAsia="Times New Roman" w:hAnsi="Arial" w:cs="Arial"/>
                <w:color w:val="2B3136"/>
                <w:kern w:val="0"/>
                <w:sz w:val="16"/>
                <w:szCs w:val="16"/>
                <w:shd w:val="clear" w:color="auto" w:fill="FFFFFF"/>
                <w:lang w:eastAsia="pl-PL"/>
                <w14:ligatures w14:val="none"/>
              </w:rPr>
              <w:t>Kołysanie się w hamaku wycisza, odpręża i rozwija umiejętność skupienia się. Dzieciom, które mają problem z koncentracją, będzie łatwiej skupić się na różnych czynnościach podczas siedzenia w fotelu hamakowym. Podczas bujania czy rotowania w hamaku można przeprowadzać różnego rodzaju ćwiczenia, np. z zakresu percepcji słuchowej, różnicowania dźwięków itp. Lekkie kołysanie daje jednocześnie efekt uspokajający i stymulujący. Poprzez huśtanie się i obracanie aktywowany jest ośrodek równowagi. Dzięki możliwości "zamknięcia" hamak może pełnić także rolę wyciszającą, pozwala odizolować dziecko od reszty sali. Hamak wykonany jest z terylenu – bardzo mocnego włókna poliestrowego. Wymaga dokupienia zestawu do mocowania do sufitu (303024).</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shd w:val="clear" w:color="auto" w:fill="FFFFFF"/>
                <w:lang w:eastAsia="pl-PL"/>
                <w14:ligatures w14:val="none"/>
              </w:rPr>
              <w:t>Hamak wykonany z materiału Oxford – tkaniny o mocnym splocie, w środku znajduje się poliestrowa poduszka.</w:t>
            </w:r>
          </w:p>
          <w:p w14:paraId="2A870610"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color w:val="2B3136"/>
                <w:kern w:val="0"/>
                <w:sz w:val="16"/>
                <w:szCs w:val="16"/>
                <w:lang w:eastAsia="pl-PL"/>
                <w14:ligatures w14:val="none"/>
              </w:rPr>
              <w:br/>
              <w:t>Kolor: niebieski</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shd w:val="clear" w:color="auto" w:fill="FFFFFF"/>
                <w:lang w:eastAsia="pl-PL"/>
                <w14:ligatures w14:val="none"/>
              </w:rPr>
              <w:t>Do montażu hamaka w kabinie SI (092994) nie są potrzebne żadne dodatkowe materiały. Można go po prostu przymocować do istniejącego karabińczyka. Hamak można zawiesić także na uchwycie 855702 (sprzedawany osobno).</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shd w:val="clear" w:color="auto" w:fill="FFFFFF"/>
                <w:lang w:eastAsia="pl-PL"/>
                <w14:ligatures w14:val="none"/>
              </w:rPr>
              <w:t>• maks. obciążenie: 75 kg</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shd w:val="clear" w:color="auto" w:fill="FFFFFF"/>
                <w:lang w:eastAsia="pl-PL"/>
                <w14:ligatures w14:val="none"/>
              </w:rPr>
              <w:t>• śr. 70 cm</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shd w:val="clear" w:color="auto" w:fill="FFFFFF"/>
                <w:lang w:eastAsia="pl-PL"/>
                <w14:ligatures w14:val="none"/>
              </w:rPr>
              <w:t>• wys. 140 cm</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shd w:val="clear" w:color="auto" w:fill="FFFFFF"/>
                <w:lang w:eastAsia="pl-PL"/>
                <w14:ligatures w14:val="none"/>
              </w:rPr>
              <w:t>• od 3 lat</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shd w:val="clear" w:color="auto" w:fill="FFFFFF"/>
                <w:lang w:eastAsia="pl-PL"/>
                <w14:ligatures w14:val="none"/>
              </w:rPr>
              <w:t>• wyrób medyczny - klasa I</w:t>
            </w:r>
          </w:p>
        </w:tc>
        <w:tc>
          <w:tcPr>
            <w:tcW w:w="804" w:type="dxa"/>
            <w:gridSpan w:val="2"/>
          </w:tcPr>
          <w:p w14:paraId="19006663"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2 szt.</w:t>
            </w:r>
          </w:p>
        </w:tc>
      </w:tr>
      <w:tr w:rsidR="00C00323" w:rsidRPr="00C00323" w14:paraId="35FD91B7" w14:textId="77777777" w:rsidTr="007A0B80">
        <w:tc>
          <w:tcPr>
            <w:tcW w:w="421" w:type="dxa"/>
          </w:tcPr>
          <w:p w14:paraId="1209D09B" w14:textId="77777777" w:rsidR="00C00323" w:rsidRPr="00C00323" w:rsidRDefault="00C00323" w:rsidP="00C00323">
            <w:pPr>
              <w:rPr>
                <w:rFonts w:ascii="Arial" w:hAnsi="Arial" w:cs="Arial"/>
                <w:sz w:val="16"/>
                <w:szCs w:val="16"/>
              </w:rPr>
            </w:pPr>
            <w:r w:rsidRPr="00C00323">
              <w:rPr>
                <w:rFonts w:ascii="Arial" w:hAnsi="Arial" w:cs="Arial"/>
                <w:sz w:val="16"/>
                <w:szCs w:val="16"/>
              </w:rPr>
              <w:t>30</w:t>
            </w:r>
          </w:p>
        </w:tc>
        <w:tc>
          <w:tcPr>
            <w:tcW w:w="2268" w:type="dxa"/>
            <w:gridSpan w:val="2"/>
            <w:shd w:val="clear" w:color="auto" w:fill="FFFFFF" w:themeFill="background1"/>
          </w:tcPr>
          <w:p w14:paraId="1D947432"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Uchwyt ścienny do </w:t>
            </w:r>
            <w:proofErr w:type="spellStart"/>
            <w:r w:rsidRPr="00C00323">
              <w:rPr>
                <w:rFonts w:ascii="Arial" w:eastAsia="Times New Roman" w:hAnsi="Arial" w:cs="Arial"/>
                <w:b/>
                <w:bCs/>
                <w:kern w:val="0"/>
                <w:sz w:val="16"/>
                <w:szCs w:val="16"/>
                <w:lang w:eastAsia="pl-PL"/>
                <w14:ligatures w14:val="none"/>
              </w:rPr>
              <w:t>podwiesin</w:t>
            </w:r>
            <w:proofErr w:type="spellEnd"/>
          </w:p>
          <w:p w14:paraId="633A6A3E"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p>
          <w:p w14:paraId="530AC2AF"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p>
          <w:p w14:paraId="5EDB9E92" w14:textId="77777777" w:rsidR="00C00323" w:rsidRPr="00C00323" w:rsidRDefault="00C00323" w:rsidP="00C00323">
            <w:pPr>
              <w:shd w:val="clear" w:color="auto" w:fill="FFFFFF"/>
              <w:jc w:val="both"/>
              <w:rPr>
                <w:rFonts w:ascii="Arial" w:eastAsia="Times New Roman" w:hAnsi="Arial" w:cs="Arial"/>
                <w:b/>
                <w:bCs/>
                <w:kern w:val="0"/>
                <w:sz w:val="20"/>
                <w:szCs w:val="20"/>
                <w:lang w:eastAsia="pl-PL"/>
                <w14:ligatures w14:val="none"/>
              </w:rPr>
            </w:pPr>
          </w:p>
        </w:tc>
        <w:tc>
          <w:tcPr>
            <w:tcW w:w="5569" w:type="dxa"/>
            <w:gridSpan w:val="2"/>
          </w:tcPr>
          <w:p w14:paraId="2A5F2F91" w14:textId="77777777" w:rsidR="00C00323" w:rsidRPr="00C00323" w:rsidRDefault="00C00323" w:rsidP="00C00323">
            <w:pPr>
              <w:shd w:val="clear" w:color="auto" w:fill="FFFFFF"/>
              <w:rPr>
                <w:rFonts w:ascii="Arial" w:eastAsia="Times New Roman" w:hAnsi="Arial" w:cs="Arial"/>
                <w:color w:val="2B3136"/>
                <w:kern w:val="0"/>
                <w:sz w:val="16"/>
                <w:szCs w:val="16"/>
                <w:lang w:eastAsia="pl-PL"/>
                <w14:ligatures w14:val="none"/>
              </w:rPr>
            </w:pPr>
            <w:r w:rsidRPr="00C00323">
              <w:rPr>
                <w:rFonts w:ascii="Arial" w:eastAsia="Times New Roman" w:hAnsi="Arial" w:cs="Arial"/>
                <w:color w:val="2B3136"/>
                <w:kern w:val="0"/>
                <w:sz w:val="16"/>
                <w:szCs w:val="16"/>
                <w:lang w:eastAsia="pl-PL"/>
                <w14:ligatures w14:val="none"/>
              </w:rPr>
              <w:t>Praktyczny i wytrzymały uchwyt ścienny do podwiesi terapeutycznych i rehabilitacyjnych. Posiada możliwość składania do ściany bez potrzeby demontażu, co pozwala zaoszczędzić przestrzeń po zakończeniu ćwiczeń.</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lang w:eastAsia="pl-PL"/>
                <w14:ligatures w14:val="none"/>
              </w:rPr>
              <w:br/>
              <w:t>• dł. 100 cm</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lang w:eastAsia="pl-PL"/>
                <w14:ligatures w14:val="none"/>
              </w:rPr>
              <w:br/>
              <w:t xml:space="preserve">Przeznaczony do </w:t>
            </w:r>
            <w:proofErr w:type="spellStart"/>
            <w:r w:rsidRPr="00C00323">
              <w:rPr>
                <w:rFonts w:ascii="Arial" w:eastAsia="Times New Roman" w:hAnsi="Arial" w:cs="Arial"/>
                <w:color w:val="2B3136"/>
                <w:kern w:val="0"/>
                <w:sz w:val="16"/>
                <w:szCs w:val="16"/>
                <w:lang w:eastAsia="pl-PL"/>
                <w14:ligatures w14:val="none"/>
              </w:rPr>
              <w:t>podwiesin</w:t>
            </w:r>
            <w:proofErr w:type="spellEnd"/>
            <w:r w:rsidRPr="00C00323">
              <w:rPr>
                <w:rFonts w:ascii="Arial" w:eastAsia="Times New Roman" w:hAnsi="Arial" w:cs="Arial"/>
                <w:color w:val="2B3136"/>
                <w:kern w:val="0"/>
                <w:sz w:val="16"/>
                <w:szCs w:val="16"/>
                <w:lang w:eastAsia="pl-PL"/>
                <w14:ligatures w14:val="none"/>
              </w:rPr>
              <w:t xml:space="preserve"> </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lang w:eastAsia="pl-PL"/>
                <w14:ligatures w14:val="none"/>
              </w:rPr>
              <w:br/>
              <w:t>Zdjęcie poglądowe – kolor uchwytu czarny.</w:t>
            </w:r>
            <w:r w:rsidRPr="00C00323">
              <w:rPr>
                <w:rFonts w:ascii="Arial" w:eastAsia="Times New Roman" w:hAnsi="Arial" w:cs="Arial"/>
                <w:color w:val="2B3136"/>
                <w:kern w:val="0"/>
                <w:sz w:val="16"/>
                <w:szCs w:val="16"/>
                <w:lang w:eastAsia="pl-PL"/>
                <w14:ligatures w14:val="none"/>
              </w:rPr>
              <w:br/>
            </w:r>
            <w:r w:rsidRPr="00C00323">
              <w:rPr>
                <w:rFonts w:ascii="Arial" w:eastAsia="Times New Roman" w:hAnsi="Arial" w:cs="Arial"/>
                <w:color w:val="2B3136"/>
                <w:kern w:val="0"/>
                <w:sz w:val="16"/>
                <w:szCs w:val="16"/>
                <w:lang w:eastAsia="pl-PL"/>
                <w14:ligatures w14:val="none"/>
              </w:rPr>
              <w:br/>
              <w:t>• maks. obciążenie: 50 kg</w:t>
            </w:r>
          </w:p>
          <w:p w14:paraId="20B09011" w14:textId="77777777" w:rsidR="00C00323" w:rsidRPr="00C00323" w:rsidRDefault="00C00323" w:rsidP="00C00323">
            <w:pPr>
              <w:shd w:val="clear" w:color="auto" w:fill="FFFFFF"/>
              <w:rPr>
                <w:rFonts w:ascii="Arial" w:eastAsia="Times New Roman" w:hAnsi="Arial" w:cs="Arial"/>
                <w:color w:val="2B3136"/>
                <w:kern w:val="0"/>
                <w:sz w:val="16"/>
                <w:szCs w:val="16"/>
                <w:lang w:eastAsia="pl-PL"/>
                <w14:ligatures w14:val="none"/>
              </w:rPr>
            </w:pPr>
          </w:p>
          <w:p w14:paraId="30938D1B"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tc>
        <w:tc>
          <w:tcPr>
            <w:tcW w:w="804" w:type="dxa"/>
            <w:gridSpan w:val="2"/>
          </w:tcPr>
          <w:p w14:paraId="27990FBD"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2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A748D69" w14:textId="77777777" w:rsidTr="007A0B80">
        <w:tc>
          <w:tcPr>
            <w:tcW w:w="421" w:type="dxa"/>
          </w:tcPr>
          <w:p w14:paraId="5BCBDAF7" w14:textId="77777777" w:rsidR="00C00323" w:rsidRPr="00C00323" w:rsidRDefault="00C00323" w:rsidP="00C00323">
            <w:pPr>
              <w:rPr>
                <w:rFonts w:ascii="Arial" w:hAnsi="Arial" w:cs="Arial"/>
                <w:sz w:val="16"/>
                <w:szCs w:val="16"/>
              </w:rPr>
            </w:pPr>
            <w:r w:rsidRPr="00C00323">
              <w:rPr>
                <w:rFonts w:ascii="Arial" w:hAnsi="Arial" w:cs="Arial"/>
                <w:sz w:val="16"/>
                <w:szCs w:val="16"/>
              </w:rPr>
              <w:t>31</w:t>
            </w:r>
          </w:p>
        </w:tc>
        <w:tc>
          <w:tcPr>
            <w:tcW w:w="2268" w:type="dxa"/>
            <w:gridSpan w:val="2"/>
          </w:tcPr>
          <w:p w14:paraId="369C2C7E" w14:textId="77777777" w:rsidR="00C00323" w:rsidRPr="00C00323" w:rsidRDefault="00C00323" w:rsidP="00C00323">
            <w:pPr>
              <w:jc w:val="both"/>
              <w:rPr>
                <w:rFonts w:ascii="Arial" w:hAnsi="Arial" w:cs="Arial"/>
                <w:color w:val="000000"/>
                <w:sz w:val="16"/>
                <w:szCs w:val="16"/>
              </w:rPr>
            </w:pPr>
            <w:r w:rsidRPr="00C00323">
              <w:rPr>
                <w:rFonts w:ascii="Arial" w:hAnsi="Arial" w:cs="Arial"/>
                <w:color w:val="000000"/>
                <w:sz w:val="16"/>
                <w:szCs w:val="16"/>
              </w:rPr>
              <w:t xml:space="preserve">Puf średni morski. Koniczynka  </w:t>
            </w:r>
          </w:p>
          <w:p w14:paraId="2063B3CB"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p>
          <w:p w14:paraId="2BF53A4E"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p>
          <w:p w14:paraId="79CA87B7"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p>
          <w:p w14:paraId="69C57F53"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p>
        </w:tc>
        <w:tc>
          <w:tcPr>
            <w:tcW w:w="5569" w:type="dxa"/>
            <w:gridSpan w:val="2"/>
          </w:tcPr>
          <w:p w14:paraId="58B27921" w14:textId="77777777" w:rsidR="00C00323" w:rsidRPr="00C00323" w:rsidRDefault="00C00323" w:rsidP="00C00323">
            <w:pPr>
              <w:shd w:val="clear" w:color="auto" w:fill="FFFFFF"/>
              <w:tabs>
                <w:tab w:val="left" w:pos="1463"/>
              </w:tabs>
              <w:rPr>
                <w:rFonts w:ascii="Arial" w:eastAsia="Times New Roman" w:hAnsi="Arial" w:cs="Arial"/>
                <w:color w:val="2B3136"/>
                <w:kern w:val="0"/>
                <w:sz w:val="16"/>
                <w:szCs w:val="16"/>
                <w:lang w:eastAsia="pl-PL"/>
                <w14:ligatures w14:val="none"/>
              </w:rPr>
            </w:pPr>
            <w:r w:rsidRPr="00C00323">
              <w:rPr>
                <w:rFonts w:ascii="Arial" w:eastAsia="Times New Roman" w:hAnsi="Arial" w:cs="Arial"/>
                <w:color w:val="2B3136"/>
                <w:kern w:val="0"/>
                <w:sz w:val="16"/>
                <w:szCs w:val="16"/>
                <w:lang w:eastAsia="pl-PL"/>
                <w14:ligatures w14:val="none"/>
              </w:rPr>
              <w:tab/>
            </w:r>
          </w:p>
          <w:p w14:paraId="51DDC8FE" w14:textId="77777777" w:rsidR="00C00323" w:rsidRPr="00C00323" w:rsidRDefault="00C00323" w:rsidP="00C00323">
            <w:pPr>
              <w:spacing w:after="240"/>
              <w:rPr>
                <w:rFonts w:ascii="Arial" w:eastAsia="Times New Roman" w:hAnsi="Arial" w:cs="Arial"/>
                <w:color w:val="2B3136"/>
                <w:kern w:val="0"/>
                <w:sz w:val="16"/>
                <w:szCs w:val="16"/>
                <w:lang w:eastAsia="pl-PL"/>
                <w14:ligatures w14:val="none"/>
              </w:rPr>
            </w:pPr>
            <w:r w:rsidRPr="00C00323">
              <w:rPr>
                <w:rFonts w:ascii="Arial" w:hAnsi="Arial" w:cs="Arial"/>
                <w:color w:val="000000"/>
                <w:sz w:val="16"/>
                <w:szCs w:val="16"/>
              </w:rPr>
              <w:t xml:space="preserve">Puf Koniczynka średnia w kolorze morskim został wykonany z </w:t>
            </w:r>
            <w:proofErr w:type="spellStart"/>
            <w:r w:rsidRPr="00C00323">
              <w:rPr>
                <w:rFonts w:ascii="Arial" w:hAnsi="Arial" w:cs="Arial"/>
                <w:color w:val="000000"/>
                <w:sz w:val="16"/>
                <w:szCs w:val="16"/>
              </w:rPr>
              <w:t>bezftalanowej</w:t>
            </w:r>
            <w:proofErr w:type="spellEnd"/>
            <w:r w:rsidRPr="00C00323">
              <w:rPr>
                <w:rFonts w:ascii="Arial" w:hAnsi="Arial" w:cs="Arial"/>
                <w:color w:val="000000"/>
                <w:sz w:val="16"/>
                <w:szCs w:val="16"/>
              </w:rPr>
              <w:t>, trudnopalnej tkaniny PCW odpornej na ścieranie, co gwarantuje trwałość i łatwość w utrzymaniu. Wypełniony pianką poliuretanową o wysokiej sprężystości, zapewnia wygodę i stabilność podczas użytkowania.</w:t>
            </w:r>
            <w:r w:rsidRPr="00C00323">
              <w:rPr>
                <w:rFonts w:ascii="Arial" w:hAnsi="Arial" w:cs="Arial"/>
                <w:color w:val="000000"/>
                <w:sz w:val="16"/>
                <w:szCs w:val="16"/>
              </w:rPr>
              <w:br/>
            </w:r>
            <w:r w:rsidRPr="00C00323">
              <w:rPr>
                <w:rFonts w:ascii="Arial" w:hAnsi="Arial" w:cs="Arial"/>
                <w:color w:val="000000"/>
                <w:sz w:val="16"/>
                <w:szCs w:val="16"/>
              </w:rPr>
              <w:br/>
            </w:r>
            <w:r w:rsidRPr="00C00323">
              <w:rPr>
                <w:rFonts w:ascii="Arial" w:hAnsi="Arial" w:cs="Arial"/>
                <w:color w:val="000000"/>
                <w:sz w:val="16"/>
                <w:szCs w:val="16"/>
              </w:rPr>
              <w:br/>
              <w:t>Dzięki swojemu kształtowi przypominającemu koniczynę, puf charakteryzuje się modułowością. Może pełnić funkcję zarówno siedziska, jak i stolika, a zestawienie kilku takich elementów pozwala stworzyć kompletny zestaw wypoczynkowy o harmonijnym wyglądzie. Pufy z serii Koniczynka można łączyć w obu dostępnych wysokościach, tworząc dowolne konfiguracje i dopasowując przestrzeń do indywidualnych potrzeb.</w:t>
            </w:r>
            <w:r w:rsidRPr="00C00323">
              <w:rPr>
                <w:rFonts w:ascii="Arial" w:hAnsi="Arial" w:cs="Arial"/>
                <w:color w:val="000000"/>
                <w:sz w:val="16"/>
                <w:szCs w:val="16"/>
              </w:rPr>
              <w:br/>
            </w:r>
            <w:r w:rsidRPr="00C00323">
              <w:rPr>
                <w:rFonts w:ascii="Arial" w:hAnsi="Arial" w:cs="Arial"/>
                <w:color w:val="000000"/>
                <w:sz w:val="16"/>
                <w:szCs w:val="16"/>
              </w:rPr>
              <w:br/>
            </w:r>
            <w:r w:rsidRPr="00C00323">
              <w:rPr>
                <w:rFonts w:ascii="Arial" w:hAnsi="Arial" w:cs="Arial"/>
                <w:color w:val="000000"/>
                <w:sz w:val="16"/>
                <w:szCs w:val="16"/>
              </w:rPr>
              <w:br/>
            </w:r>
            <w:r w:rsidRPr="00C00323">
              <w:rPr>
                <w:rFonts w:ascii="Arial" w:hAnsi="Arial" w:cs="Arial"/>
                <w:color w:val="000000"/>
                <w:sz w:val="16"/>
                <w:szCs w:val="16"/>
              </w:rPr>
              <w:lastRenderedPageBreak/>
              <w:t>Wymiary: 52,6 x 56,3 cm, wysokość siedziska 32 cm.</w:t>
            </w:r>
            <w:r w:rsidRPr="00C00323">
              <w:rPr>
                <w:rFonts w:ascii="Arial" w:hAnsi="Arial" w:cs="Arial"/>
                <w:color w:val="000000"/>
                <w:sz w:val="16"/>
                <w:szCs w:val="16"/>
              </w:rPr>
              <w:br/>
            </w:r>
          </w:p>
        </w:tc>
        <w:tc>
          <w:tcPr>
            <w:tcW w:w="804" w:type="dxa"/>
            <w:gridSpan w:val="2"/>
          </w:tcPr>
          <w:p w14:paraId="4474A897"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 xml:space="preserve"> 2</w:t>
            </w:r>
          </w:p>
        </w:tc>
      </w:tr>
      <w:tr w:rsidR="00C00323" w:rsidRPr="00C00323" w14:paraId="03890D94" w14:textId="77777777" w:rsidTr="007A0B80">
        <w:tc>
          <w:tcPr>
            <w:tcW w:w="421" w:type="dxa"/>
          </w:tcPr>
          <w:p w14:paraId="7461C5D7" w14:textId="77777777" w:rsidR="00C00323" w:rsidRPr="00C00323" w:rsidRDefault="00C00323" w:rsidP="00C00323">
            <w:pPr>
              <w:rPr>
                <w:rFonts w:ascii="Arial" w:hAnsi="Arial" w:cs="Arial"/>
                <w:sz w:val="16"/>
                <w:szCs w:val="16"/>
              </w:rPr>
            </w:pPr>
            <w:r w:rsidRPr="00C00323">
              <w:rPr>
                <w:rFonts w:ascii="Arial" w:hAnsi="Arial" w:cs="Arial"/>
                <w:sz w:val="16"/>
                <w:szCs w:val="16"/>
              </w:rPr>
              <w:t>32</w:t>
            </w:r>
          </w:p>
        </w:tc>
        <w:tc>
          <w:tcPr>
            <w:tcW w:w="2268" w:type="dxa"/>
            <w:gridSpan w:val="2"/>
          </w:tcPr>
          <w:p w14:paraId="65EFBAFF" w14:textId="77777777" w:rsidR="00C00323" w:rsidRPr="00C00323" w:rsidRDefault="00C00323" w:rsidP="00C00323">
            <w:pPr>
              <w:jc w:val="both"/>
              <w:rPr>
                <w:rFonts w:ascii="Arial" w:hAnsi="Arial" w:cs="Arial"/>
                <w:color w:val="000000"/>
                <w:sz w:val="16"/>
                <w:szCs w:val="16"/>
              </w:rPr>
            </w:pPr>
            <w:r w:rsidRPr="00C00323">
              <w:rPr>
                <w:rFonts w:ascii="Arial" w:hAnsi="Arial" w:cs="Arial"/>
                <w:color w:val="000000"/>
                <w:sz w:val="16"/>
                <w:szCs w:val="16"/>
              </w:rPr>
              <w:t xml:space="preserve">Puf średni miętowy. Koniczynka  </w:t>
            </w:r>
          </w:p>
          <w:p w14:paraId="38E5A613"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p>
          <w:p w14:paraId="5D20EDC8"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p>
          <w:p w14:paraId="534F0B6A"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p>
          <w:p w14:paraId="1A75C1B8"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 </w:t>
            </w:r>
          </w:p>
        </w:tc>
        <w:tc>
          <w:tcPr>
            <w:tcW w:w="5569" w:type="dxa"/>
            <w:gridSpan w:val="2"/>
          </w:tcPr>
          <w:p w14:paraId="32956C03" w14:textId="77777777" w:rsidR="00C00323" w:rsidRPr="00C00323" w:rsidRDefault="00C00323" w:rsidP="00C00323">
            <w:pPr>
              <w:spacing w:after="240"/>
              <w:rPr>
                <w:rFonts w:ascii="Arial" w:eastAsia="Times New Roman" w:hAnsi="Arial" w:cs="Arial"/>
                <w:color w:val="2B3136"/>
                <w:kern w:val="0"/>
                <w:sz w:val="16"/>
                <w:szCs w:val="16"/>
                <w:lang w:eastAsia="pl-PL"/>
                <w14:ligatures w14:val="none"/>
              </w:rPr>
            </w:pPr>
            <w:r w:rsidRPr="00C00323">
              <w:rPr>
                <w:rFonts w:ascii="Arial" w:hAnsi="Arial" w:cs="Arial"/>
                <w:color w:val="000000"/>
                <w:sz w:val="16"/>
                <w:szCs w:val="16"/>
              </w:rPr>
              <w:t xml:space="preserve">Puf Koniczynka średnia w kolorze miętowym został wykonany z </w:t>
            </w:r>
            <w:proofErr w:type="spellStart"/>
            <w:r w:rsidRPr="00C00323">
              <w:rPr>
                <w:rFonts w:ascii="Arial" w:hAnsi="Arial" w:cs="Arial"/>
                <w:color w:val="000000"/>
                <w:sz w:val="16"/>
                <w:szCs w:val="16"/>
              </w:rPr>
              <w:t>bezftalanowej</w:t>
            </w:r>
            <w:proofErr w:type="spellEnd"/>
            <w:r w:rsidRPr="00C00323">
              <w:rPr>
                <w:rFonts w:ascii="Arial" w:hAnsi="Arial" w:cs="Arial"/>
                <w:color w:val="000000"/>
                <w:sz w:val="16"/>
                <w:szCs w:val="16"/>
              </w:rPr>
              <w:t>, trudnopalnej tkaniny PCW odpornej na ścieranie, co gwarantuje trwałość i łatwość w utrzymaniu. Wypełniony pianką poliuretanową o wysokiej sprężystości, zapewnia wygodę i stabilność podczas użytkowania.</w:t>
            </w:r>
            <w:r w:rsidRPr="00C00323">
              <w:rPr>
                <w:rFonts w:ascii="Arial" w:hAnsi="Arial" w:cs="Arial"/>
                <w:color w:val="000000"/>
                <w:sz w:val="16"/>
                <w:szCs w:val="16"/>
              </w:rPr>
              <w:br/>
            </w:r>
            <w:r w:rsidRPr="00C00323">
              <w:rPr>
                <w:rFonts w:ascii="Arial" w:hAnsi="Arial" w:cs="Arial"/>
                <w:color w:val="000000"/>
                <w:sz w:val="16"/>
                <w:szCs w:val="16"/>
              </w:rPr>
              <w:br/>
            </w:r>
            <w:r w:rsidRPr="00C00323">
              <w:rPr>
                <w:rFonts w:ascii="Arial" w:hAnsi="Arial" w:cs="Arial"/>
                <w:color w:val="000000"/>
                <w:sz w:val="16"/>
                <w:szCs w:val="16"/>
              </w:rPr>
              <w:br/>
              <w:t>Dzięki swojemu kształtowi przypominającemu koniczynę, puf charakteryzuje się modułowością. Może pełnić funkcję zarówno siedziska, jak i stolika, a zestawienie kilku takich elementów pozwala stworzyć kompletny zestaw wypoczynkowy o harmonijnym wyglądzie. Pufy z serii Koniczynka można łączyć w obu dostępnych wysokościach, tworząc dowolne konfiguracje i dopasowując przestrzeń do indywidualnych potrzeb.</w:t>
            </w:r>
            <w:r w:rsidRPr="00C00323">
              <w:rPr>
                <w:rFonts w:ascii="Arial" w:hAnsi="Arial" w:cs="Arial"/>
                <w:color w:val="000000"/>
                <w:sz w:val="16"/>
                <w:szCs w:val="16"/>
              </w:rPr>
              <w:br/>
            </w:r>
            <w:r w:rsidRPr="00C00323">
              <w:rPr>
                <w:rFonts w:ascii="Arial" w:hAnsi="Arial" w:cs="Arial"/>
                <w:color w:val="000000"/>
                <w:sz w:val="16"/>
                <w:szCs w:val="16"/>
              </w:rPr>
              <w:br/>
            </w:r>
            <w:r w:rsidRPr="00C00323">
              <w:rPr>
                <w:rFonts w:ascii="Arial" w:hAnsi="Arial" w:cs="Arial"/>
                <w:color w:val="000000"/>
                <w:sz w:val="16"/>
                <w:szCs w:val="16"/>
              </w:rPr>
              <w:br/>
              <w:t>Wymiary: 52,6 x 56,3 cm, wysokość siedziska 32 cm.</w:t>
            </w:r>
            <w:r w:rsidRPr="00C00323">
              <w:rPr>
                <w:rFonts w:ascii="Arial" w:hAnsi="Arial" w:cs="Arial"/>
                <w:color w:val="000000"/>
                <w:sz w:val="16"/>
                <w:szCs w:val="16"/>
              </w:rPr>
              <w:br/>
            </w:r>
          </w:p>
        </w:tc>
        <w:tc>
          <w:tcPr>
            <w:tcW w:w="804" w:type="dxa"/>
            <w:gridSpan w:val="2"/>
          </w:tcPr>
          <w:p w14:paraId="295D8376"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2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67F1FC36" w14:textId="77777777" w:rsidTr="007A0B80">
        <w:tc>
          <w:tcPr>
            <w:tcW w:w="421" w:type="dxa"/>
          </w:tcPr>
          <w:p w14:paraId="3BDA93B9" w14:textId="77777777" w:rsidR="00C00323" w:rsidRPr="00C00323" w:rsidRDefault="00C00323" w:rsidP="00C00323">
            <w:pPr>
              <w:rPr>
                <w:rFonts w:ascii="Arial" w:hAnsi="Arial" w:cs="Arial"/>
                <w:sz w:val="16"/>
                <w:szCs w:val="16"/>
              </w:rPr>
            </w:pPr>
          </w:p>
        </w:tc>
        <w:tc>
          <w:tcPr>
            <w:tcW w:w="2268" w:type="dxa"/>
            <w:gridSpan w:val="2"/>
          </w:tcPr>
          <w:p w14:paraId="4B61F972" w14:textId="77777777" w:rsidR="00C00323" w:rsidRPr="00C00323" w:rsidRDefault="00C00323" w:rsidP="00C00323">
            <w:pPr>
              <w:shd w:val="clear" w:color="auto" w:fill="FFFFFF"/>
              <w:jc w:val="both"/>
              <w:rPr>
                <w:rFonts w:ascii="Arial" w:eastAsia="Times New Roman" w:hAnsi="Arial" w:cs="Arial"/>
                <w:b/>
                <w:bCs/>
                <w:kern w:val="0"/>
                <w:sz w:val="16"/>
                <w:szCs w:val="16"/>
                <w:lang w:eastAsia="pl-PL"/>
                <w14:ligatures w14:val="none"/>
              </w:rPr>
            </w:pPr>
          </w:p>
        </w:tc>
        <w:tc>
          <w:tcPr>
            <w:tcW w:w="5569" w:type="dxa"/>
            <w:gridSpan w:val="2"/>
          </w:tcPr>
          <w:p w14:paraId="08AB7112" w14:textId="77777777" w:rsidR="00C00323" w:rsidRPr="00C00323" w:rsidRDefault="00C00323" w:rsidP="00C00323">
            <w:pPr>
              <w:shd w:val="clear" w:color="auto" w:fill="FFFFFF"/>
              <w:rPr>
                <w:rFonts w:ascii="Arial" w:eastAsia="Times New Roman" w:hAnsi="Arial" w:cs="Arial"/>
                <w:color w:val="2B3136"/>
                <w:kern w:val="0"/>
                <w:sz w:val="16"/>
                <w:szCs w:val="16"/>
                <w:lang w:eastAsia="pl-PL"/>
                <w14:ligatures w14:val="none"/>
              </w:rPr>
            </w:pPr>
          </w:p>
        </w:tc>
        <w:tc>
          <w:tcPr>
            <w:tcW w:w="804" w:type="dxa"/>
            <w:gridSpan w:val="2"/>
          </w:tcPr>
          <w:p w14:paraId="341D6D2C"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tc>
      </w:tr>
      <w:tr w:rsidR="00C00323" w:rsidRPr="00C00323" w14:paraId="156D0695" w14:textId="77777777" w:rsidTr="007A0B80">
        <w:tc>
          <w:tcPr>
            <w:tcW w:w="421" w:type="dxa"/>
          </w:tcPr>
          <w:p w14:paraId="49658B8B" w14:textId="77777777" w:rsidR="00C00323" w:rsidRPr="00C00323" w:rsidRDefault="00C00323" w:rsidP="00C00323">
            <w:pPr>
              <w:rPr>
                <w:rFonts w:ascii="Arial" w:hAnsi="Arial" w:cs="Arial"/>
                <w:sz w:val="16"/>
                <w:szCs w:val="16"/>
              </w:rPr>
            </w:pPr>
            <w:r w:rsidRPr="00C00323">
              <w:rPr>
                <w:rFonts w:ascii="Arial" w:hAnsi="Arial" w:cs="Arial"/>
                <w:sz w:val="16"/>
                <w:szCs w:val="16"/>
              </w:rPr>
              <w:t>33</w:t>
            </w:r>
          </w:p>
        </w:tc>
        <w:tc>
          <w:tcPr>
            <w:tcW w:w="2268" w:type="dxa"/>
            <w:gridSpan w:val="2"/>
            <w:shd w:val="clear" w:color="auto" w:fill="FFFFFF" w:themeFill="background1"/>
          </w:tcPr>
          <w:p w14:paraId="57A72ADD" w14:textId="77777777" w:rsidR="00C00323" w:rsidRPr="00C00323" w:rsidRDefault="00C00323" w:rsidP="00C00323">
            <w:pPr>
              <w:shd w:val="clear" w:color="auto" w:fill="FFFFFF" w:themeFill="background1"/>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Kolor Piano - Metoda Kolorowych Dźwięków                          wersja standard</w:t>
            </w:r>
          </w:p>
          <w:p w14:paraId="4324322F" w14:textId="77777777" w:rsidR="00C00323" w:rsidRPr="00C00323" w:rsidRDefault="00C00323" w:rsidP="00C00323">
            <w:pPr>
              <w:shd w:val="clear" w:color="auto" w:fill="FFFFFF" w:themeFill="background1"/>
              <w:jc w:val="both"/>
              <w:rPr>
                <w:rFonts w:ascii="Arial" w:eastAsia="Times New Roman" w:hAnsi="Arial" w:cs="Arial"/>
                <w:b/>
                <w:bCs/>
                <w:kern w:val="0"/>
                <w:sz w:val="16"/>
                <w:szCs w:val="16"/>
                <w:lang w:eastAsia="pl-PL"/>
                <w14:ligatures w14:val="none"/>
              </w:rPr>
            </w:pPr>
          </w:p>
          <w:p w14:paraId="5EA5FD01" w14:textId="77777777" w:rsidR="00C00323" w:rsidRPr="00C00323" w:rsidRDefault="00C00323" w:rsidP="00C00323">
            <w:pPr>
              <w:shd w:val="clear" w:color="auto" w:fill="FFFFFF" w:themeFill="background1"/>
              <w:jc w:val="both"/>
              <w:rPr>
                <w:rFonts w:ascii="Arial" w:eastAsia="Times New Roman" w:hAnsi="Arial" w:cs="Arial"/>
                <w:b/>
                <w:bCs/>
                <w:kern w:val="0"/>
                <w:sz w:val="16"/>
                <w:szCs w:val="16"/>
                <w:lang w:eastAsia="pl-PL"/>
                <w14:ligatures w14:val="none"/>
              </w:rPr>
            </w:pPr>
          </w:p>
          <w:p w14:paraId="20E7F797" w14:textId="77777777" w:rsidR="00C00323" w:rsidRPr="00C00323" w:rsidRDefault="00C00323" w:rsidP="00C00323">
            <w:pPr>
              <w:shd w:val="clear" w:color="auto" w:fill="FFFFFF" w:themeFill="background1"/>
              <w:jc w:val="both"/>
              <w:rPr>
                <w:rFonts w:ascii="Arial" w:eastAsia="Times New Roman" w:hAnsi="Arial" w:cs="Arial"/>
                <w:b/>
                <w:bCs/>
                <w:kern w:val="0"/>
                <w:sz w:val="16"/>
                <w:szCs w:val="16"/>
                <w:lang w:eastAsia="pl-PL"/>
                <w14:ligatures w14:val="none"/>
              </w:rPr>
            </w:pPr>
          </w:p>
          <w:p w14:paraId="7E1228BA" w14:textId="77777777" w:rsidR="00C00323" w:rsidRPr="00C00323" w:rsidRDefault="00C00323" w:rsidP="00C00323">
            <w:pPr>
              <w:shd w:val="clear" w:color="auto" w:fill="FFFFFF" w:themeFill="background1"/>
              <w:tabs>
                <w:tab w:val="left" w:pos="1290"/>
              </w:tabs>
              <w:jc w:val="both"/>
              <w:rPr>
                <w:rFonts w:ascii="Arial" w:eastAsia="Times New Roman" w:hAnsi="Arial" w:cs="Arial"/>
                <w:b/>
                <w:bCs/>
                <w:kern w:val="0"/>
                <w:sz w:val="16"/>
                <w:szCs w:val="16"/>
                <w:lang w:eastAsia="pl-PL"/>
                <w14:ligatures w14:val="none"/>
              </w:rPr>
            </w:pPr>
          </w:p>
        </w:tc>
        <w:tc>
          <w:tcPr>
            <w:tcW w:w="5569" w:type="dxa"/>
            <w:gridSpan w:val="2"/>
          </w:tcPr>
          <w:p w14:paraId="19B175B6"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shd w:val="clear" w:color="auto" w:fill="FFFFFF"/>
                <w:lang w:eastAsia="pl-PL"/>
                <w14:ligatures w14:val="none"/>
              </w:rPr>
              <w:t>Metoda Kolorowych dźwięków to połączenie metody gry na pianinie z ruchem. Sporych rozmiarów instrument </w:t>
            </w:r>
            <w:r w:rsidRPr="00C00323">
              <w:rPr>
                <w:rFonts w:ascii="Arial" w:eastAsia="Times New Roman" w:hAnsi="Arial" w:cs="Arial"/>
                <w:b/>
                <w:bCs/>
                <w:kern w:val="0"/>
                <w:sz w:val="16"/>
                <w:szCs w:val="16"/>
                <w:shd w:val="clear" w:color="auto" w:fill="FFFFFF"/>
                <w:lang w:eastAsia="pl-PL"/>
                <w14:ligatures w14:val="none"/>
              </w:rPr>
              <w:t>Kolor Piano</w:t>
            </w:r>
            <w:r w:rsidRPr="00C00323">
              <w:rPr>
                <w:rFonts w:ascii="Arial" w:eastAsia="Times New Roman" w:hAnsi="Arial" w:cs="Arial"/>
                <w:kern w:val="0"/>
                <w:sz w:val="16"/>
                <w:szCs w:val="16"/>
                <w:shd w:val="clear" w:color="auto" w:fill="FFFFFF"/>
                <w:lang w:eastAsia="pl-PL"/>
                <w14:ligatures w14:val="none"/>
              </w:rPr>
              <w:t xml:space="preserve"> pozwala na wygrywanie melodii w tradycyjny sposób oraz poprzez nadeptywanie na klawisze. Dzięki temu, że jego powierzchnia jest naprawdę duża, z instrumentu może korzystać kilkoro dzieci jednocześnie, co świetnie sprawdzi się w klasach młodszych. </w:t>
            </w:r>
            <w:r w:rsidRPr="00C00323">
              <w:rPr>
                <w:rFonts w:ascii="Arial" w:eastAsia="Times New Roman" w:hAnsi="Arial" w:cs="Arial"/>
                <w:kern w:val="0"/>
                <w:sz w:val="16"/>
                <w:szCs w:val="16"/>
                <w:lang w:eastAsia="pl-PL"/>
                <w14:ligatures w14:val="none"/>
              </w:rPr>
              <w:t>Zestaw zawiera:</w:t>
            </w:r>
          </w:p>
          <w:p w14:paraId="47FD909F"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proofErr w:type="spellStart"/>
            <w:r w:rsidRPr="00C00323">
              <w:rPr>
                <w:rFonts w:ascii="Arial" w:eastAsia="Times New Roman" w:hAnsi="Arial" w:cs="Arial"/>
                <w:kern w:val="0"/>
                <w:sz w:val="16"/>
                <w:szCs w:val="16"/>
                <w:lang w:eastAsia="pl-PL"/>
                <w14:ligatures w14:val="none"/>
              </w:rPr>
              <w:t>KolorPiano</w:t>
            </w:r>
            <w:proofErr w:type="spellEnd"/>
            <w:r w:rsidRPr="00C00323">
              <w:rPr>
                <w:rFonts w:ascii="Arial" w:eastAsia="Times New Roman" w:hAnsi="Arial" w:cs="Arial"/>
                <w:kern w:val="0"/>
                <w:sz w:val="16"/>
                <w:szCs w:val="16"/>
                <w:lang w:eastAsia="pl-PL"/>
                <w14:ligatures w14:val="none"/>
              </w:rPr>
              <w:t xml:space="preserve"> / wymiary: 260 x 74 cm</w:t>
            </w:r>
          </w:p>
          <w:p w14:paraId="65A204DE"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Tablicę Muzyczną / wymiary: 100 x 65 cm</w:t>
            </w:r>
          </w:p>
          <w:p w14:paraId="13A1A213"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300 sztuk sensorycznych geometrycznych figur </w:t>
            </w:r>
            <w:proofErr w:type="spellStart"/>
            <w:r w:rsidRPr="00C00323">
              <w:rPr>
                <w:rFonts w:ascii="Arial" w:eastAsia="Times New Roman" w:hAnsi="Arial" w:cs="Arial"/>
                <w:kern w:val="0"/>
                <w:sz w:val="16"/>
                <w:szCs w:val="16"/>
                <w:lang w:eastAsia="pl-PL"/>
                <w14:ligatures w14:val="none"/>
              </w:rPr>
              <w:t>rzepowych</w:t>
            </w:r>
            <w:proofErr w:type="spellEnd"/>
          </w:p>
          <w:p w14:paraId="3AD37C2F"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Kolorowe Opaski (28 sztuk)</w:t>
            </w:r>
          </w:p>
          <w:p w14:paraId="5E4FE346" w14:textId="77777777" w:rsidR="00C00323" w:rsidRPr="00C00323" w:rsidRDefault="00C00323" w:rsidP="00C00323">
            <w:pPr>
              <w:shd w:val="clear" w:color="auto" w:fill="FFFFFF"/>
              <w:jc w:val="both"/>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Zastosowanie: Opaski służą znakowaniu nóżek. Zakładamy je dzieciom, aby wiedziały która noga odpowiada na którą figurę geometryczną.</w:t>
            </w:r>
          </w:p>
          <w:p w14:paraId="39CEEA38" w14:textId="77777777" w:rsidR="00C00323" w:rsidRPr="00C00323" w:rsidRDefault="00C00323" w:rsidP="00C00323">
            <w:pPr>
              <w:shd w:val="clear" w:color="auto" w:fill="FFFFFF"/>
              <w:rPr>
                <w:rFonts w:ascii="Arial" w:eastAsia="Times New Roman" w:hAnsi="Arial" w:cs="Arial"/>
                <w:kern w:val="0"/>
                <w:sz w:val="16"/>
                <w:szCs w:val="16"/>
                <w:shd w:val="clear" w:color="auto" w:fill="FFFFFF"/>
                <w:lang w:eastAsia="pl-PL"/>
                <w14:ligatures w14:val="none"/>
              </w:rPr>
            </w:pPr>
            <w:r w:rsidRPr="00C00323">
              <w:rPr>
                <w:rFonts w:ascii="Arial" w:eastAsia="Times New Roman" w:hAnsi="Arial" w:cs="Arial"/>
                <w:kern w:val="0"/>
                <w:sz w:val="16"/>
                <w:szCs w:val="16"/>
                <w:shd w:val="clear" w:color="auto" w:fill="FFFFFF"/>
                <w:lang w:eastAsia="pl-PL"/>
                <w14:ligatures w14:val="none"/>
              </w:rPr>
              <w:t>Metoda kolorowych dźwięków wspomaga rozwój funkcji psychofizycznych. Najmłodsi doskonalą orientację przestrzenną, koordynację wzrokowo-ruchową oraz zachowanie równowagi. Dzięki temu są sprawniejsi, zwinniejsi i lepiej radzą sobie         w sytuacjach komunikacyjnych. Z kolei samodzielne granie swoich pierwszych piosenek wpływa na kreatywność dziecka oraz podnosi jego samoocenę.</w:t>
            </w:r>
          </w:p>
          <w:p w14:paraId="51FC2E80"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shd w:val="clear" w:color="auto" w:fill="FFFFFF"/>
                <w:lang w:eastAsia="pl-PL"/>
                <w14:ligatures w14:val="none"/>
              </w:rPr>
              <w:t>Uczniowie uczą się rozróżniać nuty i dźwięki przy jednoczesnej nauce kolorów i figur. </w:t>
            </w:r>
          </w:p>
        </w:tc>
        <w:tc>
          <w:tcPr>
            <w:tcW w:w="804" w:type="dxa"/>
            <w:gridSpan w:val="2"/>
          </w:tcPr>
          <w:p w14:paraId="5290BB44"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2C99E0D0" w14:textId="77777777" w:rsidTr="007A0B80">
        <w:tc>
          <w:tcPr>
            <w:tcW w:w="421" w:type="dxa"/>
          </w:tcPr>
          <w:p w14:paraId="12A244AB" w14:textId="77777777" w:rsidR="00C00323" w:rsidRPr="00C00323" w:rsidRDefault="00C00323" w:rsidP="00C00323">
            <w:pPr>
              <w:rPr>
                <w:rFonts w:ascii="Arial" w:hAnsi="Arial" w:cs="Arial"/>
                <w:sz w:val="16"/>
                <w:szCs w:val="16"/>
              </w:rPr>
            </w:pPr>
            <w:r w:rsidRPr="00C00323">
              <w:rPr>
                <w:rFonts w:ascii="Arial" w:hAnsi="Arial" w:cs="Arial"/>
                <w:sz w:val="16"/>
                <w:szCs w:val="16"/>
              </w:rPr>
              <w:t>34</w:t>
            </w:r>
          </w:p>
        </w:tc>
        <w:tc>
          <w:tcPr>
            <w:tcW w:w="2268" w:type="dxa"/>
            <w:gridSpan w:val="2"/>
          </w:tcPr>
          <w:p w14:paraId="763112FC"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Torba z instrumentami - zestaw perkusyjny </w:t>
            </w:r>
          </w:p>
          <w:p w14:paraId="53B23698"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76E55888"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57824826"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3C16C5A1"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Praktyczna torba perkusyjna wykonana z trwałej tkaniny, zamykana na zamek. Wyposażona w liczne kieszenie, zapewnia wygodę przechowywania i transportu instrumentów. Po otwarciu może być zawieszana, co ułatwia organizację podczas zajęć muzycznych.</w:t>
            </w:r>
          </w:p>
          <w:p w14:paraId="50A87393"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6966B02E"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Zawartość zestawu:</w:t>
            </w:r>
          </w:p>
          <w:p w14:paraId="2381D67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tamburyn,</w:t>
            </w:r>
          </w:p>
          <w:p w14:paraId="470E43F7"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 tamburyn z membraną,</w:t>
            </w:r>
          </w:p>
          <w:p w14:paraId="09522A4F"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- 5 trójkątów (10?20 cm),</w:t>
            </w:r>
          </w:p>
          <w:p w14:paraId="302DC86E"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- 2 drewniane marakasy,</w:t>
            </w:r>
          </w:p>
          <w:p w14:paraId="676EF27C"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duże guiro z tarką,</w:t>
            </w:r>
          </w:p>
          <w:p w14:paraId="265966A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- 2 </w:t>
            </w:r>
            <w:proofErr w:type="spellStart"/>
            <w:r w:rsidRPr="00C00323">
              <w:rPr>
                <w:rFonts w:ascii="Arial" w:eastAsia="Times New Roman" w:hAnsi="Arial" w:cs="Arial"/>
                <w:kern w:val="0"/>
                <w:sz w:val="16"/>
                <w:szCs w:val="16"/>
                <w:lang w:eastAsia="pl-PL"/>
                <w14:ligatures w14:val="none"/>
              </w:rPr>
              <w:t>tonbloki</w:t>
            </w:r>
            <w:proofErr w:type="spellEnd"/>
            <w:r w:rsidRPr="00C00323">
              <w:rPr>
                <w:rFonts w:ascii="Arial" w:eastAsia="Times New Roman" w:hAnsi="Arial" w:cs="Arial"/>
                <w:kern w:val="0"/>
                <w:sz w:val="16"/>
                <w:szCs w:val="16"/>
                <w:lang w:eastAsia="pl-PL"/>
                <w14:ligatures w14:val="none"/>
              </w:rPr>
              <w:t xml:space="preserve"> (2 tony),</w:t>
            </w:r>
          </w:p>
          <w:p w14:paraId="4EC4B657"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w:t>
            </w:r>
            <w:proofErr w:type="spellStart"/>
            <w:r w:rsidRPr="00C00323">
              <w:rPr>
                <w:rFonts w:ascii="Arial" w:eastAsia="Times New Roman" w:hAnsi="Arial" w:cs="Arial"/>
                <w:kern w:val="0"/>
                <w:sz w:val="16"/>
                <w:szCs w:val="16"/>
                <w:lang w:eastAsia="pl-PL"/>
                <w14:ligatures w14:val="none"/>
              </w:rPr>
              <w:t>tonblok</w:t>
            </w:r>
            <w:proofErr w:type="spellEnd"/>
            <w:r w:rsidRPr="00C00323">
              <w:rPr>
                <w:rFonts w:ascii="Arial" w:eastAsia="Times New Roman" w:hAnsi="Arial" w:cs="Arial"/>
                <w:kern w:val="0"/>
                <w:sz w:val="16"/>
                <w:szCs w:val="16"/>
                <w:lang w:eastAsia="pl-PL"/>
                <w14:ligatures w14:val="none"/>
              </w:rPr>
              <w:t xml:space="preserve"> (1 ton),</w:t>
            </w:r>
          </w:p>
          <w:p w14:paraId="6B9409FC"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pudełko akustyczne,</w:t>
            </w:r>
          </w:p>
          <w:p w14:paraId="294FF558"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- 2 kastaniety,</w:t>
            </w:r>
          </w:p>
          <w:p w14:paraId="7B8400EA"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kastaniety z rączką,</w:t>
            </w:r>
          </w:p>
          <w:p w14:paraId="122409F2"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para </w:t>
            </w:r>
            <w:proofErr w:type="spellStart"/>
            <w:r w:rsidRPr="00C00323">
              <w:rPr>
                <w:rFonts w:ascii="Arial" w:eastAsia="Times New Roman" w:hAnsi="Arial" w:cs="Arial"/>
                <w:kern w:val="0"/>
                <w:sz w:val="16"/>
                <w:szCs w:val="16"/>
                <w:lang w:eastAsia="pl-PL"/>
                <w14:ligatures w14:val="none"/>
              </w:rPr>
              <w:t>klawesów</w:t>
            </w:r>
            <w:proofErr w:type="spellEnd"/>
            <w:r w:rsidRPr="00C00323">
              <w:rPr>
                <w:rFonts w:ascii="Arial" w:eastAsia="Times New Roman" w:hAnsi="Arial" w:cs="Arial"/>
                <w:kern w:val="0"/>
                <w:sz w:val="16"/>
                <w:szCs w:val="16"/>
                <w:lang w:eastAsia="pl-PL"/>
                <w14:ligatures w14:val="none"/>
              </w:rPr>
              <w:t>,</w:t>
            </w:r>
          </w:p>
          <w:p w14:paraId="0B9E42F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shaker metalowy.</w:t>
            </w:r>
          </w:p>
          <w:p w14:paraId="517C8E9E"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327831C5"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Wymiary torby po zamknięciu: 40 × 40 cm</w:t>
            </w:r>
          </w:p>
        </w:tc>
        <w:tc>
          <w:tcPr>
            <w:tcW w:w="804" w:type="dxa"/>
            <w:gridSpan w:val="2"/>
          </w:tcPr>
          <w:p w14:paraId="481A1B66"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31A09B83" w14:textId="77777777" w:rsidTr="007A0B80">
        <w:tc>
          <w:tcPr>
            <w:tcW w:w="421" w:type="dxa"/>
          </w:tcPr>
          <w:p w14:paraId="26524D5A" w14:textId="77777777" w:rsidR="00C00323" w:rsidRPr="00C00323" w:rsidRDefault="00C00323" w:rsidP="00C00323">
            <w:pPr>
              <w:rPr>
                <w:rFonts w:ascii="Arial" w:hAnsi="Arial" w:cs="Arial"/>
                <w:sz w:val="16"/>
                <w:szCs w:val="16"/>
              </w:rPr>
            </w:pPr>
            <w:r w:rsidRPr="00C00323">
              <w:rPr>
                <w:rFonts w:ascii="Arial" w:hAnsi="Arial" w:cs="Arial"/>
                <w:sz w:val="16"/>
                <w:szCs w:val="16"/>
              </w:rPr>
              <w:t>35</w:t>
            </w:r>
          </w:p>
        </w:tc>
        <w:tc>
          <w:tcPr>
            <w:tcW w:w="2268" w:type="dxa"/>
            <w:gridSpan w:val="2"/>
          </w:tcPr>
          <w:p w14:paraId="3E6E3B9B"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roofErr w:type="spellStart"/>
            <w:r w:rsidRPr="00C00323">
              <w:rPr>
                <w:rFonts w:ascii="Arial" w:eastAsia="Times New Roman" w:hAnsi="Arial" w:cs="Arial"/>
                <w:b/>
                <w:bCs/>
                <w:kern w:val="0"/>
                <w:sz w:val="16"/>
                <w:szCs w:val="16"/>
                <w:lang w:eastAsia="pl-PL"/>
                <w14:ligatures w14:val="none"/>
              </w:rPr>
              <w:t>Bongos</w:t>
            </w:r>
            <w:proofErr w:type="spellEnd"/>
          </w:p>
          <w:p w14:paraId="25F16ED8"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3A361D86"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Wysokiej jakości bębny Bongo do tworzenia muzyki w różnych stylach. Dwa bębny o średnicach 16 i 19 cm, połączone ze sobą metalową konstrukcją, wykonane z drewna klonowego.</w:t>
            </w:r>
          </w:p>
          <w:p w14:paraId="49177B57"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Specyfikacja produktu:</w:t>
            </w:r>
          </w:p>
          <w:p w14:paraId="24E39465"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śr.: 16 cm/19 cm </w:t>
            </w:r>
          </w:p>
          <w:p w14:paraId="49C0ADB9"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drewniany korpus </w:t>
            </w:r>
          </w:p>
          <w:p w14:paraId="7FD57389"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membrana z naciągiem.</w:t>
            </w:r>
          </w:p>
        </w:tc>
        <w:tc>
          <w:tcPr>
            <w:tcW w:w="804" w:type="dxa"/>
            <w:gridSpan w:val="2"/>
          </w:tcPr>
          <w:p w14:paraId="3ABE4D19"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5D3F66C6" w14:textId="77777777" w:rsidTr="007A0B80">
        <w:tc>
          <w:tcPr>
            <w:tcW w:w="421" w:type="dxa"/>
          </w:tcPr>
          <w:p w14:paraId="797ACBD9" w14:textId="77777777" w:rsidR="00C00323" w:rsidRPr="00C00323" w:rsidRDefault="00C00323" w:rsidP="00C00323">
            <w:pPr>
              <w:rPr>
                <w:rFonts w:ascii="Arial" w:hAnsi="Arial" w:cs="Arial"/>
                <w:sz w:val="16"/>
                <w:szCs w:val="16"/>
              </w:rPr>
            </w:pPr>
            <w:r w:rsidRPr="00C00323">
              <w:rPr>
                <w:rFonts w:ascii="Arial" w:hAnsi="Arial" w:cs="Arial"/>
                <w:sz w:val="16"/>
                <w:szCs w:val="16"/>
              </w:rPr>
              <w:t>36</w:t>
            </w:r>
          </w:p>
        </w:tc>
        <w:tc>
          <w:tcPr>
            <w:tcW w:w="2268" w:type="dxa"/>
            <w:gridSpan w:val="2"/>
          </w:tcPr>
          <w:p w14:paraId="76EB4D2C"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Dzwonki chromatyczne</w:t>
            </w:r>
          </w:p>
          <w:p w14:paraId="3BFC8F3D"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lastRenderedPageBreak/>
              <w:t xml:space="preserve"> </w:t>
            </w:r>
          </w:p>
        </w:tc>
        <w:tc>
          <w:tcPr>
            <w:tcW w:w="5569" w:type="dxa"/>
            <w:gridSpan w:val="2"/>
          </w:tcPr>
          <w:p w14:paraId="630FF38C"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 xml:space="preserve">Dzwonki wykonane na drewnianej podstawie. W komplecie 2 pałeczki. </w:t>
            </w:r>
          </w:p>
          <w:p w14:paraId="75FF1A46"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Specyfikacja produktu:</w:t>
            </w:r>
          </w:p>
          <w:p w14:paraId="569FD628"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27 tonowe </w:t>
            </w:r>
          </w:p>
          <w:p w14:paraId="4CE79792"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 xml:space="preserve">wym. podstawy 42 x 24 cm </w:t>
            </w:r>
          </w:p>
          <w:p w14:paraId="6BAE8A1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materiał: drewno, metal.</w:t>
            </w:r>
          </w:p>
        </w:tc>
        <w:tc>
          <w:tcPr>
            <w:tcW w:w="804" w:type="dxa"/>
            <w:gridSpan w:val="2"/>
          </w:tcPr>
          <w:p w14:paraId="21F55EB7"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 xml:space="preserve">20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6DAEB32F" w14:textId="77777777" w:rsidTr="007A0B80">
        <w:tc>
          <w:tcPr>
            <w:tcW w:w="421" w:type="dxa"/>
          </w:tcPr>
          <w:p w14:paraId="6456A107" w14:textId="77777777" w:rsidR="00C00323" w:rsidRPr="00C00323" w:rsidRDefault="00C00323" w:rsidP="00C00323">
            <w:pPr>
              <w:rPr>
                <w:rFonts w:ascii="Arial" w:hAnsi="Arial" w:cs="Arial"/>
                <w:sz w:val="16"/>
                <w:szCs w:val="16"/>
              </w:rPr>
            </w:pPr>
            <w:r w:rsidRPr="00C00323">
              <w:rPr>
                <w:rFonts w:ascii="Arial" w:hAnsi="Arial" w:cs="Arial"/>
                <w:sz w:val="16"/>
                <w:szCs w:val="16"/>
              </w:rPr>
              <w:t>37</w:t>
            </w:r>
          </w:p>
        </w:tc>
        <w:tc>
          <w:tcPr>
            <w:tcW w:w="2268" w:type="dxa"/>
            <w:gridSpan w:val="2"/>
          </w:tcPr>
          <w:p w14:paraId="6A6C8758"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Szachy podłogowe</w:t>
            </w:r>
          </w:p>
          <w:p w14:paraId="60913A32"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3E727A56"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48CC1DD8"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 </w:t>
            </w:r>
          </w:p>
        </w:tc>
        <w:tc>
          <w:tcPr>
            <w:tcW w:w="5569" w:type="dxa"/>
            <w:gridSpan w:val="2"/>
          </w:tcPr>
          <w:p w14:paraId="59A1B0D3"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Poliestrowa mata do gry w szachy, z 32 dużymi figurami. Dzięki większym rozmiarom, użytkownicy mają możliwość ćwiczeniu dużej motoryki, przy jednoczesnym rozwijaniu umiejętności analitycznego myślenia, planowania oraz podejmowania decyzji.</w:t>
            </w:r>
          </w:p>
          <w:p w14:paraId="2B0961D3"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21FAA6F5"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materiał maty: poliester</w:t>
            </w:r>
          </w:p>
          <w:p w14:paraId="27E3CD89"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6950D403"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materiał figur: tworzywo sztuczne, filc</w:t>
            </w:r>
          </w:p>
          <w:p w14:paraId="5CE26FB9"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75E4F6FA"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Wymiar planszy: 100 x 100 cm</w:t>
            </w:r>
          </w:p>
          <w:p w14:paraId="6BE3CEC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1D818397"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Wymiar figur: min 10 cm, max 20 cm</w:t>
            </w:r>
          </w:p>
          <w:p w14:paraId="0CA1E7B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3A43F3C2"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Figury pakowane w woreczek</w:t>
            </w:r>
          </w:p>
          <w:p w14:paraId="5BEB38DC"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69F13286"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Wiek: 0M+</w:t>
            </w:r>
          </w:p>
        </w:tc>
        <w:tc>
          <w:tcPr>
            <w:tcW w:w="804" w:type="dxa"/>
            <w:gridSpan w:val="2"/>
          </w:tcPr>
          <w:p w14:paraId="652C4061"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6BAEF0F" w14:textId="77777777" w:rsidTr="007A0B80">
        <w:tc>
          <w:tcPr>
            <w:tcW w:w="421" w:type="dxa"/>
          </w:tcPr>
          <w:p w14:paraId="621D0C21" w14:textId="77777777" w:rsidR="00C00323" w:rsidRPr="00C00323" w:rsidRDefault="00C00323" w:rsidP="00C00323">
            <w:pPr>
              <w:rPr>
                <w:rFonts w:ascii="Arial" w:hAnsi="Arial" w:cs="Arial"/>
                <w:sz w:val="16"/>
                <w:szCs w:val="16"/>
              </w:rPr>
            </w:pPr>
            <w:r w:rsidRPr="00C00323">
              <w:rPr>
                <w:rFonts w:ascii="Arial" w:hAnsi="Arial" w:cs="Arial"/>
                <w:sz w:val="16"/>
                <w:szCs w:val="16"/>
              </w:rPr>
              <w:t>38</w:t>
            </w:r>
          </w:p>
        </w:tc>
        <w:tc>
          <w:tcPr>
            <w:tcW w:w="2268" w:type="dxa"/>
            <w:gridSpan w:val="2"/>
          </w:tcPr>
          <w:p w14:paraId="0F674A26" w14:textId="77777777" w:rsidR="00C00323" w:rsidRPr="00C00323" w:rsidRDefault="00C00323" w:rsidP="00C00323">
            <w:pPr>
              <w:shd w:val="clear" w:color="auto" w:fill="FFFFFF"/>
              <w:spacing w:after="150"/>
              <w:jc w:val="center"/>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Klocki konstrukcyjne </w:t>
            </w:r>
            <w:proofErr w:type="spellStart"/>
            <w:r w:rsidRPr="00C00323">
              <w:rPr>
                <w:rFonts w:ascii="Arial" w:eastAsia="Times New Roman" w:hAnsi="Arial" w:cs="Arial"/>
                <w:b/>
                <w:bCs/>
                <w:kern w:val="0"/>
                <w:sz w:val="16"/>
                <w:szCs w:val="16"/>
                <w:lang w:eastAsia="pl-PL"/>
                <w14:ligatures w14:val="none"/>
              </w:rPr>
              <w:t>K?nex</w:t>
            </w:r>
            <w:proofErr w:type="spellEnd"/>
            <w:r w:rsidRPr="00C00323">
              <w:rPr>
                <w:rFonts w:ascii="Arial" w:eastAsia="Times New Roman" w:hAnsi="Arial" w:cs="Arial"/>
                <w:b/>
                <w:bCs/>
                <w:kern w:val="0"/>
                <w:sz w:val="16"/>
                <w:szCs w:val="16"/>
                <w:lang w:eastAsia="pl-PL"/>
                <w14:ligatures w14:val="none"/>
              </w:rPr>
              <w:t>. Zestaw szkolny</w:t>
            </w:r>
          </w:p>
          <w:p w14:paraId="08944676" w14:textId="77777777" w:rsidR="00C00323" w:rsidRPr="00C00323" w:rsidRDefault="00C00323" w:rsidP="00C00323">
            <w:pPr>
              <w:shd w:val="clear" w:color="auto" w:fill="FFFFFF"/>
              <w:spacing w:after="150"/>
              <w:jc w:val="center"/>
              <w:rPr>
                <w:rFonts w:ascii="Arial" w:eastAsia="Times New Roman" w:hAnsi="Arial" w:cs="Arial"/>
                <w:b/>
                <w:bCs/>
                <w:kern w:val="0"/>
                <w:sz w:val="16"/>
                <w:szCs w:val="16"/>
                <w:lang w:eastAsia="pl-PL"/>
                <w14:ligatures w14:val="none"/>
              </w:rPr>
            </w:pPr>
          </w:p>
          <w:p w14:paraId="3B5FC840" w14:textId="77777777" w:rsidR="00C00323" w:rsidRPr="00C00323" w:rsidRDefault="00C00323" w:rsidP="00C00323">
            <w:pPr>
              <w:shd w:val="clear" w:color="auto" w:fill="FFFFFF"/>
              <w:spacing w:after="150"/>
              <w:rPr>
                <w:rFonts w:ascii="Arial" w:eastAsia="Times New Roman" w:hAnsi="Arial" w:cs="Arial"/>
                <w:b/>
                <w:bCs/>
                <w:kern w:val="0"/>
                <w:sz w:val="16"/>
                <w:szCs w:val="16"/>
                <w:lang w:eastAsia="pl-PL"/>
                <w14:ligatures w14:val="none"/>
              </w:rPr>
            </w:pPr>
          </w:p>
        </w:tc>
        <w:tc>
          <w:tcPr>
            <w:tcW w:w="5569" w:type="dxa"/>
            <w:gridSpan w:val="2"/>
          </w:tcPr>
          <w:p w14:paraId="64921F9B"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Klocki konstrukcyjne </w:t>
            </w:r>
            <w:proofErr w:type="spellStart"/>
            <w:r w:rsidRPr="00C00323">
              <w:rPr>
                <w:rFonts w:ascii="Arial" w:eastAsia="Times New Roman" w:hAnsi="Arial" w:cs="Arial"/>
                <w:kern w:val="0"/>
                <w:sz w:val="16"/>
                <w:szCs w:val="16"/>
                <w:lang w:eastAsia="pl-PL"/>
                <w14:ligatures w14:val="none"/>
              </w:rPr>
              <w:t>K?nex</w:t>
            </w:r>
            <w:proofErr w:type="spellEnd"/>
            <w:r w:rsidRPr="00C00323">
              <w:rPr>
                <w:rFonts w:ascii="Arial" w:eastAsia="Times New Roman" w:hAnsi="Arial" w:cs="Arial"/>
                <w:kern w:val="0"/>
                <w:sz w:val="16"/>
                <w:szCs w:val="16"/>
                <w:lang w:eastAsia="pl-PL"/>
                <w14:ligatures w14:val="none"/>
              </w:rPr>
              <w:t xml:space="preserve"> Zestaw szkolny to zestaw, który łączy zabawę z nauką, rozwijając wyobraźnię, myślenie konstrukcyjne i zdolności motoryczne dzieci. Dzięki prostym elementom w różnych kolorach, dzieci mogą tworzyć pojazdy, roboty oraz inne konstrukcje. Zestaw wspomaga naukę geometrii, myślenia przestrzennego i fizyki, a także rozwija koordynację ręka-oko oraz umiejętności rozwiązywania problemów. Jest to cenne narzędzie dydaktyczne, które angażuje dzieci w kreatywną zabawę związaną z techniką i inżynierią.</w:t>
            </w:r>
          </w:p>
          <w:p w14:paraId="54D36DC6"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4E27376B"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Zawartość zestawu:</w:t>
            </w:r>
          </w:p>
          <w:p w14:paraId="5185F2B0"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- 225 elementów</w:t>
            </w:r>
          </w:p>
          <w:p w14:paraId="1ABC3C95"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Instrukcja z 23 propozycjami modeli zwierząt</w:t>
            </w:r>
          </w:p>
          <w:p w14:paraId="426CD028"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Plastikowe pudełko do przechowywania</w:t>
            </w:r>
          </w:p>
          <w:p w14:paraId="637A78E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6C7E199A"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Materiał: Tworzywo sztuczne</w:t>
            </w:r>
          </w:p>
          <w:p w14:paraId="3CA90C4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Wymiary pudełka: 43 x 12,5 x 31,5 cm</w:t>
            </w:r>
          </w:p>
          <w:p w14:paraId="3C49BA6B"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Wiek: 3+</w:t>
            </w:r>
          </w:p>
        </w:tc>
        <w:tc>
          <w:tcPr>
            <w:tcW w:w="804" w:type="dxa"/>
            <w:gridSpan w:val="2"/>
          </w:tcPr>
          <w:p w14:paraId="7381698B"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2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600AE317" w14:textId="77777777" w:rsidTr="007A0B80">
        <w:tc>
          <w:tcPr>
            <w:tcW w:w="421" w:type="dxa"/>
          </w:tcPr>
          <w:p w14:paraId="0C71EC24" w14:textId="77777777" w:rsidR="00C00323" w:rsidRPr="00C00323" w:rsidRDefault="00C00323" w:rsidP="00C00323">
            <w:pPr>
              <w:rPr>
                <w:rFonts w:ascii="Arial" w:hAnsi="Arial" w:cs="Arial"/>
                <w:sz w:val="16"/>
                <w:szCs w:val="16"/>
              </w:rPr>
            </w:pPr>
            <w:r w:rsidRPr="00C00323">
              <w:rPr>
                <w:rFonts w:ascii="Arial" w:hAnsi="Arial" w:cs="Arial"/>
                <w:sz w:val="16"/>
                <w:szCs w:val="16"/>
              </w:rPr>
              <w:t>39</w:t>
            </w:r>
          </w:p>
        </w:tc>
        <w:tc>
          <w:tcPr>
            <w:tcW w:w="2268" w:type="dxa"/>
            <w:gridSpan w:val="2"/>
          </w:tcPr>
          <w:p w14:paraId="097CE4D1"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Klocki konstrukcyjne </w:t>
            </w:r>
            <w:proofErr w:type="spellStart"/>
            <w:r w:rsidRPr="00C00323">
              <w:rPr>
                <w:rFonts w:ascii="Arial" w:eastAsia="Times New Roman" w:hAnsi="Arial" w:cs="Arial"/>
                <w:b/>
                <w:bCs/>
                <w:kern w:val="0"/>
                <w:sz w:val="16"/>
                <w:szCs w:val="16"/>
                <w:lang w:eastAsia="pl-PL"/>
                <w14:ligatures w14:val="none"/>
              </w:rPr>
              <w:t>K'nex</w:t>
            </w:r>
            <w:proofErr w:type="spellEnd"/>
            <w:r w:rsidRPr="00C00323">
              <w:rPr>
                <w:rFonts w:ascii="Arial" w:eastAsia="Times New Roman" w:hAnsi="Arial" w:cs="Arial"/>
                <w:b/>
                <w:bCs/>
                <w:kern w:val="0"/>
                <w:sz w:val="16"/>
                <w:szCs w:val="16"/>
                <w:lang w:eastAsia="pl-PL"/>
                <w14:ligatures w14:val="none"/>
              </w:rPr>
              <w:t xml:space="preserve">. Budowa pojazdów </w:t>
            </w:r>
          </w:p>
          <w:p w14:paraId="1762E132"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476608A4"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 </w:t>
            </w:r>
          </w:p>
        </w:tc>
        <w:tc>
          <w:tcPr>
            <w:tcW w:w="5569" w:type="dxa"/>
            <w:gridSpan w:val="2"/>
          </w:tcPr>
          <w:p w14:paraId="30664E60"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Klocki konstrukcyjne </w:t>
            </w:r>
            <w:proofErr w:type="spellStart"/>
            <w:r w:rsidRPr="00C00323">
              <w:rPr>
                <w:rFonts w:ascii="Arial" w:eastAsia="Times New Roman" w:hAnsi="Arial" w:cs="Arial"/>
                <w:kern w:val="0"/>
                <w:sz w:val="16"/>
                <w:szCs w:val="16"/>
                <w:lang w:eastAsia="pl-PL"/>
                <w14:ligatures w14:val="none"/>
              </w:rPr>
              <w:t>K?nex</w:t>
            </w:r>
            <w:proofErr w:type="spellEnd"/>
            <w:r w:rsidRPr="00C00323">
              <w:rPr>
                <w:rFonts w:ascii="Arial" w:eastAsia="Times New Roman" w:hAnsi="Arial" w:cs="Arial"/>
                <w:kern w:val="0"/>
                <w:sz w:val="16"/>
                <w:szCs w:val="16"/>
                <w:lang w:eastAsia="pl-PL"/>
                <w14:ligatures w14:val="none"/>
              </w:rPr>
              <w:t>. Budowa pojazdów to zestaw, który rozwija wyobraźnię i myśl konstrukcyjną młodych budowniczych. Dzięki prostym, kolorowym elementom, dzieci mogą tworzyć ruchome pojazdy, roboty i inne fascynujące konstrukcje. Zestaw pomaga w nauce geometrii, myślenia przestrzennego, a także fizyki. Klocki są cenną pomocą dydaktyczną, która wspiera rozwój zdolności manualnych, koordynacji ręka-oko oraz umiejętności rozwiązywania problemów. Jest to także doskonała okazja, by wprowadzić dzieci w świat techniki i inżynierii.</w:t>
            </w:r>
          </w:p>
          <w:p w14:paraId="5FD987B3"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3737BB2A"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Zawartość zestawu:</w:t>
            </w:r>
          </w:p>
          <w:p w14:paraId="70140BA1"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- 131 elementów</w:t>
            </w:r>
          </w:p>
          <w:p w14:paraId="4C0F035E"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Instrukcja z 7 propozycjami modeli pojazdów</w:t>
            </w:r>
          </w:p>
          <w:p w14:paraId="77010BEE"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Plastikowe pudełko do przechowywania</w:t>
            </w:r>
          </w:p>
          <w:p w14:paraId="7E33A10B"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1DB61F4E"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Materiał: Tworzywo sztuczne</w:t>
            </w:r>
          </w:p>
          <w:p w14:paraId="6EDBB3FF"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Wiek: 8+</w:t>
            </w:r>
          </w:p>
        </w:tc>
        <w:tc>
          <w:tcPr>
            <w:tcW w:w="804" w:type="dxa"/>
            <w:gridSpan w:val="2"/>
          </w:tcPr>
          <w:p w14:paraId="7D95347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02CFC2AD" w14:textId="77777777" w:rsidTr="007A0B80">
        <w:tc>
          <w:tcPr>
            <w:tcW w:w="421" w:type="dxa"/>
          </w:tcPr>
          <w:p w14:paraId="1CB6E12B" w14:textId="77777777" w:rsidR="00C00323" w:rsidRPr="00C00323" w:rsidRDefault="00C00323" w:rsidP="00C00323">
            <w:pPr>
              <w:rPr>
                <w:rFonts w:ascii="Arial" w:hAnsi="Arial" w:cs="Arial"/>
                <w:sz w:val="16"/>
                <w:szCs w:val="16"/>
              </w:rPr>
            </w:pPr>
            <w:r w:rsidRPr="00C00323">
              <w:rPr>
                <w:rFonts w:ascii="Arial" w:hAnsi="Arial" w:cs="Arial"/>
                <w:sz w:val="16"/>
                <w:szCs w:val="16"/>
              </w:rPr>
              <w:t>40</w:t>
            </w:r>
          </w:p>
        </w:tc>
        <w:tc>
          <w:tcPr>
            <w:tcW w:w="2268" w:type="dxa"/>
            <w:gridSpan w:val="2"/>
          </w:tcPr>
          <w:p w14:paraId="2EE8F31B"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Klocki </w:t>
            </w:r>
            <w:proofErr w:type="spellStart"/>
            <w:r w:rsidRPr="00C00323">
              <w:rPr>
                <w:rFonts w:ascii="Arial" w:eastAsia="Times New Roman" w:hAnsi="Arial" w:cs="Arial"/>
                <w:b/>
                <w:bCs/>
                <w:kern w:val="0"/>
                <w:sz w:val="16"/>
                <w:szCs w:val="16"/>
                <w:lang w:eastAsia="pl-PL"/>
                <w14:ligatures w14:val="none"/>
              </w:rPr>
              <w:t>K?Nex</w:t>
            </w:r>
            <w:proofErr w:type="spellEnd"/>
            <w:r w:rsidRPr="00C00323">
              <w:rPr>
                <w:rFonts w:ascii="Arial" w:eastAsia="Times New Roman" w:hAnsi="Arial" w:cs="Arial"/>
                <w:b/>
                <w:bCs/>
                <w:kern w:val="0"/>
                <w:sz w:val="16"/>
                <w:szCs w:val="16"/>
                <w:lang w:eastAsia="pl-PL"/>
                <w14:ligatures w14:val="none"/>
              </w:rPr>
              <w:t xml:space="preserve"> Zestaw przedszkolny  </w:t>
            </w:r>
          </w:p>
          <w:p w14:paraId="39C32D66"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0FB16CB0"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24A34C1E"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Zestaw składa się ze 100 dużych, kolorowych elementów, które wspierają i stymulują rozwój, łącząc zabawę z nauką. Zabawa klockami pomaga rozwijać kluczowe umiejętności, takie jak koordynacja wzrokowo-ruchowa, mała motoryka czy inteligencja przestrzenna. W zestawie znajdują się specjalne części, takie jak oczy, ogony, uszy i śmigła, które pozwalają tworzyć fantazyjne konstrukcje. Dołączone instrukcje zawierają 50 pomysłów na budowanie. Zestaw jest pakowany w wytrzymałe, plastikowe pudełko, które ułatwia przechowywanie i transport.</w:t>
            </w:r>
          </w:p>
          <w:p w14:paraId="27ABECDF"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Materiał: tworzywo sztuczne</w:t>
            </w:r>
          </w:p>
          <w:p w14:paraId="09AAF5EA"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Ilość: 100 elementów</w:t>
            </w:r>
          </w:p>
          <w:p w14:paraId="7EA8CFBF"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Wiek: 3+</w:t>
            </w:r>
          </w:p>
        </w:tc>
        <w:tc>
          <w:tcPr>
            <w:tcW w:w="804" w:type="dxa"/>
            <w:gridSpan w:val="2"/>
          </w:tcPr>
          <w:p w14:paraId="2D36C601"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2956D255"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6278A922" w14:textId="77777777" w:rsidTr="007A0B80">
        <w:tc>
          <w:tcPr>
            <w:tcW w:w="421" w:type="dxa"/>
          </w:tcPr>
          <w:p w14:paraId="776C185F" w14:textId="77777777" w:rsidR="00C00323" w:rsidRPr="00C00323" w:rsidRDefault="00C00323" w:rsidP="00C00323">
            <w:pPr>
              <w:rPr>
                <w:rFonts w:ascii="Arial" w:hAnsi="Arial" w:cs="Arial"/>
                <w:sz w:val="16"/>
                <w:szCs w:val="16"/>
              </w:rPr>
            </w:pPr>
            <w:r w:rsidRPr="00C00323">
              <w:rPr>
                <w:rFonts w:ascii="Arial" w:hAnsi="Arial" w:cs="Arial"/>
                <w:sz w:val="16"/>
                <w:szCs w:val="16"/>
              </w:rPr>
              <w:t>41</w:t>
            </w:r>
          </w:p>
        </w:tc>
        <w:tc>
          <w:tcPr>
            <w:tcW w:w="2268" w:type="dxa"/>
            <w:gridSpan w:val="2"/>
          </w:tcPr>
          <w:p w14:paraId="08EFF731"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Wafelki. Zestaw maxi.  Klocki konstrukcyjne</w:t>
            </w:r>
          </w:p>
          <w:p w14:paraId="78EAD4F6"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63F8CA1D"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 </w:t>
            </w:r>
          </w:p>
        </w:tc>
        <w:tc>
          <w:tcPr>
            <w:tcW w:w="5569" w:type="dxa"/>
            <w:gridSpan w:val="2"/>
          </w:tcPr>
          <w:p w14:paraId="5A6EB857"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Zestaw klocków konstrukcyjnych Wafelki Maxi to duża ilość elementów, które pozwalają na tworzenie różnorodnych konstrukcji. W zestawie znajduje się aż 1100 elementów, w tym dodatkowe elementy konstrukcyjne, co umożliwia budowanie bardziej zaawansowanych modeli. Klocki o różnych wymiarach pozwalają na tworzenie precyzyjnych i stabilnych struktur. Zestaw jest zapakowany w plastikowy pojemnik z przykrywką, co zapewnia wygodne przechowywanie.</w:t>
            </w:r>
          </w:p>
          <w:p w14:paraId="64A2BA78"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51D877C4"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Wymiar klocków:</w:t>
            </w:r>
          </w:p>
          <w:p w14:paraId="787782C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2,5 x 2,5 cm</w:t>
            </w:r>
          </w:p>
          <w:p w14:paraId="1BE1E231"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5 x 4,3 cm</w:t>
            </w:r>
          </w:p>
          <w:p w14:paraId="43AF450C"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3,6 x 3,6 cm</w:t>
            </w:r>
          </w:p>
          <w:p w14:paraId="35F8AFA2"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20769E43"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Materiał: tworzywo sztuczne</w:t>
            </w:r>
          </w:p>
          <w:p w14:paraId="01A243F7"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Wiek: 3+</w:t>
            </w:r>
          </w:p>
        </w:tc>
        <w:tc>
          <w:tcPr>
            <w:tcW w:w="804" w:type="dxa"/>
            <w:gridSpan w:val="2"/>
          </w:tcPr>
          <w:p w14:paraId="4916031E"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6C826C11"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240D2B03" w14:textId="77777777" w:rsidTr="007A0B80">
        <w:tc>
          <w:tcPr>
            <w:tcW w:w="421" w:type="dxa"/>
          </w:tcPr>
          <w:p w14:paraId="49FD58FD" w14:textId="77777777" w:rsidR="00C00323" w:rsidRPr="00C00323" w:rsidRDefault="00C00323" w:rsidP="00C00323">
            <w:pPr>
              <w:rPr>
                <w:rFonts w:ascii="Arial" w:hAnsi="Arial" w:cs="Arial"/>
                <w:sz w:val="16"/>
                <w:szCs w:val="16"/>
              </w:rPr>
            </w:pPr>
            <w:r w:rsidRPr="00C00323">
              <w:rPr>
                <w:rFonts w:ascii="Arial" w:hAnsi="Arial" w:cs="Arial"/>
                <w:sz w:val="16"/>
                <w:szCs w:val="16"/>
              </w:rPr>
              <w:t>42</w:t>
            </w:r>
          </w:p>
        </w:tc>
        <w:tc>
          <w:tcPr>
            <w:tcW w:w="2268" w:type="dxa"/>
            <w:gridSpan w:val="2"/>
          </w:tcPr>
          <w:p w14:paraId="174BC15F"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Mini </w:t>
            </w:r>
            <w:proofErr w:type="spellStart"/>
            <w:r w:rsidRPr="00C00323">
              <w:rPr>
                <w:rFonts w:ascii="Arial" w:eastAsia="Times New Roman" w:hAnsi="Arial" w:cs="Arial"/>
                <w:b/>
                <w:bCs/>
                <w:kern w:val="0"/>
                <w:sz w:val="16"/>
                <w:szCs w:val="16"/>
                <w:lang w:eastAsia="pl-PL"/>
                <w14:ligatures w14:val="none"/>
              </w:rPr>
              <w:t>Waffle</w:t>
            </w:r>
            <w:proofErr w:type="spellEnd"/>
            <w:r w:rsidRPr="00C00323">
              <w:rPr>
                <w:rFonts w:ascii="Arial" w:eastAsia="Times New Roman" w:hAnsi="Arial" w:cs="Arial"/>
                <w:b/>
                <w:bCs/>
                <w:kern w:val="0"/>
                <w:sz w:val="16"/>
                <w:szCs w:val="16"/>
                <w:lang w:eastAsia="pl-PL"/>
                <w14:ligatures w14:val="none"/>
              </w:rPr>
              <w:t xml:space="preserve">. Klocki </w:t>
            </w:r>
            <w:proofErr w:type="spellStart"/>
            <w:r w:rsidRPr="00C00323">
              <w:rPr>
                <w:rFonts w:ascii="Arial" w:eastAsia="Times New Roman" w:hAnsi="Arial" w:cs="Arial"/>
                <w:b/>
                <w:bCs/>
                <w:kern w:val="0"/>
                <w:sz w:val="16"/>
                <w:szCs w:val="16"/>
                <w:lang w:eastAsia="pl-PL"/>
                <w14:ligatures w14:val="none"/>
              </w:rPr>
              <w:t>Miasteczk</w:t>
            </w:r>
            <w:proofErr w:type="spellEnd"/>
          </w:p>
          <w:p w14:paraId="50461CB9"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2CC8BC6D"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 </w:t>
            </w:r>
          </w:p>
        </w:tc>
        <w:tc>
          <w:tcPr>
            <w:tcW w:w="5569" w:type="dxa"/>
            <w:gridSpan w:val="2"/>
          </w:tcPr>
          <w:p w14:paraId="2BF1658F"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Zestaw Mini </w:t>
            </w:r>
            <w:proofErr w:type="spellStart"/>
            <w:r w:rsidRPr="00C00323">
              <w:rPr>
                <w:rFonts w:ascii="Arial" w:eastAsia="Times New Roman" w:hAnsi="Arial" w:cs="Arial"/>
                <w:kern w:val="0"/>
                <w:sz w:val="16"/>
                <w:szCs w:val="16"/>
                <w:lang w:eastAsia="pl-PL"/>
                <w14:ligatures w14:val="none"/>
              </w:rPr>
              <w:t>Waffle</w:t>
            </w:r>
            <w:proofErr w:type="spellEnd"/>
            <w:r w:rsidRPr="00C00323">
              <w:rPr>
                <w:rFonts w:ascii="Arial" w:eastAsia="Times New Roman" w:hAnsi="Arial" w:cs="Arial"/>
                <w:kern w:val="0"/>
                <w:sz w:val="16"/>
                <w:szCs w:val="16"/>
                <w:lang w:eastAsia="pl-PL"/>
                <w14:ligatures w14:val="none"/>
              </w:rPr>
              <w:t xml:space="preserve"> ?Miasteczko? pozwala na tworzenie różnorodnych konstrukcji 2D i 3D, rozwijając wyobraźnię dziecka. W skład zestawu wchodzi 280 klocków oraz 4 figurki, które mogą odgrywać scenariusze związane z miasteczkiem, w którym grasuje złodziejaszek Kris, a policjant Jack stara się go schwytać. Instrukcja budowania krok po kroku (56 stron) umożliwia dzieciom budowanie zgodnie z pomysłem lub tworzenie własnych konstrukcji.</w:t>
            </w:r>
          </w:p>
          <w:p w14:paraId="66D1EF1F"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1ECF5FB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Wymiar pudełka: 19,5 x 12,5 x 17,5 cm</w:t>
            </w:r>
          </w:p>
          <w:p w14:paraId="1498A995"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Wiek: 3+</w:t>
            </w:r>
          </w:p>
        </w:tc>
        <w:tc>
          <w:tcPr>
            <w:tcW w:w="804" w:type="dxa"/>
            <w:gridSpan w:val="2"/>
          </w:tcPr>
          <w:p w14:paraId="3FAE7D64"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84BE7A4" w14:textId="77777777" w:rsidTr="007A0B80">
        <w:tc>
          <w:tcPr>
            <w:tcW w:w="421" w:type="dxa"/>
          </w:tcPr>
          <w:p w14:paraId="2837E915" w14:textId="77777777" w:rsidR="00C00323" w:rsidRPr="00C00323" w:rsidRDefault="00C00323" w:rsidP="00C00323">
            <w:pPr>
              <w:rPr>
                <w:rFonts w:ascii="Arial" w:hAnsi="Arial" w:cs="Arial"/>
                <w:sz w:val="16"/>
                <w:szCs w:val="16"/>
              </w:rPr>
            </w:pPr>
            <w:r w:rsidRPr="00C00323">
              <w:rPr>
                <w:rFonts w:ascii="Arial" w:hAnsi="Arial" w:cs="Arial"/>
                <w:sz w:val="16"/>
                <w:szCs w:val="16"/>
              </w:rPr>
              <w:t>43</w:t>
            </w:r>
          </w:p>
        </w:tc>
        <w:tc>
          <w:tcPr>
            <w:tcW w:w="2268" w:type="dxa"/>
            <w:gridSpan w:val="2"/>
          </w:tcPr>
          <w:p w14:paraId="03F5A00D"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Mini </w:t>
            </w:r>
            <w:proofErr w:type="spellStart"/>
            <w:r w:rsidRPr="00C00323">
              <w:rPr>
                <w:rFonts w:ascii="Arial" w:eastAsia="Times New Roman" w:hAnsi="Arial" w:cs="Arial"/>
                <w:b/>
                <w:bCs/>
                <w:kern w:val="0"/>
                <w:sz w:val="16"/>
                <w:szCs w:val="16"/>
                <w:lang w:eastAsia="pl-PL"/>
                <w14:ligatures w14:val="none"/>
              </w:rPr>
              <w:t>Waffle</w:t>
            </w:r>
            <w:proofErr w:type="spellEnd"/>
            <w:r w:rsidRPr="00C00323">
              <w:rPr>
                <w:rFonts w:ascii="Arial" w:eastAsia="Times New Roman" w:hAnsi="Arial" w:cs="Arial"/>
                <w:b/>
                <w:bCs/>
                <w:kern w:val="0"/>
                <w:sz w:val="16"/>
                <w:szCs w:val="16"/>
                <w:lang w:eastAsia="pl-PL"/>
                <w14:ligatures w14:val="none"/>
              </w:rPr>
              <w:t xml:space="preserve">. Klocki Posterunek policji </w:t>
            </w:r>
          </w:p>
          <w:p w14:paraId="0109C8E6"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6F6CDF8A"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3EC8B5FB"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34FA4583"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Zestaw Mini </w:t>
            </w:r>
            <w:proofErr w:type="spellStart"/>
            <w:r w:rsidRPr="00C00323">
              <w:rPr>
                <w:rFonts w:ascii="Arial" w:eastAsia="Times New Roman" w:hAnsi="Arial" w:cs="Arial"/>
                <w:kern w:val="0"/>
                <w:sz w:val="16"/>
                <w:szCs w:val="16"/>
                <w:lang w:eastAsia="pl-PL"/>
                <w14:ligatures w14:val="none"/>
              </w:rPr>
              <w:t>Waffle</w:t>
            </w:r>
            <w:proofErr w:type="spellEnd"/>
            <w:r w:rsidRPr="00C00323">
              <w:rPr>
                <w:rFonts w:ascii="Arial" w:eastAsia="Times New Roman" w:hAnsi="Arial" w:cs="Arial"/>
                <w:kern w:val="0"/>
                <w:sz w:val="16"/>
                <w:szCs w:val="16"/>
                <w:lang w:eastAsia="pl-PL"/>
                <w14:ligatures w14:val="none"/>
              </w:rPr>
              <w:t xml:space="preserve"> Policyjny Komisariat to idealne narzędzie do zajęć rozwijających wyobraźnię oraz umiejętności konstrukcyjne. Pozwala na zbudowanie stacji policyjnej, co wspiera rozwój koordynacji i kreatywności. W skład zestawu wchodzi 280 elementów, w tym radiowóz, helikopter oraz cztery figurki: komisarz, detektyw, policjant i przestępca, umożliwiające odgrywanie różnorodnych scenariuszy. Klocki zostały wyprodukowane w Polsce, a ich materiały, jak również opakowania, są wykonane z surowców odnawialnych i pochodzących z recyklingu. Produkt przeznaczony dla uczestników zajęć od 6. roku życia.</w:t>
            </w:r>
          </w:p>
          <w:p w14:paraId="00497894"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1DA36BE8"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Wymiar elementu: 19,5 x 12,5 x 17,5 cm</w:t>
            </w:r>
          </w:p>
          <w:p w14:paraId="216F6838"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Wiek: 6+</w:t>
            </w:r>
          </w:p>
        </w:tc>
        <w:tc>
          <w:tcPr>
            <w:tcW w:w="804" w:type="dxa"/>
            <w:gridSpan w:val="2"/>
          </w:tcPr>
          <w:p w14:paraId="49FDF267"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2E492CE4"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29C92B42" w14:textId="77777777" w:rsidTr="007A0B80">
        <w:tc>
          <w:tcPr>
            <w:tcW w:w="421" w:type="dxa"/>
          </w:tcPr>
          <w:p w14:paraId="23025CFD" w14:textId="77777777" w:rsidR="00C00323" w:rsidRPr="00C00323" w:rsidRDefault="00C00323" w:rsidP="00C00323">
            <w:pPr>
              <w:rPr>
                <w:rFonts w:ascii="Arial" w:hAnsi="Arial" w:cs="Arial"/>
                <w:sz w:val="16"/>
                <w:szCs w:val="16"/>
              </w:rPr>
            </w:pPr>
            <w:r w:rsidRPr="00C00323">
              <w:rPr>
                <w:rFonts w:ascii="Arial" w:hAnsi="Arial" w:cs="Arial"/>
                <w:sz w:val="16"/>
                <w:szCs w:val="16"/>
              </w:rPr>
              <w:t>44</w:t>
            </w:r>
          </w:p>
        </w:tc>
        <w:tc>
          <w:tcPr>
            <w:tcW w:w="2268" w:type="dxa"/>
            <w:gridSpan w:val="2"/>
          </w:tcPr>
          <w:p w14:paraId="2CB62AA8"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Emocje. Edukacyjna gra planszowa  </w:t>
            </w:r>
          </w:p>
          <w:p w14:paraId="638F3337"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07ACAA10"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0604DC91"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Emocje to edukacyjna gra planszowa, która pozwala dzieciom na zgłębianie różnych emocji i uczuć. Celem gry jest nauka rozpoznawania, nazywania i wyrażania emocji, takich jak złość, radość, smutek czy miłość. Poprzez zadania na kartach oraz interaktywne elementy gry, uczestnicy uczą się, jak radzić sobie z emocjami i jak o nich rozmawiać. Gra wspiera rozwój emocjonalny, poprawia zdolności komunikacyjne i pomaga w radzeniu sobie w trudnych sytuacjach życiowych.</w:t>
            </w:r>
          </w:p>
          <w:p w14:paraId="038E555C"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066D641F"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 zestawie:</w:t>
            </w:r>
          </w:p>
          <w:p w14:paraId="2DA6A77E"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- 112 kart z zadaniami (wym.: 5,7 x 8,8 cm)</w:t>
            </w:r>
          </w:p>
          <w:p w14:paraId="6D746962"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- 16 okrągłych </w:t>
            </w:r>
            <w:proofErr w:type="spellStart"/>
            <w:r w:rsidRPr="00C00323">
              <w:rPr>
                <w:rFonts w:ascii="Arial" w:eastAsia="Times New Roman" w:hAnsi="Arial" w:cs="Arial"/>
                <w:kern w:val="0"/>
                <w:sz w:val="16"/>
                <w:szCs w:val="16"/>
                <w:lang w:eastAsia="pl-PL"/>
                <w14:ligatures w14:val="none"/>
              </w:rPr>
              <w:t>tafelków</w:t>
            </w:r>
            <w:proofErr w:type="spellEnd"/>
            <w:r w:rsidRPr="00C00323">
              <w:rPr>
                <w:rFonts w:ascii="Arial" w:eastAsia="Times New Roman" w:hAnsi="Arial" w:cs="Arial"/>
                <w:kern w:val="0"/>
                <w:sz w:val="16"/>
                <w:szCs w:val="16"/>
                <w:lang w:eastAsia="pl-PL"/>
                <w14:ligatures w14:val="none"/>
              </w:rPr>
              <w:t xml:space="preserve"> (średnica 6 cm)</w:t>
            </w:r>
          </w:p>
          <w:p w14:paraId="25FBC1ED"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Duża </w:t>
            </w:r>
            <w:proofErr w:type="spellStart"/>
            <w:r w:rsidRPr="00C00323">
              <w:rPr>
                <w:rFonts w:ascii="Arial" w:eastAsia="Times New Roman" w:hAnsi="Arial" w:cs="Arial"/>
                <w:kern w:val="0"/>
                <w:sz w:val="16"/>
                <w:szCs w:val="16"/>
                <w:lang w:eastAsia="pl-PL"/>
                <w14:ligatures w14:val="none"/>
              </w:rPr>
              <w:t>puzzlowa</w:t>
            </w:r>
            <w:proofErr w:type="spellEnd"/>
            <w:r w:rsidRPr="00C00323">
              <w:rPr>
                <w:rFonts w:ascii="Arial" w:eastAsia="Times New Roman" w:hAnsi="Arial" w:cs="Arial"/>
                <w:kern w:val="0"/>
                <w:sz w:val="16"/>
                <w:szCs w:val="16"/>
                <w:lang w:eastAsia="pl-PL"/>
                <w14:ligatures w14:val="none"/>
              </w:rPr>
              <w:t xml:space="preserve"> plansza (wym.: 33 x 47,5 cm)</w:t>
            </w:r>
          </w:p>
          <w:p w14:paraId="464B552C"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Drewniana kostka</w:t>
            </w:r>
          </w:p>
          <w:p w14:paraId="530F5C0A"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- 4 pionki</w:t>
            </w:r>
          </w:p>
          <w:p w14:paraId="0F4ACA6C"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Instrukcja</w:t>
            </w:r>
          </w:p>
          <w:p w14:paraId="43443C18"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p>
          <w:p w14:paraId="2BC23AAA"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Materiał: karton</w:t>
            </w:r>
          </w:p>
          <w:p w14:paraId="55514C58"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Liczba graczy: 2-4</w:t>
            </w:r>
          </w:p>
          <w:p w14:paraId="2AEABBD7"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Wiek: 7+</w:t>
            </w:r>
          </w:p>
        </w:tc>
        <w:tc>
          <w:tcPr>
            <w:tcW w:w="804" w:type="dxa"/>
            <w:gridSpan w:val="2"/>
          </w:tcPr>
          <w:p w14:paraId="0A34E1DA"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78F4FBF2" w14:textId="77777777" w:rsidTr="007A0B80">
        <w:tc>
          <w:tcPr>
            <w:tcW w:w="421" w:type="dxa"/>
          </w:tcPr>
          <w:p w14:paraId="258D4C42" w14:textId="77777777" w:rsidR="00C00323" w:rsidRPr="00C00323" w:rsidRDefault="00C00323" w:rsidP="00C00323">
            <w:pPr>
              <w:rPr>
                <w:rFonts w:ascii="Arial" w:hAnsi="Arial" w:cs="Arial"/>
                <w:sz w:val="16"/>
                <w:szCs w:val="16"/>
              </w:rPr>
            </w:pPr>
            <w:r w:rsidRPr="00C00323">
              <w:rPr>
                <w:rFonts w:ascii="Arial" w:hAnsi="Arial" w:cs="Arial"/>
                <w:sz w:val="16"/>
                <w:szCs w:val="16"/>
              </w:rPr>
              <w:t>45</w:t>
            </w:r>
          </w:p>
        </w:tc>
        <w:tc>
          <w:tcPr>
            <w:tcW w:w="2268" w:type="dxa"/>
            <w:gridSpan w:val="2"/>
          </w:tcPr>
          <w:p w14:paraId="38B34C2E"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Moje emocje. Gra edukacyjna</w:t>
            </w:r>
          </w:p>
          <w:p w14:paraId="517E5022"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75D516DE"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0ADB3FC8"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Gra edukacyjna Moje emocje to angażująca zabawa, która pomaga dzieciom rozwijać słownictwo i uczy je świadomego rozmawiania o emocjach. Podczas gry uczestnicy rzucają kostką, nazywają wylosowaną emocję i uzasadniają, dlaczego wybrana karta ją przedstawia.</w:t>
            </w:r>
          </w:p>
          <w:p w14:paraId="182A9C52"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Gra wspiera rozwój inteligencji emocjonalnej, uczy uważnej obserwacji i analizy wyrazu twarzy oraz sytuacji związanych z emocjami. Dzięki prostym zasadom i interaktywnej formie stanowi wartościowe narzędzie edukacyjne zarówno w domu, jak i w przedszkolu.</w:t>
            </w:r>
          </w:p>
          <w:p w14:paraId="35BBC643"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Zawartość zestawu:</w:t>
            </w:r>
          </w:p>
          <w:p w14:paraId="7FB1D553"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- 24 drewniane karty obrazkowe</w:t>
            </w:r>
          </w:p>
          <w:p w14:paraId="6451BAF3"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- 2 przyssawki do podnoszenia kart</w:t>
            </w:r>
          </w:p>
          <w:p w14:paraId="2E7DE866"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kostka do gry z emocjami</w:t>
            </w:r>
          </w:p>
          <w:p w14:paraId="2F496F04"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magnetyczne pudełko do przechowywania (21 x 12 x 6 cm)</w:t>
            </w:r>
          </w:p>
          <w:p w14:paraId="2F34BDC0"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Materiał: drewno z certyfikatem FSC</w:t>
            </w:r>
          </w:p>
          <w:p w14:paraId="15604BAA"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Wiek: 4-7 lat</w:t>
            </w:r>
          </w:p>
        </w:tc>
        <w:tc>
          <w:tcPr>
            <w:tcW w:w="804" w:type="dxa"/>
            <w:gridSpan w:val="2"/>
          </w:tcPr>
          <w:p w14:paraId="2A43753A"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78FB8667" w14:textId="77777777" w:rsidTr="007A0B80">
        <w:tc>
          <w:tcPr>
            <w:tcW w:w="421" w:type="dxa"/>
          </w:tcPr>
          <w:p w14:paraId="697276DC"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46</w:t>
            </w:r>
          </w:p>
        </w:tc>
        <w:tc>
          <w:tcPr>
            <w:tcW w:w="2268" w:type="dxa"/>
            <w:gridSpan w:val="2"/>
          </w:tcPr>
          <w:p w14:paraId="6746D12D"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Wieża Emocji. Gra edukacyjna</w:t>
            </w:r>
          </w:p>
          <w:p w14:paraId="22D3A3D6"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2C40FF37"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548BBCD7"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0FD87879"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Zawartość gry: 45 drewnianych klocków;</w:t>
            </w:r>
          </w:p>
          <w:p w14:paraId="7E9270CD"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Wymiary klocka: 55x20x12 mm;</w:t>
            </w:r>
          </w:p>
          <w:p w14:paraId="52FE672D"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Wymiary opakowania: 130×270 mm;</w:t>
            </w:r>
          </w:p>
          <w:p w14:paraId="04C9092F"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Opakowanie: woreczek bawełniany;</w:t>
            </w:r>
          </w:p>
          <w:p w14:paraId="2F720FC4"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Dodatki: instrukcja użycia;</w:t>
            </w:r>
          </w:p>
          <w:p w14:paraId="45D394D0"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Przeznaczenie: dla dzieci (4-10 lat).</w:t>
            </w:r>
          </w:p>
        </w:tc>
        <w:tc>
          <w:tcPr>
            <w:tcW w:w="804" w:type="dxa"/>
            <w:gridSpan w:val="2"/>
          </w:tcPr>
          <w:p w14:paraId="6100DBC2"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0167DA2" w14:textId="77777777" w:rsidTr="007A0B80">
        <w:tc>
          <w:tcPr>
            <w:tcW w:w="421" w:type="dxa"/>
          </w:tcPr>
          <w:p w14:paraId="646010F5" w14:textId="77777777" w:rsidR="00C00323" w:rsidRPr="00C00323" w:rsidRDefault="00C00323" w:rsidP="00C00323">
            <w:pPr>
              <w:rPr>
                <w:rFonts w:ascii="Arial" w:hAnsi="Arial" w:cs="Arial"/>
                <w:sz w:val="16"/>
                <w:szCs w:val="16"/>
              </w:rPr>
            </w:pPr>
            <w:r w:rsidRPr="00C00323">
              <w:rPr>
                <w:rFonts w:ascii="Arial" w:hAnsi="Arial" w:cs="Arial"/>
                <w:sz w:val="16"/>
                <w:szCs w:val="16"/>
              </w:rPr>
              <w:t>47</w:t>
            </w:r>
          </w:p>
        </w:tc>
        <w:tc>
          <w:tcPr>
            <w:tcW w:w="2268" w:type="dxa"/>
            <w:gridSpan w:val="2"/>
          </w:tcPr>
          <w:p w14:paraId="54776470"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Porozmawiajmy o emocjach. Gra edukacyjna  </w:t>
            </w:r>
          </w:p>
          <w:p w14:paraId="035509F0"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706AE937"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5081E98E"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Gra służąca do nauki sześciu podstawowych wyrazów twarzy: radości, rozbawienia, zdziwienia, złości, smutku i obrzydzenia. Zdjęcia przedstawiające każdą z nich umożliwiają kształcenie rozpoznawania emocji za pomocą wariantu gry sortującej, interpretowania ich przez grę językową oraz odtwarzania dzięki grze naśladowczej. W ten sposób wspomagają także rozwój empatii, słownictwa i komunikacji niewerbalnej. Gracze mogą ćwiczyć zdobyte umiejętności podczas układania wylosowanych emocji na załączonych planszach bingo.</w:t>
            </w:r>
          </w:p>
          <w:p w14:paraId="22E9BFD5"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Gra zawiera:</w:t>
            </w:r>
          </w:p>
          <w:p w14:paraId="7C7120A6"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- 30 kartonowych zdjęć 18 x 24 cm. </w:t>
            </w:r>
          </w:p>
          <w:p w14:paraId="1AFE6B15"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- 6 dwustronnych kartonowych planszy bingo 18 x 24 cm.</w:t>
            </w:r>
          </w:p>
          <w:p w14:paraId="2D5EB1F6"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- 30 kartonowych zdjęć 6 x 8 cm.</w:t>
            </w:r>
          </w:p>
          <w:p w14:paraId="24DE0016"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- 6 ilustrowanych żetonów emocji w kartonie średnica: 6 cm.</w:t>
            </w:r>
          </w:p>
          <w:p w14:paraId="73B61E09" w14:textId="77777777" w:rsidR="00C00323" w:rsidRPr="00C00323" w:rsidRDefault="00C00323" w:rsidP="00C00323">
            <w:pPr>
              <w:shd w:val="clear" w:color="auto" w:fill="FFFFFF"/>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Wiek: 3+</w:t>
            </w:r>
          </w:p>
        </w:tc>
        <w:tc>
          <w:tcPr>
            <w:tcW w:w="804" w:type="dxa"/>
            <w:gridSpan w:val="2"/>
          </w:tcPr>
          <w:p w14:paraId="2CAB3B81"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62A30709" w14:textId="77777777" w:rsidTr="007A0B80">
        <w:tc>
          <w:tcPr>
            <w:tcW w:w="421" w:type="dxa"/>
          </w:tcPr>
          <w:p w14:paraId="39DE8B6A" w14:textId="77777777" w:rsidR="00C00323" w:rsidRPr="00C00323" w:rsidRDefault="00C00323" w:rsidP="00C00323">
            <w:pPr>
              <w:rPr>
                <w:rFonts w:ascii="Arial" w:hAnsi="Arial" w:cs="Arial"/>
                <w:sz w:val="16"/>
                <w:szCs w:val="16"/>
              </w:rPr>
            </w:pPr>
            <w:r w:rsidRPr="00C00323">
              <w:rPr>
                <w:rFonts w:ascii="Arial" w:hAnsi="Arial" w:cs="Arial"/>
                <w:sz w:val="16"/>
                <w:szCs w:val="16"/>
              </w:rPr>
              <w:t>48</w:t>
            </w:r>
          </w:p>
        </w:tc>
        <w:tc>
          <w:tcPr>
            <w:tcW w:w="2268" w:type="dxa"/>
            <w:gridSpan w:val="2"/>
          </w:tcPr>
          <w:p w14:paraId="29973A00"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Domino sylabowo-logopedyczne  </w:t>
            </w:r>
          </w:p>
          <w:p w14:paraId="2998D955"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67D668B8"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277C48B1"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65FD6CB7"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46408E15" w14:textId="77777777" w:rsidR="00C00323" w:rsidRPr="00C00323" w:rsidRDefault="00C00323" w:rsidP="00C00323">
            <w:pPr>
              <w:rPr>
                <w:rFonts w:ascii="Arial" w:hAnsi="Arial" w:cs="Arial"/>
                <w:sz w:val="16"/>
                <w:szCs w:val="16"/>
              </w:rPr>
            </w:pPr>
            <w:r w:rsidRPr="00C00323">
              <w:rPr>
                <w:rFonts w:ascii="Arial" w:hAnsi="Arial" w:cs="Arial"/>
                <w:sz w:val="16"/>
                <w:szCs w:val="16"/>
              </w:rPr>
              <w:t>Domino sylabowo-logopedyczne to doskonałe narzędzie edukacyjne dla dzieci w wieku szkolnym, wspomagające rozwój mowy i naukę poprawnej wymowy głosek. Gra w domino nie tylko wspiera utrwalanie artykulacji szeregu syczącego, szumiącego, ciszącego oraz głoski r, ale także pomaga dzieciom w poszerzaniu słownika czynnego oraz rozwijaniu percepcji słuchowej.</w:t>
            </w:r>
            <w:r w:rsidRPr="00C00323">
              <w:rPr>
                <w:rFonts w:ascii="Arial" w:hAnsi="Arial" w:cs="Arial"/>
                <w:sz w:val="16"/>
                <w:szCs w:val="16"/>
              </w:rPr>
              <w:br/>
              <w:t>Podczas zabawy dzieci uczą się mowy poprzez praktyczne ćwiczenia angażujące uwagę, spostrzegawczość, pamięć wzrokową i słuchową, a także logiczne myślenie. Ułatwia to również zrozumienie relacji między końcem a początkiem wyrazu, co wspiera naukę czytania i pisania.</w:t>
            </w:r>
            <w:r w:rsidRPr="00C00323">
              <w:rPr>
                <w:rFonts w:ascii="Arial" w:hAnsi="Arial" w:cs="Arial"/>
                <w:sz w:val="16"/>
                <w:szCs w:val="16"/>
              </w:rPr>
              <w:br/>
            </w:r>
            <w:r w:rsidRPr="00C00323">
              <w:rPr>
                <w:rFonts w:ascii="Arial" w:hAnsi="Arial" w:cs="Arial"/>
                <w:sz w:val="16"/>
                <w:szCs w:val="16"/>
              </w:rPr>
              <w:br/>
              <w:t>Zawartość: 71 elementów domino.</w:t>
            </w:r>
            <w:r w:rsidRPr="00C00323">
              <w:rPr>
                <w:rFonts w:ascii="Arial" w:hAnsi="Arial" w:cs="Arial"/>
                <w:sz w:val="16"/>
                <w:szCs w:val="16"/>
              </w:rPr>
              <w:br/>
              <w:t>Wymiary elementów: 18?19 cm.</w:t>
            </w:r>
          </w:p>
          <w:p w14:paraId="3597A128"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150E5A1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60393A8E" w14:textId="77777777" w:rsidTr="007A0B80">
        <w:tc>
          <w:tcPr>
            <w:tcW w:w="421" w:type="dxa"/>
          </w:tcPr>
          <w:p w14:paraId="2351C694" w14:textId="77777777" w:rsidR="00C00323" w:rsidRPr="00C00323" w:rsidRDefault="00C00323" w:rsidP="00C00323">
            <w:pPr>
              <w:rPr>
                <w:rFonts w:ascii="Arial" w:hAnsi="Arial" w:cs="Arial"/>
                <w:sz w:val="16"/>
                <w:szCs w:val="16"/>
              </w:rPr>
            </w:pPr>
            <w:r w:rsidRPr="00C00323">
              <w:rPr>
                <w:rFonts w:ascii="Arial" w:hAnsi="Arial" w:cs="Arial"/>
                <w:sz w:val="16"/>
                <w:szCs w:val="16"/>
              </w:rPr>
              <w:t>49</w:t>
            </w:r>
          </w:p>
        </w:tc>
        <w:tc>
          <w:tcPr>
            <w:tcW w:w="2268" w:type="dxa"/>
            <w:gridSpan w:val="2"/>
          </w:tcPr>
          <w:p w14:paraId="133BDB3C"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Kram z Przysłowiami. Językowa gra karciana  </w:t>
            </w:r>
          </w:p>
          <w:p w14:paraId="7A563A80"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590F390F"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380CD854"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 </w:t>
            </w:r>
          </w:p>
        </w:tc>
        <w:tc>
          <w:tcPr>
            <w:tcW w:w="5569" w:type="dxa"/>
            <w:gridSpan w:val="2"/>
          </w:tcPr>
          <w:p w14:paraId="5FD3ED39" w14:textId="77777777" w:rsidR="00C00323" w:rsidRPr="00C00323" w:rsidRDefault="00C00323" w:rsidP="00C00323">
            <w:pPr>
              <w:rPr>
                <w:rFonts w:ascii="Arial" w:hAnsi="Arial" w:cs="Arial"/>
                <w:sz w:val="16"/>
                <w:szCs w:val="16"/>
              </w:rPr>
            </w:pPr>
            <w:r w:rsidRPr="00C00323">
              <w:rPr>
                <w:rFonts w:ascii="Arial" w:hAnsi="Arial" w:cs="Arial"/>
                <w:sz w:val="16"/>
                <w:szCs w:val="16"/>
              </w:rPr>
              <w:t>Gra dydaktyczna wprowadzająca w świat najpopularniejszych przysłów. Zadaniem graczy jest poprawne dokończenie podanych powiedzeń, co pomaga w ich przyswojeniu i zrozumieniu znaczenia. Zabawa rozwija umiejętność stosowania przysłów w codziennym języku, wzbogaca słownictwo oraz wspiera kompetencje językowe.</w:t>
            </w:r>
            <w:r w:rsidRPr="00C00323">
              <w:rPr>
                <w:rFonts w:ascii="Arial" w:hAnsi="Arial" w:cs="Arial"/>
                <w:sz w:val="16"/>
                <w:szCs w:val="16"/>
              </w:rPr>
              <w:br/>
            </w:r>
            <w:r w:rsidRPr="00C00323">
              <w:rPr>
                <w:rFonts w:ascii="Arial" w:hAnsi="Arial" w:cs="Arial"/>
                <w:sz w:val="16"/>
                <w:szCs w:val="16"/>
              </w:rPr>
              <w:br/>
              <w:t>Wiek: 2+</w:t>
            </w:r>
            <w:r w:rsidRPr="00C00323">
              <w:rPr>
                <w:rFonts w:ascii="Arial" w:hAnsi="Arial" w:cs="Arial"/>
                <w:sz w:val="16"/>
                <w:szCs w:val="16"/>
              </w:rPr>
              <w:br/>
              <w:t>Wymiar: 24,5 x 20,5 x 5 cm</w:t>
            </w:r>
          </w:p>
          <w:p w14:paraId="60409453"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28870E3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730096EC" w14:textId="77777777" w:rsidTr="007A0B80">
        <w:tc>
          <w:tcPr>
            <w:tcW w:w="421" w:type="dxa"/>
          </w:tcPr>
          <w:p w14:paraId="0E884CFB" w14:textId="77777777" w:rsidR="00C00323" w:rsidRPr="00C00323" w:rsidRDefault="00C00323" w:rsidP="00C00323">
            <w:pPr>
              <w:rPr>
                <w:rFonts w:ascii="Arial" w:hAnsi="Arial" w:cs="Arial"/>
                <w:sz w:val="16"/>
                <w:szCs w:val="16"/>
              </w:rPr>
            </w:pPr>
            <w:r w:rsidRPr="00C00323">
              <w:rPr>
                <w:rFonts w:ascii="Arial" w:hAnsi="Arial" w:cs="Arial"/>
                <w:sz w:val="16"/>
                <w:szCs w:val="16"/>
              </w:rPr>
              <w:t>50</w:t>
            </w:r>
          </w:p>
        </w:tc>
        <w:tc>
          <w:tcPr>
            <w:tcW w:w="2268" w:type="dxa"/>
            <w:gridSpan w:val="2"/>
          </w:tcPr>
          <w:p w14:paraId="1DFDE22C"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Logopedyczny labirynt  </w:t>
            </w:r>
          </w:p>
          <w:p w14:paraId="2FDA732C"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6A8139DF"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7A960683"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 </w:t>
            </w:r>
          </w:p>
        </w:tc>
        <w:tc>
          <w:tcPr>
            <w:tcW w:w="5569" w:type="dxa"/>
            <w:gridSpan w:val="2"/>
          </w:tcPr>
          <w:p w14:paraId="6884BC02"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Magnetyczny zestaw do układania labiryntów to fascynujące narzędzie wspierające rozwój koncentracji, precyzji i umiejętności planowania. Zestaw składa się z tablicy z drewnianą ramką oraz drewnianych klocków, które umożliwiają tworzenie różnorodnych tras dla piłek. Celem jest przeprowadzenie jednej z trzech piłek (metalowej, drewnianej i do tenisa stołowego) przez labirynt za pomocą strumienia powietrza, co rozwija zdolności manualne, koordynację wzrokowo-ruchową oraz rozumienie zjawisk fizycznych, takich jak opór powietrza. </w:t>
            </w:r>
            <w:r w:rsidRPr="00C00323">
              <w:rPr>
                <w:rFonts w:ascii="Arial" w:hAnsi="Arial" w:cs="Arial"/>
                <w:sz w:val="16"/>
                <w:szCs w:val="16"/>
              </w:rPr>
              <w:br/>
            </w:r>
            <w:r w:rsidRPr="00C00323">
              <w:rPr>
                <w:rFonts w:ascii="Arial" w:hAnsi="Arial" w:cs="Arial"/>
                <w:sz w:val="16"/>
                <w:szCs w:val="16"/>
              </w:rPr>
              <w:br/>
              <w:t xml:space="preserve">Wymiary planszy: 45 x 32 x 20 cm </w:t>
            </w:r>
            <w:r w:rsidRPr="00C00323">
              <w:rPr>
                <w:rFonts w:ascii="Arial" w:hAnsi="Arial" w:cs="Arial"/>
                <w:sz w:val="16"/>
                <w:szCs w:val="16"/>
              </w:rPr>
              <w:br/>
              <w:t xml:space="preserve">20 drewnianych elementów </w:t>
            </w:r>
            <w:r w:rsidRPr="00C00323">
              <w:rPr>
                <w:rFonts w:ascii="Arial" w:hAnsi="Arial" w:cs="Arial"/>
                <w:sz w:val="16"/>
                <w:szCs w:val="16"/>
              </w:rPr>
              <w:br/>
              <w:t>100 słomek</w:t>
            </w:r>
          </w:p>
          <w:p w14:paraId="472D92A3"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3A5F3EFF"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7DB9C940" w14:textId="77777777" w:rsidTr="007A0B80">
        <w:tc>
          <w:tcPr>
            <w:tcW w:w="421" w:type="dxa"/>
          </w:tcPr>
          <w:p w14:paraId="78AAD737" w14:textId="77777777" w:rsidR="00C00323" w:rsidRPr="00C00323" w:rsidRDefault="00C00323" w:rsidP="00C00323">
            <w:pPr>
              <w:rPr>
                <w:rFonts w:ascii="Arial" w:hAnsi="Arial" w:cs="Arial"/>
                <w:sz w:val="16"/>
                <w:szCs w:val="16"/>
              </w:rPr>
            </w:pPr>
            <w:r w:rsidRPr="00C00323">
              <w:rPr>
                <w:rFonts w:ascii="Arial" w:hAnsi="Arial" w:cs="Arial"/>
                <w:sz w:val="16"/>
                <w:szCs w:val="16"/>
              </w:rPr>
              <w:t>51</w:t>
            </w:r>
          </w:p>
        </w:tc>
        <w:tc>
          <w:tcPr>
            <w:tcW w:w="2268" w:type="dxa"/>
            <w:gridSpan w:val="2"/>
          </w:tcPr>
          <w:p w14:paraId="4D0F4002"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Logopedyczny Piotruś. Pakiet ś, ź, ć, </w:t>
            </w:r>
            <w:proofErr w:type="spellStart"/>
            <w:r w:rsidRPr="00C00323">
              <w:rPr>
                <w:rFonts w:ascii="Arial" w:hAnsi="Arial" w:cs="Arial"/>
                <w:sz w:val="16"/>
                <w:szCs w:val="16"/>
              </w:rPr>
              <w:t>dź</w:t>
            </w:r>
            <w:proofErr w:type="spellEnd"/>
            <w:r w:rsidRPr="00C00323">
              <w:rPr>
                <w:rFonts w:ascii="Arial" w:hAnsi="Arial" w:cs="Arial"/>
                <w:sz w:val="16"/>
                <w:szCs w:val="16"/>
              </w:rPr>
              <w:t xml:space="preserve">, l, </w:t>
            </w:r>
            <w:proofErr w:type="spellStart"/>
            <w:r w:rsidRPr="00C00323">
              <w:rPr>
                <w:rFonts w:ascii="Arial" w:hAnsi="Arial" w:cs="Arial"/>
                <w:sz w:val="16"/>
                <w:szCs w:val="16"/>
              </w:rPr>
              <w:t>tr</w:t>
            </w:r>
            <w:proofErr w:type="spellEnd"/>
            <w:r w:rsidRPr="00C00323">
              <w:rPr>
                <w:rFonts w:ascii="Arial" w:hAnsi="Arial" w:cs="Arial"/>
                <w:sz w:val="16"/>
                <w:szCs w:val="16"/>
              </w:rPr>
              <w:t xml:space="preserve">, r, l, r  </w:t>
            </w:r>
          </w:p>
          <w:p w14:paraId="5D175D46"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64622A62"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2500D748"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2C4FAB4A"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 xml:space="preserve">Logopedyczny Piotruś to wyjątkowa gra terapeutyczna, stworzona z myślą o dzieciach w trakcie terapii logopedycznej. Zawiera 8 talii kart, które można wykorzystać zarówno do tradycyjnej gry w Piotrusia, jak i do </w:t>
            </w:r>
            <w:r w:rsidRPr="00C00323">
              <w:rPr>
                <w:rFonts w:ascii="Arial" w:hAnsi="Arial" w:cs="Arial"/>
                <w:sz w:val="16"/>
                <w:szCs w:val="16"/>
              </w:rPr>
              <w:lastRenderedPageBreak/>
              <w:t>Memory. Każda talia kart zawiera obrazki oraz wyrazy, w których ćwiczona jest dana głoska w trzech pozycjach: na początku, w środku i na końcu wyrazu. Dzięki temu dzieci uczą się prawidłowej artykulacji w kontekście różnych pozycji fonicznych.</w:t>
            </w:r>
            <w:r w:rsidRPr="00C00323">
              <w:rPr>
                <w:rFonts w:ascii="Arial" w:hAnsi="Arial" w:cs="Arial"/>
                <w:sz w:val="16"/>
                <w:szCs w:val="16"/>
              </w:rPr>
              <w:br/>
            </w:r>
            <w:r w:rsidRPr="00C00323">
              <w:rPr>
                <w:rFonts w:ascii="Arial" w:hAnsi="Arial" w:cs="Arial"/>
                <w:sz w:val="16"/>
                <w:szCs w:val="16"/>
              </w:rPr>
              <w:br/>
              <w:t>Wiek: 3+</w:t>
            </w:r>
          </w:p>
          <w:p w14:paraId="076B1053"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315DFCD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 xml:space="preserve">1 </w:t>
            </w:r>
            <w:proofErr w:type="spellStart"/>
            <w:r w:rsidRPr="00C00323">
              <w:rPr>
                <w:rFonts w:ascii="Arial" w:eastAsia="Times New Roman" w:hAnsi="Arial" w:cs="Arial"/>
                <w:kern w:val="0"/>
                <w:sz w:val="16"/>
                <w:szCs w:val="16"/>
                <w:lang w:eastAsia="pl-PL"/>
                <w14:ligatures w14:val="none"/>
              </w:rPr>
              <w:t>sz</w:t>
            </w:r>
            <w:proofErr w:type="spellEnd"/>
          </w:p>
        </w:tc>
      </w:tr>
      <w:tr w:rsidR="00C00323" w:rsidRPr="00C00323" w14:paraId="5EB1CEA0" w14:textId="77777777" w:rsidTr="007A0B80">
        <w:tc>
          <w:tcPr>
            <w:tcW w:w="421" w:type="dxa"/>
          </w:tcPr>
          <w:p w14:paraId="5B6A93D6" w14:textId="77777777" w:rsidR="00C00323" w:rsidRPr="00C00323" w:rsidRDefault="00C00323" w:rsidP="00C00323">
            <w:pPr>
              <w:rPr>
                <w:rFonts w:ascii="Arial" w:hAnsi="Arial" w:cs="Arial"/>
                <w:sz w:val="16"/>
                <w:szCs w:val="16"/>
              </w:rPr>
            </w:pPr>
            <w:r w:rsidRPr="00C00323">
              <w:rPr>
                <w:rFonts w:ascii="Arial" w:hAnsi="Arial" w:cs="Arial"/>
                <w:sz w:val="16"/>
                <w:szCs w:val="16"/>
              </w:rPr>
              <w:t>52</w:t>
            </w:r>
          </w:p>
        </w:tc>
        <w:tc>
          <w:tcPr>
            <w:tcW w:w="2268" w:type="dxa"/>
            <w:gridSpan w:val="2"/>
          </w:tcPr>
          <w:p w14:paraId="22B64EB0"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Czterolistna koniczynka. Gra logopedyczna  </w:t>
            </w:r>
          </w:p>
          <w:p w14:paraId="46F57687"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51D0E28C"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558FF5F7"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0EDBEE28"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Czterolistna koniczynka to gra edukacyjna stworzona, aby wspierać rozwój mowy dzieci w wieku przedszkolnym i wczesnoszkolnym. Poprzez zabawę dzieci ćwiczą poprawną wymowę głosek </w:t>
            </w:r>
            <w:proofErr w:type="spellStart"/>
            <w:r w:rsidRPr="00C00323">
              <w:rPr>
                <w:rFonts w:ascii="Arial" w:hAnsi="Arial" w:cs="Arial"/>
                <w:sz w:val="16"/>
                <w:szCs w:val="16"/>
              </w:rPr>
              <w:t>sz</w:t>
            </w:r>
            <w:proofErr w:type="spellEnd"/>
            <w:r w:rsidRPr="00C00323">
              <w:rPr>
                <w:rFonts w:ascii="Arial" w:hAnsi="Arial" w:cs="Arial"/>
                <w:sz w:val="16"/>
                <w:szCs w:val="16"/>
              </w:rPr>
              <w:t xml:space="preserve">, z, </w:t>
            </w:r>
            <w:proofErr w:type="spellStart"/>
            <w:r w:rsidRPr="00C00323">
              <w:rPr>
                <w:rFonts w:ascii="Arial" w:hAnsi="Arial" w:cs="Arial"/>
                <w:sz w:val="16"/>
                <w:szCs w:val="16"/>
              </w:rPr>
              <w:t>cz</w:t>
            </w:r>
            <w:proofErr w:type="spellEnd"/>
            <w:r w:rsidRPr="00C00323">
              <w:rPr>
                <w:rFonts w:ascii="Arial" w:hAnsi="Arial" w:cs="Arial"/>
                <w:sz w:val="16"/>
                <w:szCs w:val="16"/>
              </w:rPr>
              <w:t xml:space="preserve">, </w:t>
            </w:r>
            <w:proofErr w:type="spellStart"/>
            <w:r w:rsidRPr="00C00323">
              <w:rPr>
                <w:rFonts w:ascii="Arial" w:hAnsi="Arial" w:cs="Arial"/>
                <w:sz w:val="16"/>
                <w:szCs w:val="16"/>
              </w:rPr>
              <w:t>dz</w:t>
            </w:r>
            <w:proofErr w:type="spellEnd"/>
            <w:r w:rsidRPr="00C00323">
              <w:rPr>
                <w:rFonts w:ascii="Arial" w:hAnsi="Arial" w:cs="Arial"/>
                <w:sz w:val="16"/>
                <w:szCs w:val="16"/>
              </w:rPr>
              <w:t>, rozwijają słuch fonematyczny i poszerzają zasób słownictwa. Gra jest również doskonałym narzędziem wspomagającym percepcję słuchową i wzrokową, pamięć, koncentrację oraz logiczne myślenie.</w:t>
            </w:r>
            <w:r w:rsidRPr="00C00323">
              <w:rPr>
                <w:rFonts w:ascii="Arial" w:hAnsi="Arial" w:cs="Arial"/>
                <w:sz w:val="16"/>
                <w:szCs w:val="16"/>
              </w:rPr>
              <w:br/>
            </w:r>
            <w:r w:rsidRPr="00C00323">
              <w:rPr>
                <w:rFonts w:ascii="Arial" w:hAnsi="Arial" w:cs="Arial"/>
                <w:sz w:val="16"/>
                <w:szCs w:val="16"/>
              </w:rPr>
              <w:br/>
              <w:t>Różnorodne warianty rozgrywki pozwalają na elastyczne wykorzystanie gry w terapii logopedycznej, pracy indywidualnej i grupowej. Dzięki atrakcyjnym obrazkom i przemyślanej formie gra zachęca dzieci do aktywnego udziału, jednocześnie dostarczając radości i satysfakcji z postępów.</w:t>
            </w:r>
            <w:r w:rsidRPr="00C00323">
              <w:rPr>
                <w:rFonts w:ascii="Arial" w:hAnsi="Arial" w:cs="Arial"/>
                <w:sz w:val="16"/>
                <w:szCs w:val="16"/>
              </w:rPr>
              <w:br/>
            </w:r>
            <w:r w:rsidRPr="00C00323">
              <w:rPr>
                <w:rFonts w:ascii="Arial" w:hAnsi="Arial" w:cs="Arial"/>
                <w:sz w:val="16"/>
                <w:szCs w:val="16"/>
              </w:rPr>
              <w:br/>
              <w:t xml:space="preserve">Zawartość zestawu: 2 plansze, 72 obrazki z głoskami </w:t>
            </w:r>
            <w:proofErr w:type="spellStart"/>
            <w:r w:rsidRPr="00C00323">
              <w:rPr>
                <w:rFonts w:ascii="Arial" w:hAnsi="Arial" w:cs="Arial"/>
                <w:sz w:val="16"/>
                <w:szCs w:val="16"/>
              </w:rPr>
              <w:t>sz</w:t>
            </w:r>
            <w:proofErr w:type="spellEnd"/>
            <w:r w:rsidRPr="00C00323">
              <w:rPr>
                <w:rFonts w:ascii="Arial" w:hAnsi="Arial" w:cs="Arial"/>
                <w:sz w:val="16"/>
                <w:szCs w:val="16"/>
              </w:rPr>
              <w:t xml:space="preserve">, z, </w:t>
            </w:r>
            <w:proofErr w:type="spellStart"/>
            <w:r w:rsidRPr="00C00323">
              <w:rPr>
                <w:rFonts w:ascii="Arial" w:hAnsi="Arial" w:cs="Arial"/>
                <w:sz w:val="16"/>
                <w:szCs w:val="16"/>
              </w:rPr>
              <w:t>cz</w:t>
            </w:r>
            <w:proofErr w:type="spellEnd"/>
            <w:r w:rsidRPr="00C00323">
              <w:rPr>
                <w:rFonts w:ascii="Arial" w:hAnsi="Arial" w:cs="Arial"/>
                <w:sz w:val="16"/>
                <w:szCs w:val="16"/>
              </w:rPr>
              <w:t xml:space="preserve">, </w:t>
            </w:r>
            <w:proofErr w:type="spellStart"/>
            <w:r w:rsidRPr="00C00323">
              <w:rPr>
                <w:rFonts w:ascii="Arial" w:hAnsi="Arial" w:cs="Arial"/>
                <w:sz w:val="16"/>
                <w:szCs w:val="16"/>
              </w:rPr>
              <w:t>dz</w:t>
            </w:r>
            <w:proofErr w:type="spellEnd"/>
            <w:r w:rsidRPr="00C00323">
              <w:rPr>
                <w:rFonts w:ascii="Arial" w:hAnsi="Arial" w:cs="Arial"/>
                <w:sz w:val="16"/>
                <w:szCs w:val="16"/>
              </w:rPr>
              <w:t>, 4 pionki</w:t>
            </w:r>
            <w:r w:rsidRPr="00C00323">
              <w:rPr>
                <w:rFonts w:ascii="Arial" w:hAnsi="Arial" w:cs="Arial"/>
                <w:sz w:val="16"/>
                <w:szCs w:val="16"/>
              </w:rPr>
              <w:br/>
              <w:t>Liczba graczy: 1?4</w:t>
            </w:r>
            <w:r w:rsidRPr="00C00323">
              <w:rPr>
                <w:rFonts w:ascii="Arial" w:hAnsi="Arial" w:cs="Arial"/>
                <w:sz w:val="16"/>
                <w:szCs w:val="16"/>
              </w:rPr>
              <w:br/>
              <w:t>Wiek: 4+</w:t>
            </w:r>
          </w:p>
          <w:p w14:paraId="264C3DD0"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55EC20C3"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1A34D0F8" w14:textId="77777777" w:rsidTr="007A0B80">
        <w:tc>
          <w:tcPr>
            <w:tcW w:w="421" w:type="dxa"/>
          </w:tcPr>
          <w:p w14:paraId="6650BEA4" w14:textId="77777777" w:rsidR="00C00323" w:rsidRPr="00C00323" w:rsidRDefault="00C00323" w:rsidP="00C00323">
            <w:pPr>
              <w:rPr>
                <w:rFonts w:ascii="Arial" w:hAnsi="Arial" w:cs="Arial"/>
                <w:sz w:val="16"/>
                <w:szCs w:val="16"/>
              </w:rPr>
            </w:pPr>
            <w:r w:rsidRPr="00C00323">
              <w:rPr>
                <w:rFonts w:ascii="Arial" w:hAnsi="Arial" w:cs="Arial"/>
                <w:sz w:val="16"/>
                <w:szCs w:val="16"/>
              </w:rPr>
              <w:t>53</w:t>
            </w:r>
          </w:p>
        </w:tc>
        <w:tc>
          <w:tcPr>
            <w:tcW w:w="2268" w:type="dxa"/>
            <w:gridSpan w:val="2"/>
          </w:tcPr>
          <w:p w14:paraId="42AE96B5"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Logopedyczny Piotruś. Pakiet p, b, k, g, t, d, f, w  </w:t>
            </w:r>
          </w:p>
          <w:p w14:paraId="3ED884A1"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1364FD64"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2459A432"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1DFCD4DA" w14:textId="77777777" w:rsidR="00C00323" w:rsidRPr="00C00323" w:rsidRDefault="00C00323" w:rsidP="00C00323">
            <w:pPr>
              <w:rPr>
                <w:rFonts w:ascii="Arial" w:hAnsi="Arial" w:cs="Arial"/>
                <w:sz w:val="16"/>
                <w:szCs w:val="16"/>
              </w:rPr>
            </w:pPr>
            <w:r w:rsidRPr="00C00323">
              <w:rPr>
                <w:rFonts w:ascii="Arial" w:hAnsi="Arial" w:cs="Arial"/>
                <w:sz w:val="16"/>
                <w:szCs w:val="16"/>
              </w:rPr>
              <w:t>Logopedyczny Piotruś to wyjątkowa gra terapeutyczna, stworzona z myślą o dzieciach w trakcie terapii logopedycznej. Zawiera 8 talii kart, które można wykorzystać zarówno do tradycyjnej gry w Piotrusia, jak i do Memory. Każda talia kart zawiera obrazki oraz wyrazy, w których ćwiczona jest dana głoska w trzech pozycjach: na początku, w środku i na końcu wyrazu. Dzięki temu dzieci uczą się prawidłowej artykulacji w kontekście różnych pozycji fonicznych.</w:t>
            </w:r>
            <w:r w:rsidRPr="00C00323">
              <w:rPr>
                <w:rFonts w:ascii="Arial" w:hAnsi="Arial" w:cs="Arial"/>
                <w:sz w:val="16"/>
                <w:szCs w:val="16"/>
              </w:rPr>
              <w:br/>
            </w:r>
            <w:r w:rsidRPr="00C00323">
              <w:rPr>
                <w:rFonts w:ascii="Arial" w:hAnsi="Arial" w:cs="Arial"/>
                <w:sz w:val="16"/>
                <w:szCs w:val="16"/>
              </w:rPr>
              <w:br/>
              <w:t>Wiek: 3+</w:t>
            </w:r>
          </w:p>
          <w:p w14:paraId="077E7C00"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1A67C672"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E6A07CE" w14:textId="77777777" w:rsidTr="007A0B80">
        <w:tc>
          <w:tcPr>
            <w:tcW w:w="421" w:type="dxa"/>
          </w:tcPr>
          <w:p w14:paraId="77416D7E" w14:textId="77777777" w:rsidR="00C00323" w:rsidRPr="00C00323" w:rsidRDefault="00C00323" w:rsidP="00C00323">
            <w:pPr>
              <w:rPr>
                <w:rFonts w:ascii="Arial" w:hAnsi="Arial" w:cs="Arial"/>
                <w:sz w:val="16"/>
                <w:szCs w:val="16"/>
              </w:rPr>
            </w:pPr>
            <w:r w:rsidRPr="00C00323">
              <w:rPr>
                <w:rFonts w:ascii="Arial" w:hAnsi="Arial" w:cs="Arial"/>
                <w:sz w:val="16"/>
                <w:szCs w:val="16"/>
              </w:rPr>
              <w:t>54</w:t>
            </w:r>
          </w:p>
        </w:tc>
        <w:tc>
          <w:tcPr>
            <w:tcW w:w="2268" w:type="dxa"/>
            <w:gridSpan w:val="2"/>
          </w:tcPr>
          <w:p w14:paraId="24126BD8"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Logopedyczne potyczki 1. Głoski ciszące. Książeczka PUS  </w:t>
            </w:r>
          </w:p>
          <w:p w14:paraId="71BFF4B0"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6C1AFF1E"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62BA136A"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1787AA8B" w14:textId="77777777" w:rsidR="00C00323" w:rsidRPr="00C00323" w:rsidRDefault="00C00323" w:rsidP="00C00323">
            <w:pPr>
              <w:rPr>
                <w:rFonts w:ascii="Arial" w:hAnsi="Arial" w:cs="Arial"/>
                <w:sz w:val="16"/>
                <w:szCs w:val="16"/>
              </w:rPr>
            </w:pPr>
            <w:r w:rsidRPr="00C00323">
              <w:rPr>
                <w:rFonts w:ascii="Arial" w:hAnsi="Arial" w:cs="Arial"/>
                <w:sz w:val="16"/>
                <w:szCs w:val="16"/>
              </w:rPr>
              <w:t>Głoski ciszące to pierwsza część serii logopedycznych książeczek PUS, przeznaczona dla dzieci mających trudności z automatyzacją głosek ciszących w wymowie. Ćwiczenia zostały opracowane zgodnie z zasadą stopniowania trudności, dzięki czemu dziecko przechodzi od prostszych do bardziej zaawansowanych zadań.</w:t>
            </w:r>
            <w:r w:rsidRPr="00C00323">
              <w:rPr>
                <w:rFonts w:ascii="Arial" w:hAnsi="Arial" w:cs="Arial"/>
                <w:sz w:val="16"/>
                <w:szCs w:val="16"/>
              </w:rPr>
              <w:br/>
            </w:r>
            <w:r w:rsidRPr="00C00323">
              <w:rPr>
                <w:rFonts w:ascii="Arial" w:hAnsi="Arial" w:cs="Arial"/>
                <w:sz w:val="16"/>
                <w:szCs w:val="16"/>
              </w:rPr>
              <w:br/>
              <w:t>Zadania zawarte w książeczce nie tylko wspierają naukę prawidłowej wymowy, ale także rozwijają:</w:t>
            </w:r>
            <w:r w:rsidRPr="00C00323">
              <w:rPr>
                <w:rFonts w:ascii="Arial" w:hAnsi="Arial" w:cs="Arial"/>
                <w:sz w:val="16"/>
                <w:szCs w:val="16"/>
              </w:rPr>
              <w:br/>
              <w:t>- myślenie logiczne i analityczne,</w:t>
            </w:r>
            <w:r w:rsidRPr="00C00323">
              <w:rPr>
                <w:rFonts w:ascii="Arial" w:hAnsi="Arial" w:cs="Arial"/>
                <w:sz w:val="16"/>
                <w:szCs w:val="16"/>
              </w:rPr>
              <w:br/>
              <w:t>- koncentrację i uwagę,</w:t>
            </w:r>
            <w:r w:rsidRPr="00C00323">
              <w:rPr>
                <w:rFonts w:ascii="Arial" w:hAnsi="Arial" w:cs="Arial"/>
                <w:sz w:val="16"/>
                <w:szCs w:val="16"/>
              </w:rPr>
              <w:br/>
              <w:t>- analizę wzrokową i słuchową,</w:t>
            </w:r>
            <w:r w:rsidRPr="00C00323">
              <w:rPr>
                <w:rFonts w:ascii="Arial" w:hAnsi="Arial" w:cs="Arial"/>
                <w:sz w:val="16"/>
                <w:szCs w:val="16"/>
              </w:rPr>
              <w:br/>
              <w:t>- kategoryzowanie, szeregowanie i układanie sekwencji.</w:t>
            </w:r>
            <w:r w:rsidRPr="00C00323">
              <w:rPr>
                <w:rFonts w:ascii="Arial" w:hAnsi="Arial" w:cs="Arial"/>
                <w:sz w:val="16"/>
                <w:szCs w:val="16"/>
              </w:rPr>
              <w:br/>
            </w:r>
            <w:r w:rsidRPr="00C00323">
              <w:rPr>
                <w:rFonts w:ascii="Arial" w:hAnsi="Arial" w:cs="Arial"/>
                <w:sz w:val="16"/>
                <w:szCs w:val="16"/>
              </w:rPr>
              <w:br/>
              <w:t>Publikacja doskonale sprawdzi się w gabinetach logopedycznych, terapii pedagogicznej, jak również jako wsparcie w nauce w warunkach domowych. Dzięki systemowi PUS, dziecko może samodzielnie kontrolować poprawność swoich odpowiedzi, co dodatkowo angażuje jego uwagę i motywuje do nauki.</w:t>
            </w:r>
            <w:r w:rsidRPr="00C00323">
              <w:rPr>
                <w:rFonts w:ascii="Arial" w:hAnsi="Arial" w:cs="Arial"/>
                <w:sz w:val="16"/>
                <w:szCs w:val="16"/>
              </w:rPr>
              <w:br/>
            </w:r>
            <w:r w:rsidRPr="00C00323">
              <w:rPr>
                <w:rFonts w:ascii="Arial" w:hAnsi="Arial" w:cs="Arial"/>
                <w:sz w:val="16"/>
                <w:szCs w:val="16"/>
              </w:rPr>
              <w:br/>
              <w:t>- Autor: Magdalena Rybka</w:t>
            </w:r>
            <w:r w:rsidRPr="00C00323">
              <w:rPr>
                <w:rFonts w:ascii="Arial" w:hAnsi="Arial" w:cs="Arial"/>
                <w:sz w:val="16"/>
                <w:szCs w:val="16"/>
              </w:rPr>
              <w:br/>
              <w:t>- Format: 16,8 × 23,5 cm</w:t>
            </w:r>
            <w:r w:rsidRPr="00C00323">
              <w:rPr>
                <w:rFonts w:ascii="Arial" w:hAnsi="Arial" w:cs="Arial"/>
                <w:sz w:val="16"/>
                <w:szCs w:val="16"/>
              </w:rPr>
              <w:br/>
              <w:t>- Liczba stron: 32</w:t>
            </w:r>
            <w:r w:rsidRPr="00C00323">
              <w:rPr>
                <w:rFonts w:ascii="Arial" w:hAnsi="Arial" w:cs="Arial"/>
                <w:sz w:val="16"/>
                <w:szCs w:val="16"/>
              </w:rPr>
              <w:br/>
              <w:t>- Oprawa: miękka</w:t>
            </w:r>
            <w:r w:rsidRPr="00C00323">
              <w:rPr>
                <w:rFonts w:ascii="Arial" w:hAnsi="Arial" w:cs="Arial"/>
                <w:sz w:val="16"/>
                <w:szCs w:val="16"/>
              </w:rPr>
              <w:br/>
              <w:t>- Zestaw kontrolny PUS zawiera 12 ponumerowanych klocków w poręcznym, zamykanym pudełku</w:t>
            </w:r>
          </w:p>
          <w:p w14:paraId="4AA65297"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69BB3841"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126C25EF" w14:textId="77777777" w:rsidTr="007A0B80">
        <w:tc>
          <w:tcPr>
            <w:tcW w:w="421" w:type="dxa"/>
          </w:tcPr>
          <w:p w14:paraId="54BA3CC8" w14:textId="77777777" w:rsidR="00C00323" w:rsidRPr="00C00323" w:rsidRDefault="00C00323" w:rsidP="00C00323">
            <w:pPr>
              <w:rPr>
                <w:rFonts w:ascii="Arial" w:hAnsi="Arial" w:cs="Arial"/>
                <w:sz w:val="16"/>
                <w:szCs w:val="16"/>
              </w:rPr>
            </w:pPr>
            <w:r w:rsidRPr="00C00323">
              <w:rPr>
                <w:rFonts w:ascii="Arial" w:hAnsi="Arial" w:cs="Arial"/>
                <w:sz w:val="16"/>
                <w:szCs w:val="16"/>
              </w:rPr>
              <w:t>55</w:t>
            </w:r>
          </w:p>
        </w:tc>
        <w:tc>
          <w:tcPr>
            <w:tcW w:w="2268" w:type="dxa"/>
            <w:gridSpan w:val="2"/>
          </w:tcPr>
          <w:p w14:paraId="07BAA16C"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Logopedyczne potyczki 2. Głoski syczące. Książeczka PUS  </w:t>
            </w:r>
          </w:p>
          <w:p w14:paraId="1DCF5AC4"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36D9E353" w14:textId="77777777" w:rsidR="00C00323" w:rsidRPr="00C00323" w:rsidRDefault="00C00323" w:rsidP="00C00323">
            <w:pPr>
              <w:rPr>
                <w:rFonts w:ascii="Arial" w:hAnsi="Arial" w:cs="Arial"/>
                <w:sz w:val="16"/>
                <w:szCs w:val="16"/>
              </w:rPr>
            </w:pPr>
            <w:r w:rsidRPr="00C00323">
              <w:rPr>
                <w:rFonts w:ascii="Arial" w:hAnsi="Arial" w:cs="Arial"/>
                <w:sz w:val="16"/>
                <w:szCs w:val="16"/>
              </w:rPr>
              <w:t>Głoski syczące to druga część serii logopedycznych książeczek PUS, stworzona dla dzieci, które mają trudności z automatyzacją głosek syczących w mowie. Ćwiczenia w książeczce zostały opracowane zgodnie z zasadą stopniowania trudności, co pozwala na stopniowe doskonalenie poprawnej wymowy.</w:t>
            </w:r>
            <w:r w:rsidRPr="00C00323">
              <w:rPr>
                <w:rFonts w:ascii="Arial" w:hAnsi="Arial" w:cs="Arial"/>
                <w:sz w:val="16"/>
                <w:szCs w:val="16"/>
              </w:rPr>
              <w:br/>
            </w:r>
            <w:r w:rsidRPr="00C00323">
              <w:rPr>
                <w:rFonts w:ascii="Arial" w:hAnsi="Arial" w:cs="Arial"/>
                <w:sz w:val="16"/>
                <w:szCs w:val="16"/>
              </w:rPr>
              <w:br/>
              <w:t>Zadania nie tylko wspierają naukę prawidłowej artykulacji, ale także rozwijają:</w:t>
            </w:r>
            <w:r w:rsidRPr="00C00323">
              <w:rPr>
                <w:rFonts w:ascii="Arial" w:hAnsi="Arial" w:cs="Arial"/>
                <w:sz w:val="16"/>
                <w:szCs w:val="16"/>
              </w:rPr>
              <w:br/>
              <w:t>- myślenie logiczne i analityczne,</w:t>
            </w:r>
            <w:r w:rsidRPr="00C00323">
              <w:rPr>
                <w:rFonts w:ascii="Arial" w:hAnsi="Arial" w:cs="Arial"/>
                <w:sz w:val="16"/>
                <w:szCs w:val="16"/>
              </w:rPr>
              <w:br/>
            </w:r>
            <w:r w:rsidRPr="00C00323">
              <w:rPr>
                <w:rFonts w:ascii="Arial" w:hAnsi="Arial" w:cs="Arial"/>
                <w:sz w:val="16"/>
                <w:szCs w:val="16"/>
              </w:rPr>
              <w:lastRenderedPageBreak/>
              <w:t>- koncentrację i uwagę,</w:t>
            </w:r>
            <w:r w:rsidRPr="00C00323">
              <w:rPr>
                <w:rFonts w:ascii="Arial" w:hAnsi="Arial" w:cs="Arial"/>
                <w:sz w:val="16"/>
                <w:szCs w:val="16"/>
              </w:rPr>
              <w:br/>
              <w:t>- analizę wzrokową i słuchową,</w:t>
            </w:r>
            <w:r w:rsidRPr="00C00323">
              <w:rPr>
                <w:rFonts w:ascii="Arial" w:hAnsi="Arial" w:cs="Arial"/>
                <w:sz w:val="16"/>
                <w:szCs w:val="16"/>
              </w:rPr>
              <w:br/>
              <w:t>- kategoryzowanie, szeregowanie i układanie sekwencji.</w:t>
            </w:r>
            <w:r w:rsidRPr="00C00323">
              <w:rPr>
                <w:rFonts w:ascii="Arial" w:hAnsi="Arial" w:cs="Arial"/>
                <w:sz w:val="16"/>
                <w:szCs w:val="16"/>
              </w:rPr>
              <w:br/>
            </w:r>
            <w:r w:rsidRPr="00C00323">
              <w:rPr>
                <w:rFonts w:ascii="Arial" w:hAnsi="Arial" w:cs="Arial"/>
                <w:sz w:val="16"/>
                <w:szCs w:val="16"/>
              </w:rPr>
              <w:br/>
              <w:t>Książeczka świetnie sprawdzi się w gabinetach logopedycznych, terapii pedagogicznej, a także jako narzędzie wspierające naukę w domu. Dzięki zastosowaniu systemu PUS, dziecko może samodzielnie kontrolować poprawność wykonanych ćwiczeń, co zwiększa jego zaangażowanie i motywację do pracy.</w:t>
            </w:r>
            <w:r w:rsidRPr="00C00323">
              <w:rPr>
                <w:rFonts w:ascii="Arial" w:hAnsi="Arial" w:cs="Arial"/>
                <w:sz w:val="16"/>
                <w:szCs w:val="16"/>
              </w:rPr>
              <w:br/>
            </w:r>
            <w:r w:rsidRPr="00C00323">
              <w:rPr>
                <w:rFonts w:ascii="Arial" w:hAnsi="Arial" w:cs="Arial"/>
                <w:sz w:val="16"/>
                <w:szCs w:val="16"/>
              </w:rPr>
              <w:br/>
              <w:t>- Autor: Magdalena Rybka</w:t>
            </w:r>
            <w:r w:rsidRPr="00C00323">
              <w:rPr>
                <w:rFonts w:ascii="Arial" w:hAnsi="Arial" w:cs="Arial"/>
                <w:sz w:val="16"/>
                <w:szCs w:val="16"/>
              </w:rPr>
              <w:br/>
              <w:t>- Format: 16,8 × 23,5 cm</w:t>
            </w:r>
            <w:r w:rsidRPr="00C00323">
              <w:rPr>
                <w:rFonts w:ascii="Arial" w:hAnsi="Arial" w:cs="Arial"/>
                <w:sz w:val="16"/>
                <w:szCs w:val="16"/>
              </w:rPr>
              <w:br/>
              <w:t>- Liczba stron: 32</w:t>
            </w:r>
            <w:r w:rsidRPr="00C00323">
              <w:rPr>
                <w:rFonts w:ascii="Arial" w:hAnsi="Arial" w:cs="Arial"/>
                <w:sz w:val="16"/>
                <w:szCs w:val="16"/>
              </w:rPr>
              <w:br/>
              <w:t>- Oprawa: miękka</w:t>
            </w:r>
            <w:r w:rsidRPr="00C00323">
              <w:rPr>
                <w:rFonts w:ascii="Arial" w:hAnsi="Arial" w:cs="Arial"/>
                <w:sz w:val="16"/>
                <w:szCs w:val="16"/>
              </w:rPr>
              <w:br/>
              <w:t>- Zestaw kontrolny PUS zawiera 12 ponumerowanych klocków w poręcznym, zamykanym pudełku</w:t>
            </w:r>
          </w:p>
          <w:p w14:paraId="5FF2C3FD"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7F559CC5"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70649124" w14:textId="77777777" w:rsidTr="007A0B80">
        <w:tc>
          <w:tcPr>
            <w:tcW w:w="421" w:type="dxa"/>
          </w:tcPr>
          <w:p w14:paraId="59F7F8BF" w14:textId="77777777" w:rsidR="00C00323" w:rsidRPr="00C00323" w:rsidRDefault="00C00323" w:rsidP="00C00323">
            <w:pPr>
              <w:rPr>
                <w:rFonts w:ascii="Arial" w:hAnsi="Arial" w:cs="Arial"/>
                <w:sz w:val="16"/>
                <w:szCs w:val="16"/>
              </w:rPr>
            </w:pPr>
            <w:r w:rsidRPr="00C00323">
              <w:rPr>
                <w:rFonts w:ascii="Arial" w:hAnsi="Arial" w:cs="Arial"/>
                <w:sz w:val="16"/>
                <w:szCs w:val="16"/>
              </w:rPr>
              <w:t>56</w:t>
            </w:r>
          </w:p>
        </w:tc>
        <w:tc>
          <w:tcPr>
            <w:tcW w:w="2268" w:type="dxa"/>
            <w:gridSpan w:val="2"/>
          </w:tcPr>
          <w:p w14:paraId="190E96B3"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Logopedyczne potyczki 3. Głoski szumiące. Książeczka PUS  </w:t>
            </w:r>
          </w:p>
          <w:p w14:paraId="5FB8064D"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31D6976F"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p w14:paraId="107C408A"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09C49EFD" w14:textId="77777777" w:rsidR="00C00323" w:rsidRPr="00C00323" w:rsidRDefault="00C00323" w:rsidP="00C00323">
            <w:pPr>
              <w:rPr>
                <w:rFonts w:ascii="Arial" w:hAnsi="Arial" w:cs="Arial"/>
                <w:sz w:val="16"/>
                <w:szCs w:val="16"/>
              </w:rPr>
            </w:pPr>
            <w:r w:rsidRPr="00C00323">
              <w:rPr>
                <w:rFonts w:ascii="Arial" w:hAnsi="Arial" w:cs="Arial"/>
                <w:sz w:val="16"/>
                <w:szCs w:val="16"/>
              </w:rPr>
              <w:t>Głoski szumiące to trzecia część serii logopedycznych książeczek PUS, przeznaczona dla dzieci mających trudności z automatyzacją głosek szumiących w wymowie. Ćwiczenia opracowano zgodnie z zasadą stopniowania trudności, co umożliwia systematyczne doskonalenie poprawnej artykulacji.</w:t>
            </w:r>
            <w:r w:rsidRPr="00C00323">
              <w:rPr>
                <w:rFonts w:ascii="Arial" w:hAnsi="Arial" w:cs="Arial"/>
                <w:sz w:val="16"/>
                <w:szCs w:val="16"/>
              </w:rPr>
              <w:br/>
            </w:r>
            <w:r w:rsidRPr="00C00323">
              <w:rPr>
                <w:rFonts w:ascii="Arial" w:hAnsi="Arial" w:cs="Arial"/>
                <w:sz w:val="16"/>
                <w:szCs w:val="16"/>
              </w:rPr>
              <w:br/>
              <w:t>Zadania zawarte w książeczce nie tylko wspierają naukę poprawnej wymowy, ale także rozwijają:</w:t>
            </w:r>
            <w:r w:rsidRPr="00C00323">
              <w:rPr>
                <w:rFonts w:ascii="Arial" w:hAnsi="Arial" w:cs="Arial"/>
                <w:sz w:val="16"/>
                <w:szCs w:val="16"/>
              </w:rPr>
              <w:br/>
              <w:t>- myślenie logiczne i analityczne</w:t>
            </w:r>
            <w:r w:rsidRPr="00C00323">
              <w:rPr>
                <w:rFonts w:ascii="Arial" w:hAnsi="Arial" w:cs="Arial"/>
                <w:sz w:val="16"/>
                <w:szCs w:val="16"/>
              </w:rPr>
              <w:br/>
              <w:t>- koncentrację i uwagę</w:t>
            </w:r>
            <w:r w:rsidRPr="00C00323">
              <w:rPr>
                <w:rFonts w:ascii="Arial" w:hAnsi="Arial" w:cs="Arial"/>
                <w:sz w:val="16"/>
                <w:szCs w:val="16"/>
              </w:rPr>
              <w:br/>
              <w:t>- analizę wzrokową i słuchową</w:t>
            </w:r>
            <w:r w:rsidRPr="00C00323">
              <w:rPr>
                <w:rFonts w:ascii="Arial" w:hAnsi="Arial" w:cs="Arial"/>
                <w:sz w:val="16"/>
                <w:szCs w:val="16"/>
              </w:rPr>
              <w:br/>
              <w:t>- kategoryzowanie, szeregowanie i układanie sekwencji</w:t>
            </w:r>
            <w:r w:rsidRPr="00C00323">
              <w:rPr>
                <w:rFonts w:ascii="Arial" w:hAnsi="Arial" w:cs="Arial"/>
                <w:sz w:val="16"/>
                <w:szCs w:val="16"/>
              </w:rPr>
              <w:br/>
            </w:r>
            <w:r w:rsidRPr="00C00323">
              <w:rPr>
                <w:rFonts w:ascii="Arial" w:hAnsi="Arial" w:cs="Arial"/>
                <w:sz w:val="16"/>
                <w:szCs w:val="16"/>
              </w:rPr>
              <w:br/>
              <w:t>Publikacja sprawdzi się doskonale w gabinetach logopedycznych, terapii pedagogicznej, a także podczas ćwiczeń w domu. Dzięki systemowi PUS, dziecko może samodzielnie sprawdzać poprawność wykonanych ćwiczeń, co wzmacnia jego zaangażowanie i motywację do nauki.</w:t>
            </w:r>
            <w:r w:rsidRPr="00C00323">
              <w:rPr>
                <w:rFonts w:ascii="Arial" w:hAnsi="Arial" w:cs="Arial"/>
                <w:sz w:val="16"/>
                <w:szCs w:val="16"/>
              </w:rPr>
              <w:br/>
            </w:r>
            <w:r w:rsidRPr="00C00323">
              <w:rPr>
                <w:rFonts w:ascii="Arial" w:hAnsi="Arial" w:cs="Arial"/>
                <w:sz w:val="16"/>
                <w:szCs w:val="16"/>
              </w:rPr>
              <w:br/>
              <w:t>- Autor: Magdalena Rybka</w:t>
            </w:r>
            <w:r w:rsidRPr="00C00323">
              <w:rPr>
                <w:rFonts w:ascii="Arial" w:hAnsi="Arial" w:cs="Arial"/>
                <w:sz w:val="16"/>
                <w:szCs w:val="16"/>
              </w:rPr>
              <w:br/>
              <w:t>- Format: 16,8 × 23,5 cm</w:t>
            </w:r>
            <w:r w:rsidRPr="00C00323">
              <w:rPr>
                <w:rFonts w:ascii="Arial" w:hAnsi="Arial" w:cs="Arial"/>
                <w:sz w:val="16"/>
                <w:szCs w:val="16"/>
              </w:rPr>
              <w:br/>
              <w:t>- Liczba stron: 32</w:t>
            </w:r>
            <w:r w:rsidRPr="00C00323">
              <w:rPr>
                <w:rFonts w:ascii="Arial" w:hAnsi="Arial" w:cs="Arial"/>
                <w:sz w:val="16"/>
                <w:szCs w:val="16"/>
              </w:rPr>
              <w:br/>
              <w:t>- Oprawa: miękka</w:t>
            </w:r>
            <w:r w:rsidRPr="00C00323">
              <w:rPr>
                <w:rFonts w:ascii="Arial" w:hAnsi="Arial" w:cs="Arial"/>
                <w:sz w:val="16"/>
                <w:szCs w:val="16"/>
              </w:rPr>
              <w:br/>
              <w:t>- Zestaw kontrolny PUS zawiera 12 ponumerowanych klocków w poręcznym, zamykanym pudełku</w:t>
            </w:r>
          </w:p>
          <w:p w14:paraId="571413DE"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384B2230"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356B4C8D"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5CD92ADA" w14:textId="77777777" w:rsidTr="007A0B80">
        <w:tc>
          <w:tcPr>
            <w:tcW w:w="421" w:type="dxa"/>
          </w:tcPr>
          <w:p w14:paraId="5D20FCB3" w14:textId="77777777" w:rsidR="00C00323" w:rsidRPr="00C00323" w:rsidRDefault="00C00323" w:rsidP="00C00323">
            <w:pPr>
              <w:rPr>
                <w:rFonts w:ascii="Arial" w:hAnsi="Arial" w:cs="Arial"/>
                <w:sz w:val="16"/>
                <w:szCs w:val="16"/>
              </w:rPr>
            </w:pPr>
            <w:r w:rsidRPr="00C00323">
              <w:rPr>
                <w:rFonts w:ascii="Arial" w:hAnsi="Arial" w:cs="Arial"/>
                <w:sz w:val="16"/>
                <w:szCs w:val="16"/>
              </w:rPr>
              <w:t>57</w:t>
            </w:r>
          </w:p>
        </w:tc>
        <w:tc>
          <w:tcPr>
            <w:tcW w:w="2268" w:type="dxa"/>
            <w:gridSpan w:val="2"/>
          </w:tcPr>
          <w:p w14:paraId="558B4B26"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Logopedyczne potyczki 4. Głoski L-R. Książeczka PUS  </w:t>
            </w:r>
          </w:p>
          <w:p w14:paraId="5BCECEC3"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27DF0681"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color w:val="C00000"/>
                <w:kern w:val="0"/>
                <w:sz w:val="16"/>
                <w:szCs w:val="16"/>
                <w:lang w:eastAsia="pl-PL"/>
                <w14:ligatures w14:val="none"/>
              </w:rPr>
              <w:t xml:space="preserve"> </w:t>
            </w:r>
          </w:p>
        </w:tc>
        <w:tc>
          <w:tcPr>
            <w:tcW w:w="5569" w:type="dxa"/>
            <w:gridSpan w:val="2"/>
          </w:tcPr>
          <w:p w14:paraId="3209396A" w14:textId="77777777" w:rsidR="00C00323" w:rsidRPr="00C00323" w:rsidRDefault="00C00323" w:rsidP="00C00323">
            <w:pPr>
              <w:rPr>
                <w:rFonts w:ascii="Arial" w:hAnsi="Arial" w:cs="Arial"/>
                <w:sz w:val="16"/>
                <w:szCs w:val="16"/>
              </w:rPr>
            </w:pPr>
            <w:r w:rsidRPr="00C00323">
              <w:rPr>
                <w:rFonts w:ascii="Arial" w:hAnsi="Arial" w:cs="Arial"/>
                <w:sz w:val="16"/>
                <w:szCs w:val="16"/>
              </w:rPr>
              <w:t>Głoski L-R to czwarta część serii logopedycznych książeczek PUS, przeznaczona dla dzieci, które mają trudności z automatyzacją głosek L i R w mowie. Ćwiczenia zostały opracowane zgodnie z zasadą stopniowania trudności, co pozwala na stopniowe doskonalenie poprawnej artykulacji.</w:t>
            </w:r>
            <w:r w:rsidRPr="00C00323">
              <w:rPr>
                <w:rFonts w:ascii="Arial" w:hAnsi="Arial" w:cs="Arial"/>
                <w:sz w:val="16"/>
                <w:szCs w:val="16"/>
              </w:rPr>
              <w:br/>
            </w:r>
            <w:r w:rsidRPr="00C00323">
              <w:rPr>
                <w:rFonts w:ascii="Arial" w:hAnsi="Arial" w:cs="Arial"/>
                <w:sz w:val="16"/>
                <w:szCs w:val="16"/>
              </w:rPr>
              <w:br/>
              <w:t>Zadania zawarte w książeczce wspierają nie tylko naukę prawidłowej wymowy, ale także rozwijają:</w:t>
            </w:r>
            <w:r w:rsidRPr="00C00323">
              <w:rPr>
                <w:rFonts w:ascii="Arial" w:hAnsi="Arial" w:cs="Arial"/>
                <w:sz w:val="16"/>
                <w:szCs w:val="16"/>
              </w:rPr>
              <w:br/>
              <w:t>- myślenie logiczne i analityczne</w:t>
            </w:r>
            <w:r w:rsidRPr="00C00323">
              <w:rPr>
                <w:rFonts w:ascii="Arial" w:hAnsi="Arial" w:cs="Arial"/>
                <w:sz w:val="16"/>
                <w:szCs w:val="16"/>
              </w:rPr>
              <w:br/>
              <w:t>- koncentrację i uwagę</w:t>
            </w:r>
            <w:r w:rsidRPr="00C00323">
              <w:rPr>
                <w:rFonts w:ascii="Arial" w:hAnsi="Arial" w:cs="Arial"/>
                <w:sz w:val="16"/>
                <w:szCs w:val="16"/>
              </w:rPr>
              <w:br/>
              <w:t>- analizę wzrokową i słuchową</w:t>
            </w:r>
            <w:r w:rsidRPr="00C00323">
              <w:rPr>
                <w:rFonts w:ascii="Arial" w:hAnsi="Arial" w:cs="Arial"/>
                <w:sz w:val="16"/>
                <w:szCs w:val="16"/>
              </w:rPr>
              <w:br/>
              <w:t>- kategoryzowanie, szeregowanie i układanie sekwencji</w:t>
            </w:r>
            <w:r w:rsidRPr="00C00323">
              <w:rPr>
                <w:rFonts w:ascii="Arial" w:hAnsi="Arial" w:cs="Arial"/>
                <w:sz w:val="16"/>
                <w:szCs w:val="16"/>
              </w:rPr>
              <w:br/>
            </w:r>
            <w:r w:rsidRPr="00C00323">
              <w:rPr>
                <w:rFonts w:ascii="Arial" w:hAnsi="Arial" w:cs="Arial"/>
                <w:sz w:val="16"/>
                <w:szCs w:val="16"/>
              </w:rPr>
              <w:br/>
              <w:t>Książeczka doskonale sprawdzi się w gabinetach logopedycznych, terapii pedagogicznej, a także podczas ćwiczeń w domu. System PUS umożliwia dziecku samodzielne sprawdzanie poprawności wykonanych zadań, co zwiększa jego zaangażowanie i motywację do nauki.</w:t>
            </w:r>
            <w:r w:rsidRPr="00C00323">
              <w:rPr>
                <w:rFonts w:ascii="Arial" w:hAnsi="Arial" w:cs="Arial"/>
                <w:sz w:val="16"/>
                <w:szCs w:val="16"/>
              </w:rPr>
              <w:br/>
            </w:r>
            <w:r w:rsidRPr="00C00323">
              <w:rPr>
                <w:rFonts w:ascii="Arial" w:hAnsi="Arial" w:cs="Arial"/>
                <w:sz w:val="16"/>
                <w:szCs w:val="16"/>
              </w:rPr>
              <w:br/>
              <w:t>- Autor: Magdalena Rybka</w:t>
            </w:r>
            <w:r w:rsidRPr="00C00323">
              <w:rPr>
                <w:rFonts w:ascii="Arial" w:hAnsi="Arial" w:cs="Arial"/>
                <w:sz w:val="16"/>
                <w:szCs w:val="16"/>
              </w:rPr>
              <w:br/>
              <w:t>- Format: 16,8 × 23,5 cm</w:t>
            </w:r>
            <w:r w:rsidRPr="00C00323">
              <w:rPr>
                <w:rFonts w:ascii="Arial" w:hAnsi="Arial" w:cs="Arial"/>
                <w:sz w:val="16"/>
                <w:szCs w:val="16"/>
              </w:rPr>
              <w:br/>
              <w:t>- Liczba stron: 32</w:t>
            </w:r>
            <w:r w:rsidRPr="00C00323">
              <w:rPr>
                <w:rFonts w:ascii="Arial" w:hAnsi="Arial" w:cs="Arial"/>
                <w:sz w:val="16"/>
                <w:szCs w:val="16"/>
              </w:rPr>
              <w:br/>
              <w:t>- Oprawa: miękka</w:t>
            </w:r>
            <w:r w:rsidRPr="00C00323">
              <w:rPr>
                <w:rFonts w:ascii="Arial" w:hAnsi="Arial" w:cs="Arial"/>
                <w:sz w:val="16"/>
                <w:szCs w:val="16"/>
              </w:rPr>
              <w:br/>
              <w:t>- Zestaw kontrolny PUS zawiera 12 ponumerowanych klocków w poręcznym, zamykanym pudełku</w:t>
            </w:r>
          </w:p>
          <w:p w14:paraId="26EC53FA"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535E67B3"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67BD1B9C"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6FFD8166" w14:textId="77777777" w:rsidTr="007A0B80">
        <w:tc>
          <w:tcPr>
            <w:tcW w:w="421" w:type="dxa"/>
          </w:tcPr>
          <w:p w14:paraId="124DDEB7" w14:textId="77777777" w:rsidR="00C00323" w:rsidRPr="00C00323" w:rsidRDefault="00C00323" w:rsidP="00C00323">
            <w:pPr>
              <w:rPr>
                <w:rFonts w:ascii="Arial" w:hAnsi="Arial" w:cs="Arial"/>
                <w:sz w:val="16"/>
                <w:szCs w:val="16"/>
              </w:rPr>
            </w:pPr>
            <w:r w:rsidRPr="00C00323">
              <w:rPr>
                <w:rFonts w:ascii="Arial" w:hAnsi="Arial" w:cs="Arial"/>
                <w:sz w:val="16"/>
                <w:szCs w:val="16"/>
              </w:rPr>
              <w:lastRenderedPageBreak/>
              <w:t>58</w:t>
            </w:r>
          </w:p>
        </w:tc>
        <w:tc>
          <w:tcPr>
            <w:tcW w:w="2268" w:type="dxa"/>
            <w:gridSpan w:val="2"/>
          </w:tcPr>
          <w:p w14:paraId="5065CD13"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 xml:space="preserve">Logopedyczne potyczki 5. Głoski K-G. Książeczka PUS  </w:t>
            </w:r>
          </w:p>
          <w:p w14:paraId="6C792D63"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7FCF26D9"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tc>
        <w:tc>
          <w:tcPr>
            <w:tcW w:w="5569" w:type="dxa"/>
            <w:gridSpan w:val="2"/>
          </w:tcPr>
          <w:p w14:paraId="491244A6" w14:textId="77777777" w:rsidR="00C00323" w:rsidRPr="00C00323" w:rsidRDefault="00C00323" w:rsidP="00C00323">
            <w:pPr>
              <w:rPr>
                <w:rFonts w:ascii="Arial" w:hAnsi="Arial" w:cs="Arial"/>
                <w:sz w:val="16"/>
                <w:szCs w:val="16"/>
              </w:rPr>
            </w:pPr>
            <w:r w:rsidRPr="00C00323">
              <w:rPr>
                <w:rFonts w:ascii="Arial" w:hAnsi="Arial" w:cs="Arial"/>
                <w:sz w:val="16"/>
                <w:szCs w:val="16"/>
              </w:rPr>
              <w:t>Książeczka stworzona dla starszych dzieci, które opanowały już umiejętność czytania. Ćwiczenia zawarte w książeczce zostały skonstruowane tak, aby zachować zasadę stopniowania trudności, czyli od łatwiejszych do trudniejszych. Ich różnorodność pozwala dziecku ćwiczyć wymowę, jak również szereg innych umiejętności, jak na przykład: myślenie logiczne i analityczne, koncentrację i uwagę, analizę wzrokową i słuchową, kategoryzowanie, szeregowanie, układanie sekwencji. Książeczka powstała w odpowiedzi na duże zapotrzebowanie na materiały do utrwalania u dzieci poprawnej wymowy wywołanych już głosek; w tym przypadku głosek tylnojęzykowych.</w:t>
            </w:r>
          </w:p>
          <w:p w14:paraId="5CE06AD8" w14:textId="77777777" w:rsidR="00C00323" w:rsidRPr="00C00323" w:rsidRDefault="00C00323" w:rsidP="00C00323">
            <w:pPr>
              <w:shd w:val="clear" w:color="auto" w:fill="FFFFFF"/>
              <w:spacing w:before="100" w:beforeAutospacing="1" w:after="150" w:afterAutospacing="1"/>
              <w:rPr>
                <w:rFonts w:ascii="Arial" w:eastAsia="Times New Roman" w:hAnsi="Arial" w:cs="Arial"/>
                <w:kern w:val="0"/>
                <w:sz w:val="16"/>
                <w:szCs w:val="16"/>
                <w:lang w:eastAsia="pl-PL"/>
                <w14:ligatures w14:val="none"/>
              </w:rPr>
            </w:pPr>
          </w:p>
        </w:tc>
        <w:tc>
          <w:tcPr>
            <w:tcW w:w="804" w:type="dxa"/>
            <w:gridSpan w:val="2"/>
          </w:tcPr>
          <w:p w14:paraId="286FD8CE"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65DD25BC"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34F60E2B" w14:textId="77777777" w:rsidTr="007A0B80">
        <w:tc>
          <w:tcPr>
            <w:tcW w:w="421" w:type="dxa"/>
          </w:tcPr>
          <w:p w14:paraId="6B5A19AB" w14:textId="77777777" w:rsidR="00C00323" w:rsidRPr="00C00323" w:rsidRDefault="00C00323" w:rsidP="00C00323">
            <w:pPr>
              <w:rPr>
                <w:rFonts w:ascii="Arial" w:hAnsi="Arial" w:cs="Arial"/>
                <w:sz w:val="16"/>
                <w:szCs w:val="16"/>
              </w:rPr>
            </w:pPr>
            <w:r w:rsidRPr="00C00323">
              <w:rPr>
                <w:rFonts w:ascii="Arial" w:hAnsi="Arial" w:cs="Arial"/>
                <w:sz w:val="16"/>
                <w:szCs w:val="16"/>
              </w:rPr>
              <w:t>59</w:t>
            </w:r>
          </w:p>
        </w:tc>
        <w:tc>
          <w:tcPr>
            <w:tcW w:w="2268" w:type="dxa"/>
            <w:gridSpan w:val="2"/>
          </w:tcPr>
          <w:p w14:paraId="7A979972"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Sokole oko. Gra na spostrzegawczość  </w:t>
            </w:r>
          </w:p>
          <w:p w14:paraId="24E6B303"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416E32A9"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r w:rsidRPr="00C00323">
              <w:rPr>
                <w:rFonts w:ascii="Arial" w:eastAsia="Times New Roman" w:hAnsi="Arial" w:cs="Arial"/>
                <w:b/>
                <w:bCs/>
                <w:color w:val="C00000"/>
                <w:kern w:val="0"/>
                <w:sz w:val="20"/>
                <w:szCs w:val="20"/>
                <w:lang w:eastAsia="pl-PL"/>
                <w14:ligatures w14:val="none"/>
              </w:rPr>
              <w:t xml:space="preserve"> </w:t>
            </w:r>
          </w:p>
        </w:tc>
        <w:tc>
          <w:tcPr>
            <w:tcW w:w="5569" w:type="dxa"/>
            <w:gridSpan w:val="2"/>
          </w:tcPr>
          <w:p w14:paraId="3B9A5C8E" w14:textId="77777777" w:rsidR="00C00323" w:rsidRPr="00C00323" w:rsidRDefault="00C00323" w:rsidP="00C00323">
            <w:pPr>
              <w:rPr>
                <w:rFonts w:ascii="Arial" w:hAnsi="Arial" w:cs="Arial"/>
                <w:sz w:val="16"/>
                <w:szCs w:val="16"/>
              </w:rPr>
            </w:pPr>
            <w:r w:rsidRPr="00C00323">
              <w:rPr>
                <w:rFonts w:ascii="Arial" w:hAnsi="Arial" w:cs="Arial"/>
                <w:sz w:val="16"/>
                <w:szCs w:val="16"/>
              </w:rPr>
              <w:t>Gra na spostrzegawczość, w której gracze muszą wypatrzyć jak najwięcej odpowiedzi na zagadki i oznaczyć je swoim kolorem, zanim zrobią to przeciwnicy. Wzmacnia uważność, refleks, koncentrację i pamięć, a także pomaga wzbogacać słownictwo. Kto zostanie mistrzem refleksu, zdobędzie tytuł sokolego oka.</w:t>
            </w:r>
            <w:r w:rsidRPr="00C00323">
              <w:rPr>
                <w:rFonts w:ascii="Arial" w:hAnsi="Arial" w:cs="Arial"/>
                <w:sz w:val="16"/>
                <w:szCs w:val="16"/>
              </w:rPr>
              <w:br/>
            </w:r>
            <w:r w:rsidRPr="00C00323">
              <w:rPr>
                <w:rFonts w:ascii="Arial" w:hAnsi="Arial" w:cs="Arial"/>
                <w:sz w:val="16"/>
                <w:szCs w:val="16"/>
              </w:rPr>
              <w:br/>
              <w:t>Zawartość zestawu:</w:t>
            </w:r>
            <w:r w:rsidRPr="00C00323">
              <w:rPr>
                <w:rFonts w:ascii="Arial" w:hAnsi="Arial" w:cs="Arial"/>
                <w:sz w:val="16"/>
                <w:szCs w:val="16"/>
              </w:rPr>
              <w:br/>
              <w:t>- Dwustronna plansza z dwoma poziomami trudności</w:t>
            </w:r>
            <w:r w:rsidRPr="00C00323">
              <w:rPr>
                <w:rFonts w:ascii="Arial" w:hAnsi="Arial" w:cs="Arial"/>
                <w:sz w:val="16"/>
                <w:szCs w:val="16"/>
              </w:rPr>
              <w:br/>
              <w:t>- 168 kart z obrazkami do wyszukania</w:t>
            </w:r>
            <w:r w:rsidRPr="00C00323">
              <w:rPr>
                <w:rFonts w:ascii="Arial" w:hAnsi="Arial" w:cs="Arial"/>
                <w:sz w:val="16"/>
                <w:szCs w:val="16"/>
              </w:rPr>
              <w:br/>
              <w:t>- 56 kart z zadaniami</w:t>
            </w:r>
            <w:r w:rsidRPr="00C00323">
              <w:rPr>
                <w:rFonts w:ascii="Arial" w:hAnsi="Arial" w:cs="Arial"/>
                <w:sz w:val="16"/>
                <w:szCs w:val="16"/>
              </w:rPr>
              <w:br/>
              <w:t>- 6 żetonów</w:t>
            </w:r>
            <w:r w:rsidRPr="00C00323">
              <w:rPr>
                <w:rFonts w:ascii="Arial" w:hAnsi="Arial" w:cs="Arial"/>
                <w:sz w:val="16"/>
                <w:szCs w:val="16"/>
              </w:rPr>
              <w:br/>
              <w:t>- Instrukcja</w:t>
            </w:r>
            <w:r w:rsidRPr="00C00323">
              <w:rPr>
                <w:rFonts w:ascii="Arial" w:hAnsi="Arial" w:cs="Arial"/>
                <w:sz w:val="16"/>
                <w:szCs w:val="16"/>
              </w:rPr>
              <w:br/>
            </w:r>
            <w:r w:rsidRPr="00C00323">
              <w:rPr>
                <w:rFonts w:ascii="Arial" w:hAnsi="Arial" w:cs="Arial"/>
                <w:sz w:val="16"/>
                <w:szCs w:val="16"/>
              </w:rPr>
              <w:br/>
              <w:t>Materiał: karton</w:t>
            </w:r>
            <w:r w:rsidRPr="00C00323">
              <w:rPr>
                <w:rFonts w:ascii="Arial" w:hAnsi="Arial" w:cs="Arial"/>
                <w:sz w:val="16"/>
                <w:szCs w:val="16"/>
              </w:rPr>
              <w:br/>
              <w:t>Liczba graczy: 1-8</w:t>
            </w:r>
            <w:r w:rsidRPr="00C00323">
              <w:rPr>
                <w:rFonts w:ascii="Arial" w:hAnsi="Arial" w:cs="Arial"/>
                <w:sz w:val="16"/>
                <w:szCs w:val="16"/>
              </w:rPr>
              <w:br/>
              <w:t>Wiek: 3+</w:t>
            </w:r>
          </w:p>
          <w:p w14:paraId="2BDD814A" w14:textId="77777777" w:rsidR="00C00323" w:rsidRPr="00C00323" w:rsidRDefault="00C00323" w:rsidP="00C00323">
            <w:pPr>
              <w:rPr>
                <w:rFonts w:ascii="Arial" w:hAnsi="Arial" w:cs="Arial"/>
                <w:sz w:val="16"/>
                <w:szCs w:val="16"/>
              </w:rPr>
            </w:pPr>
          </w:p>
        </w:tc>
        <w:tc>
          <w:tcPr>
            <w:tcW w:w="804" w:type="dxa"/>
            <w:gridSpan w:val="2"/>
          </w:tcPr>
          <w:p w14:paraId="6BB5B53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w:t>
            </w:r>
            <w:proofErr w:type="spellEnd"/>
          </w:p>
        </w:tc>
      </w:tr>
      <w:tr w:rsidR="00C00323" w:rsidRPr="00C00323" w14:paraId="4F7FBE69" w14:textId="77777777" w:rsidTr="007A0B80">
        <w:tc>
          <w:tcPr>
            <w:tcW w:w="421" w:type="dxa"/>
          </w:tcPr>
          <w:p w14:paraId="5E8A65F4" w14:textId="77777777" w:rsidR="00C00323" w:rsidRPr="00C00323" w:rsidRDefault="00C00323" w:rsidP="00C00323">
            <w:pPr>
              <w:rPr>
                <w:rFonts w:ascii="Arial" w:hAnsi="Arial" w:cs="Arial"/>
                <w:sz w:val="16"/>
                <w:szCs w:val="16"/>
              </w:rPr>
            </w:pPr>
            <w:r w:rsidRPr="00C00323">
              <w:rPr>
                <w:rFonts w:ascii="Arial" w:hAnsi="Arial" w:cs="Arial"/>
                <w:sz w:val="16"/>
                <w:szCs w:val="16"/>
              </w:rPr>
              <w:t>60</w:t>
            </w:r>
          </w:p>
        </w:tc>
        <w:tc>
          <w:tcPr>
            <w:tcW w:w="2268" w:type="dxa"/>
            <w:gridSpan w:val="2"/>
          </w:tcPr>
          <w:p w14:paraId="7E7635C7"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Gra słowna </w:t>
            </w:r>
            <w:proofErr w:type="spellStart"/>
            <w:r w:rsidRPr="00C00323">
              <w:rPr>
                <w:rFonts w:ascii="Arial" w:hAnsi="Arial" w:cs="Arial"/>
                <w:sz w:val="16"/>
                <w:szCs w:val="16"/>
              </w:rPr>
              <w:t>Scriba</w:t>
            </w:r>
            <w:proofErr w:type="spellEnd"/>
            <w:r w:rsidRPr="00C00323">
              <w:rPr>
                <w:rFonts w:ascii="Arial" w:hAnsi="Arial" w:cs="Arial"/>
                <w:sz w:val="16"/>
                <w:szCs w:val="16"/>
              </w:rPr>
              <w:t xml:space="preserve">  </w:t>
            </w:r>
          </w:p>
          <w:p w14:paraId="17FA01F7"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6D2A1F25"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03F9B40C"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1D7CEF87"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Gra słowna rozwijająca umiejętność poprawnego używania form gramatycznych oraz poszerzająca zasób słownictwa. Ciekawe zasady rywalizacji w połączeniu z różnorodnymi rekwizytami sprawiają, że </w:t>
            </w:r>
            <w:proofErr w:type="spellStart"/>
            <w:r w:rsidRPr="00C00323">
              <w:rPr>
                <w:rFonts w:ascii="Arial" w:hAnsi="Arial" w:cs="Arial"/>
                <w:sz w:val="16"/>
                <w:szCs w:val="16"/>
              </w:rPr>
              <w:t>Scriba</w:t>
            </w:r>
            <w:proofErr w:type="spellEnd"/>
            <w:r w:rsidRPr="00C00323">
              <w:rPr>
                <w:rFonts w:ascii="Arial" w:hAnsi="Arial" w:cs="Arial"/>
                <w:sz w:val="16"/>
                <w:szCs w:val="16"/>
              </w:rPr>
              <w:t xml:space="preserve"> stanowi interesujące wyzwanie dla każdego, kto potrafi czytać i pisać. Zabawa wspiera koncentrację, logiczne myślenie oraz wyobraźnię, łącząc naukę z rozrywką.</w:t>
            </w:r>
            <w:r w:rsidRPr="00C00323">
              <w:rPr>
                <w:rFonts w:ascii="Arial" w:hAnsi="Arial" w:cs="Arial"/>
                <w:sz w:val="16"/>
                <w:szCs w:val="16"/>
              </w:rPr>
              <w:br/>
            </w:r>
            <w:r w:rsidRPr="00C00323">
              <w:rPr>
                <w:rFonts w:ascii="Arial" w:hAnsi="Arial" w:cs="Arial"/>
                <w:sz w:val="16"/>
                <w:szCs w:val="16"/>
              </w:rPr>
              <w:br/>
              <w:t>Wymiar pudełka: 38,3 x 25,7 x 5,5 cm</w:t>
            </w:r>
            <w:r w:rsidRPr="00C00323">
              <w:rPr>
                <w:rFonts w:ascii="Arial" w:hAnsi="Arial" w:cs="Arial"/>
                <w:sz w:val="16"/>
                <w:szCs w:val="16"/>
              </w:rPr>
              <w:br/>
              <w:t>Liczba graczy: 1-4</w:t>
            </w:r>
            <w:r w:rsidRPr="00C00323">
              <w:rPr>
                <w:rFonts w:ascii="Arial" w:hAnsi="Arial" w:cs="Arial"/>
                <w:sz w:val="16"/>
                <w:szCs w:val="16"/>
              </w:rPr>
              <w:br/>
              <w:t>Wiek: 9+</w:t>
            </w:r>
          </w:p>
          <w:p w14:paraId="5CFDC63D" w14:textId="77777777" w:rsidR="00C00323" w:rsidRPr="00C00323" w:rsidRDefault="00C00323" w:rsidP="00C00323">
            <w:pPr>
              <w:rPr>
                <w:rFonts w:ascii="Arial" w:hAnsi="Arial" w:cs="Arial"/>
                <w:sz w:val="16"/>
                <w:szCs w:val="16"/>
              </w:rPr>
            </w:pPr>
          </w:p>
        </w:tc>
        <w:tc>
          <w:tcPr>
            <w:tcW w:w="804" w:type="dxa"/>
            <w:gridSpan w:val="2"/>
          </w:tcPr>
          <w:p w14:paraId="0EAAF4D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1668F712" w14:textId="77777777" w:rsidTr="007A0B80">
        <w:tc>
          <w:tcPr>
            <w:tcW w:w="421" w:type="dxa"/>
          </w:tcPr>
          <w:p w14:paraId="72B8A7F8" w14:textId="77777777" w:rsidR="00C00323" w:rsidRPr="00C00323" w:rsidRDefault="00C00323" w:rsidP="00C00323">
            <w:pPr>
              <w:rPr>
                <w:rFonts w:ascii="Arial" w:hAnsi="Arial" w:cs="Arial"/>
                <w:sz w:val="16"/>
                <w:szCs w:val="16"/>
              </w:rPr>
            </w:pPr>
            <w:r w:rsidRPr="00C00323">
              <w:rPr>
                <w:rFonts w:ascii="Arial" w:hAnsi="Arial" w:cs="Arial"/>
                <w:sz w:val="16"/>
                <w:szCs w:val="16"/>
              </w:rPr>
              <w:t>61</w:t>
            </w:r>
          </w:p>
        </w:tc>
        <w:tc>
          <w:tcPr>
            <w:tcW w:w="2268" w:type="dxa"/>
            <w:gridSpan w:val="2"/>
          </w:tcPr>
          <w:p w14:paraId="3110CF87"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Zapamiętaj jak najwięcej. Materiały do ćwiczenia koncentracji i pamięci. Poziom średni  </w:t>
            </w:r>
          </w:p>
          <w:p w14:paraId="6CF64063"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3E1107B5"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r w:rsidRPr="00C00323">
              <w:rPr>
                <w:rFonts w:ascii="Arial" w:eastAsia="Times New Roman" w:hAnsi="Arial" w:cs="Arial"/>
                <w:b/>
                <w:bCs/>
                <w:color w:val="C00000"/>
                <w:kern w:val="0"/>
                <w:sz w:val="20"/>
                <w:szCs w:val="20"/>
                <w:lang w:eastAsia="pl-PL"/>
                <w14:ligatures w14:val="none"/>
              </w:rPr>
              <w:t xml:space="preserve"> </w:t>
            </w:r>
          </w:p>
        </w:tc>
        <w:tc>
          <w:tcPr>
            <w:tcW w:w="5569" w:type="dxa"/>
            <w:gridSpan w:val="2"/>
          </w:tcPr>
          <w:p w14:paraId="2E617A67" w14:textId="77777777" w:rsidR="00C00323" w:rsidRPr="00C00323" w:rsidRDefault="00C00323" w:rsidP="00C00323">
            <w:pPr>
              <w:rPr>
                <w:rFonts w:ascii="Arial" w:hAnsi="Arial" w:cs="Arial"/>
                <w:sz w:val="16"/>
                <w:szCs w:val="16"/>
              </w:rPr>
            </w:pPr>
            <w:r w:rsidRPr="00C00323">
              <w:rPr>
                <w:rFonts w:ascii="Arial" w:hAnsi="Arial" w:cs="Arial"/>
                <w:sz w:val="16"/>
                <w:szCs w:val="16"/>
              </w:rPr>
              <w:t>Zapamiętaj jak najwięcej - to zbiór materiałów, które powstały z myślą o dzieciach z trudnościami w zapamiętywaniu i koncentrowaniu się. W publikacji znajduje się 36 zdjęć prezentujących przedmioty i osoby. Zadaniem dziecka jest dokładne zapoznanie się z obrazkiem aby później, bez patrzenia na niego, odpowiedzieć na jak najwięcej pytań dotyczących oglądanej fotografii.</w:t>
            </w:r>
          </w:p>
          <w:p w14:paraId="6CA19E7A" w14:textId="77777777" w:rsidR="00C00323" w:rsidRPr="00C00323" w:rsidRDefault="00C00323" w:rsidP="00C00323">
            <w:pPr>
              <w:rPr>
                <w:rFonts w:ascii="Arial" w:hAnsi="Arial" w:cs="Arial"/>
                <w:sz w:val="16"/>
                <w:szCs w:val="16"/>
              </w:rPr>
            </w:pPr>
          </w:p>
        </w:tc>
        <w:tc>
          <w:tcPr>
            <w:tcW w:w="804" w:type="dxa"/>
            <w:gridSpan w:val="2"/>
          </w:tcPr>
          <w:p w14:paraId="0F499F17"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3C41085E" w14:textId="77777777" w:rsidTr="007A0B80">
        <w:tc>
          <w:tcPr>
            <w:tcW w:w="421" w:type="dxa"/>
          </w:tcPr>
          <w:p w14:paraId="53DB2C7A" w14:textId="77777777" w:rsidR="00C00323" w:rsidRPr="00C00323" w:rsidRDefault="00C00323" w:rsidP="00C00323">
            <w:pPr>
              <w:rPr>
                <w:rFonts w:ascii="Arial" w:hAnsi="Arial" w:cs="Arial"/>
                <w:sz w:val="16"/>
                <w:szCs w:val="16"/>
              </w:rPr>
            </w:pPr>
            <w:r w:rsidRPr="00C00323">
              <w:rPr>
                <w:rFonts w:ascii="Arial" w:hAnsi="Arial" w:cs="Arial"/>
                <w:sz w:val="16"/>
                <w:szCs w:val="16"/>
              </w:rPr>
              <w:t>62</w:t>
            </w:r>
          </w:p>
        </w:tc>
        <w:tc>
          <w:tcPr>
            <w:tcW w:w="2268" w:type="dxa"/>
            <w:gridSpan w:val="2"/>
          </w:tcPr>
          <w:p w14:paraId="1A463457"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Domino matematyczne. Zestaw I : dodawanie, odejmowanie, mnożenie, dzielenie  </w:t>
            </w:r>
          </w:p>
          <w:p w14:paraId="1252B64A"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0A27EFB5"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3923966C"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254E7265" w14:textId="77777777" w:rsidR="00C00323" w:rsidRPr="00C00323" w:rsidRDefault="00C00323" w:rsidP="00C00323">
            <w:pPr>
              <w:rPr>
                <w:rFonts w:ascii="Arial" w:hAnsi="Arial" w:cs="Arial"/>
                <w:sz w:val="16"/>
                <w:szCs w:val="16"/>
              </w:rPr>
            </w:pPr>
            <w:r w:rsidRPr="00C00323">
              <w:rPr>
                <w:rFonts w:ascii="Arial" w:hAnsi="Arial" w:cs="Arial"/>
                <w:sz w:val="16"/>
                <w:szCs w:val="16"/>
              </w:rPr>
              <w:t>Domino matematyczne to tradycyjna gra edukacyjna, która wspiera naukę matematyki poprzez dopasowywanie odpowiednich elementów. Zróżnicowane działania arytmetyczne o różnym stopniu trudności pomagają w utrwalaniu i zrozumieniu podstawowych pojęć matematycznych. Gra jest doskonałą pomocą dydaktyczną, którą można wykorzystać zarówno na zajęciach edukacyjnych, wyrównawczych, jak i terapeutycznych, rozwijając jednocześnie zainteresowania matematyczne.</w:t>
            </w:r>
            <w:r w:rsidRPr="00C00323">
              <w:rPr>
                <w:rFonts w:ascii="Arial" w:hAnsi="Arial" w:cs="Arial"/>
                <w:sz w:val="16"/>
                <w:szCs w:val="16"/>
              </w:rPr>
              <w:br/>
            </w:r>
            <w:r w:rsidRPr="00C00323">
              <w:rPr>
                <w:rFonts w:ascii="Arial" w:hAnsi="Arial" w:cs="Arial"/>
                <w:sz w:val="16"/>
                <w:szCs w:val="16"/>
              </w:rPr>
              <w:br/>
              <w:t>Ilość elementów: 72</w:t>
            </w:r>
            <w:r w:rsidRPr="00C00323">
              <w:rPr>
                <w:rFonts w:ascii="Arial" w:hAnsi="Arial" w:cs="Arial"/>
                <w:sz w:val="16"/>
                <w:szCs w:val="16"/>
              </w:rPr>
              <w:br/>
              <w:t xml:space="preserve">- 36 </w:t>
            </w:r>
            <w:proofErr w:type="spellStart"/>
            <w:r w:rsidRPr="00C00323">
              <w:rPr>
                <w:rFonts w:ascii="Arial" w:hAnsi="Arial" w:cs="Arial"/>
                <w:sz w:val="16"/>
                <w:szCs w:val="16"/>
              </w:rPr>
              <w:t>tafelków</w:t>
            </w:r>
            <w:proofErr w:type="spellEnd"/>
            <w:r w:rsidRPr="00C00323">
              <w:rPr>
                <w:rFonts w:ascii="Arial" w:hAnsi="Arial" w:cs="Arial"/>
                <w:sz w:val="16"/>
                <w:szCs w:val="16"/>
              </w:rPr>
              <w:t xml:space="preserve"> ? dodawanie i odejmowanie</w:t>
            </w:r>
            <w:r w:rsidRPr="00C00323">
              <w:rPr>
                <w:rFonts w:ascii="Arial" w:hAnsi="Arial" w:cs="Arial"/>
                <w:sz w:val="16"/>
                <w:szCs w:val="16"/>
              </w:rPr>
              <w:br/>
              <w:t xml:space="preserve">- 36 </w:t>
            </w:r>
            <w:proofErr w:type="spellStart"/>
            <w:r w:rsidRPr="00C00323">
              <w:rPr>
                <w:rFonts w:ascii="Arial" w:hAnsi="Arial" w:cs="Arial"/>
                <w:sz w:val="16"/>
                <w:szCs w:val="16"/>
              </w:rPr>
              <w:t>tafelków</w:t>
            </w:r>
            <w:proofErr w:type="spellEnd"/>
            <w:r w:rsidRPr="00C00323">
              <w:rPr>
                <w:rFonts w:ascii="Arial" w:hAnsi="Arial" w:cs="Arial"/>
                <w:sz w:val="16"/>
                <w:szCs w:val="16"/>
              </w:rPr>
              <w:t xml:space="preserve"> ? mnożenie i dzielenie w zakresie 100</w:t>
            </w:r>
            <w:r w:rsidRPr="00C00323">
              <w:rPr>
                <w:rFonts w:ascii="Arial" w:hAnsi="Arial" w:cs="Arial"/>
                <w:sz w:val="16"/>
                <w:szCs w:val="16"/>
              </w:rPr>
              <w:br/>
            </w:r>
            <w:r w:rsidRPr="00C00323">
              <w:rPr>
                <w:rFonts w:ascii="Arial" w:hAnsi="Arial" w:cs="Arial"/>
                <w:sz w:val="16"/>
                <w:szCs w:val="16"/>
              </w:rPr>
              <w:br/>
              <w:t>Wymiary tafelka: 6 x 8,6 cm</w:t>
            </w:r>
            <w:r w:rsidRPr="00C00323">
              <w:rPr>
                <w:rFonts w:ascii="Arial" w:hAnsi="Arial" w:cs="Arial"/>
                <w:sz w:val="16"/>
                <w:szCs w:val="16"/>
              </w:rPr>
              <w:br/>
              <w:t>Materiał: tektura powlekana</w:t>
            </w:r>
          </w:p>
          <w:p w14:paraId="4D875945" w14:textId="77777777" w:rsidR="00C00323" w:rsidRPr="00C00323" w:rsidRDefault="00C00323" w:rsidP="00C00323">
            <w:pPr>
              <w:rPr>
                <w:rFonts w:ascii="Arial" w:hAnsi="Arial" w:cs="Arial"/>
                <w:sz w:val="16"/>
                <w:szCs w:val="16"/>
              </w:rPr>
            </w:pPr>
          </w:p>
        </w:tc>
        <w:tc>
          <w:tcPr>
            <w:tcW w:w="804" w:type="dxa"/>
            <w:gridSpan w:val="2"/>
          </w:tcPr>
          <w:p w14:paraId="5C7877F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149F3F03"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0F9EC3DB" w14:textId="77777777" w:rsidTr="007A0B80">
        <w:tc>
          <w:tcPr>
            <w:tcW w:w="421" w:type="dxa"/>
          </w:tcPr>
          <w:p w14:paraId="25EAD36B" w14:textId="77777777" w:rsidR="00C00323" w:rsidRPr="00C00323" w:rsidRDefault="00C00323" w:rsidP="00C00323">
            <w:pPr>
              <w:rPr>
                <w:rFonts w:ascii="Arial" w:hAnsi="Arial" w:cs="Arial"/>
                <w:sz w:val="16"/>
                <w:szCs w:val="16"/>
              </w:rPr>
            </w:pPr>
            <w:r w:rsidRPr="00C00323">
              <w:rPr>
                <w:rFonts w:ascii="Arial" w:hAnsi="Arial" w:cs="Arial"/>
                <w:sz w:val="16"/>
                <w:szCs w:val="16"/>
              </w:rPr>
              <w:t>63</w:t>
            </w:r>
          </w:p>
        </w:tc>
        <w:tc>
          <w:tcPr>
            <w:tcW w:w="2268" w:type="dxa"/>
            <w:gridSpan w:val="2"/>
            <w:shd w:val="clear" w:color="auto" w:fill="FFFFFF" w:themeFill="background1"/>
          </w:tcPr>
          <w:p w14:paraId="3CBD7E79"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Żaba – ścienne liczydło.</w:t>
            </w:r>
          </w:p>
          <w:p w14:paraId="4CA9B030" w14:textId="77777777" w:rsidR="00C00323" w:rsidRPr="00C00323" w:rsidRDefault="00C00323" w:rsidP="00C00323">
            <w:pPr>
              <w:jc w:val="both"/>
              <w:rPr>
                <w:rFonts w:ascii="Arial" w:hAnsi="Arial" w:cs="Arial"/>
                <w:sz w:val="16"/>
                <w:szCs w:val="16"/>
              </w:rPr>
            </w:pPr>
          </w:p>
          <w:p w14:paraId="24D8FF2D" w14:textId="77777777" w:rsidR="00C00323" w:rsidRPr="00C00323" w:rsidRDefault="00C00323" w:rsidP="00C00323">
            <w:pPr>
              <w:jc w:val="both"/>
              <w:rPr>
                <w:rFonts w:ascii="Arial" w:hAnsi="Arial" w:cs="Arial"/>
                <w:b/>
                <w:bCs/>
                <w:color w:val="C00000"/>
                <w:sz w:val="22"/>
                <w:szCs w:val="22"/>
              </w:rPr>
            </w:pPr>
          </w:p>
          <w:p w14:paraId="33C21DBE" w14:textId="77777777" w:rsidR="00C00323" w:rsidRPr="00C00323" w:rsidRDefault="00C00323" w:rsidP="00C00323">
            <w:pPr>
              <w:jc w:val="both"/>
              <w:rPr>
                <w:rFonts w:ascii="Arial" w:hAnsi="Arial" w:cs="Arial"/>
                <w:sz w:val="16"/>
                <w:szCs w:val="16"/>
              </w:rPr>
            </w:pPr>
          </w:p>
        </w:tc>
        <w:tc>
          <w:tcPr>
            <w:tcW w:w="5569" w:type="dxa"/>
            <w:gridSpan w:val="2"/>
          </w:tcPr>
          <w:p w14:paraId="38FBC4EF" w14:textId="77777777" w:rsidR="00C00323" w:rsidRPr="00C00323" w:rsidRDefault="00C00323" w:rsidP="00C00323">
            <w:pPr>
              <w:rPr>
                <w:rFonts w:ascii="Arial" w:hAnsi="Arial" w:cs="Arial"/>
                <w:sz w:val="16"/>
                <w:szCs w:val="16"/>
              </w:rPr>
            </w:pPr>
            <w:r w:rsidRPr="00C00323">
              <w:rPr>
                <w:rFonts w:ascii="Arial" w:hAnsi="Arial" w:cs="Arial"/>
                <w:color w:val="000000" w:themeColor="text1"/>
                <w:sz w:val="16"/>
                <w:szCs w:val="16"/>
                <w:shd w:val="clear" w:color="auto" w:fill="FFFFFF"/>
              </w:rPr>
              <w:t>Tablica ścienna Żaba z liczydłem wspiera naukę rozpoznawania kolorów, rozwój koordynacji wzrokowo-ruchowej oraz pobudza kreatywność. Produkt można zamontować na ścianie lub wykorzystywać w zabawach stolikowych, co czyni go wszechstronnym narzędziem edukacyjnym i atrakcyjnym elementem codziennych aktywności dzieci.</w:t>
            </w:r>
            <w:r w:rsidRPr="00C00323">
              <w:rPr>
                <w:rFonts w:ascii="Arial" w:hAnsi="Arial" w:cs="Arial"/>
                <w:color w:val="000000" w:themeColor="text1"/>
                <w:sz w:val="16"/>
                <w:szCs w:val="16"/>
              </w:rPr>
              <w:br/>
            </w:r>
            <w:r w:rsidRPr="00C00323">
              <w:rPr>
                <w:rFonts w:ascii="Arial" w:hAnsi="Arial" w:cs="Arial"/>
                <w:color w:val="000000" w:themeColor="text1"/>
                <w:sz w:val="16"/>
                <w:szCs w:val="16"/>
              </w:rPr>
              <w:br/>
            </w:r>
            <w:r w:rsidRPr="00C00323">
              <w:rPr>
                <w:rFonts w:ascii="Arial" w:hAnsi="Arial" w:cs="Arial"/>
                <w:color w:val="000000" w:themeColor="text1"/>
                <w:sz w:val="16"/>
                <w:szCs w:val="16"/>
              </w:rPr>
              <w:br/>
            </w:r>
            <w:r w:rsidRPr="00C00323">
              <w:rPr>
                <w:rFonts w:ascii="Arial" w:hAnsi="Arial" w:cs="Arial"/>
                <w:color w:val="000000" w:themeColor="text1"/>
                <w:sz w:val="16"/>
                <w:szCs w:val="16"/>
              </w:rPr>
              <w:br/>
            </w:r>
            <w:r w:rsidRPr="00C00323">
              <w:rPr>
                <w:rFonts w:ascii="Arial" w:hAnsi="Arial" w:cs="Arial"/>
                <w:color w:val="000000" w:themeColor="text1"/>
                <w:sz w:val="16"/>
                <w:szCs w:val="16"/>
                <w:shd w:val="clear" w:color="auto" w:fill="FFFFFF"/>
              </w:rPr>
              <w:t>Wiek: 12 miesięcy+</w:t>
            </w:r>
            <w:r w:rsidRPr="00C00323">
              <w:rPr>
                <w:rFonts w:ascii="Arial" w:hAnsi="Arial" w:cs="Arial"/>
                <w:color w:val="000000" w:themeColor="text1"/>
                <w:sz w:val="16"/>
                <w:szCs w:val="16"/>
              </w:rPr>
              <w:br/>
            </w:r>
            <w:r w:rsidRPr="00C00323">
              <w:rPr>
                <w:rFonts w:ascii="Arial" w:hAnsi="Arial" w:cs="Arial"/>
                <w:color w:val="000000" w:themeColor="text1"/>
                <w:sz w:val="16"/>
                <w:szCs w:val="16"/>
              </w:rPr>
              <w:br/>
            </w:r>
            <w:r w:rsidRPr="00C00323">
              <w:rPr>
                <w:rFonts w:ascii="Arial" w:hAnsi="Arial" w:cs="Arial"/>
                <w:color w:val="000000" w:themeColor="text1"/>
                <w:sz w:val="16"/>
                <w:szCs w:val="16"/>
                <w:shd w:val="clear" w:color="auto" w:fill="FFFFFF"/>
              </w:rPr>
              <w:lastRenderedPageBreak/>
              <w:t>Wymiary: 36 x 4,5 x 55 cm</w:t>
            </w:r>
            <w:r w:rsidRPr="00C00323">
              <w:rPr>
                <w:rFonts w:ascii="Arial" w:hAnsi="Arial" w:cs="Arial"/>
                <w:color w:val="000000" w:themeColor="text1"/>
                <w:sz w:val="16"/>
                <w:szCs w:val="16"/>
              </w:rPr>
              <w:br/>
            </w:r>
            <w:r w:rsidRPr="00C00323">
              <w:rPr>
                <w:rFonts w:ascii="Arial" w:hAnsi="Arial" w:cs="Arial"/>
                <w:color w:val="000000" w:themeColor="text1"/>
                <w:sz w:val="16"/>
                <w:szCs w:val="16"/>
              </w:rPr>
              <w:br/>
            </w:r>
            <w:r w:rsidRPr="00C00323">
              <w:rPr>
                <w:rFonts w:ascii="Arial" w:hAnsi="Arial" w:cs="Arial"/>
                <w:color w:val="000000" w:themeColor="text1"/>
                <w:sz w:val="16"/>
                <w:szCs w:val="16"/>
                <w:shd w:val="clear" w:color="auto" w:fill="FFFFFF"/>
              </w:rPr>
              <w:t>Materiał: drewno</w:t>
            </w:r>
          </w:p>
        </w:tc>
        <w:tc>
          <w:tcPr>
            <w:tcW w:w="804" w:type="dxa"/>
            <w:gridSpan w:val="2"/>
          </w:tcPr>
          <w:p w14:paraId="2DBEE68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787ADB99" w14:textId="77777777" w:rsidTr="007A0B80">
        <w:tc>
          <w:tcPr>
            <w:tcW w:w="421" w:type="dxa"/>
          </w:tcPr>
          <w:p w14:paraId="58CC50DE" w14:textId="77777777" w:rsidR="00C00323" w:rsidRPr="00C00323" w:rsidRDefault="00C00323" w:rsidP="00C00323">
            <w:pPr>
              <w:rPr>
                <w:rFonts w:ascii="Arial" w:hAnsi="Arial" w:cs="Arial"/>
                <w:sz w:val="16"/>
                <w:szCs w:val="16"/>
              </w:rPr>
            </w:pPr>
            <w:r w:rsidRPr="00C00323">
              <w:rPr>
                <w:rFonts w:ascii="Arial" w:hAnsi="Arial" w:cs="Arial"/>
                <w:sz w:val="16"/>
                <w:szCs w:val="16"/>
              </w:rPr>
              <w:t>64</w:t>
            </w:r>
          </w:p>
        </w:tc>
        <w:tc>
          <w:tcPr>
            <w:tcW w:w="2268" w:type="dxa"/>
            <w:gridSpan w:val="2"/>
            <w:shd w:val="clear" w:color="auto" w:fill="FFFFFF" w:themeFill="background1"/>
          </w:tcPr>
          <w:p w14:paraId="31474A36"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r w:rsidRPr="00C00323">
              <w:rPr>
                <w:rFonts w:ascii="Arial" w:eastAsia="Times New Roman" w:hAnsi="Arial" w:cs="Arial"/>
                <w:b/>
                <w:bCs/>
                <w:kern w:val="0"/>
                <w:sz w:val="16"/>
                <w:szCs w:val="16"/>
                <w:lang w:eastAsia="pl-PL"/>
                <w14:ligatures w14:val="none"/>
              </w:rPr>
              <w:t>Warcaby podłogowe</w:t>
            </w:r>
          </w:p>
          <w:p w14:paraId="16F6D33C"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16126191"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5A35B710" w14:textId="77777777" w:rsidR="00C00323" w:rsidRPr="00C00323" w:rsidRDefault="00C00323" w:rsidP="00C00323">
            <w:pPr>
              <w:rPr>
                <w:rFonts w:ascii="Arial" w:hAnsi="Arial" w:cs="Arial"/>
                <w:sz w:val="16"/>
                <w:szCs w:val="16"/>
              </w:rPr>
            </w:pPr>
            <w:r w:rsidRPr="00C00323">
              <w:rPr>
                <w:rFonts w:ascii="Arial" w:hAnsi="Arial" w:cs="Arial"/>
                <w:sz w:val="16"/>
                <w:szCs w:val="16"/>
                <w:shd w:val="clear" w:color="auto" w:fill="FFFFFF"/>
              </w:rPr>
              <w:t>Poliestrowa mata do warcabów to duża, lekka i wytrzymała plansza przeznaczona do gry w warcaby w formacie podłogowym. Wykonana z odpornego na zużycie materiału, idealnie sprawdza się w placówkach edukacyjnych, świetlicach, bibliotekach oraz podczas zajęć grupowych. Mata umożliwia wygodną organizację rozgrywek, sprzyjając aktywności intelektualnej, strategicznemu myśleniu oraz współpracy. Duże, kontrastowe pola ułatwiają widoczność i pozwalają na komfortową grę nawet większej grupie obserwatorów.</w:t>
            </w:r>
            <w:r w:rsidRPr="00C00323">
              <w:rPr>
                <w:rFonts w:ascii="Arial" w:hAnsi="Arial" w:cs="Arial"/>
                <w:sz w:val="16"/>
                <w:szCs w:val="16"/>
              </w:rPr>
              <w:br/>
            </w:r>
            <w:r w:rsidRPr="00C00323">
              <w:rPr>
                <w:rFonts w:ascii="Arial" w:hAnsi="Arial" w:cs="Arial"/>
                <w:sz w:val="16"/>
                <w:szCs w:val="16"/>
              </w:rPr>
              <w:br/>
            </w:r>
            <w:r w:rsidRPr="00C00323">
              <w:rPr>
                <w:rFonts w:ascii="Arial" w:hAnsi="Arial" w:cs="Arial"/>
                <w:sz w:val="16"/>
                <w:szCs w:val="16"/>
                <w:shd w:val="clear" w:color="auto" w:fill="FFFFFF"/>
              </w:rPr>
              <w:t>Zestaw zawiera matę oraz 40 dużych pionków wykonanych z tworzywa sztucznego w kolorze czerwonym i czarnym.</w:t>
            </w:r>
            <w:r w:rsidRPr="00C00323">
              <w:rPr>
                <w:rFonts w:ascii="Arial" w:hAnsi="Arial" w:cs="Arial"/>
                <w:sz w:val="16"/>
                <w:szCs w:val="16"/>
              </w:rPr>
              <w:br/>
            </w:r>
            <w:r w:rsidRPr="00C00323">
              <w:rPr>
                <w:rFonts w:ascii="Arial" w:hAnsi="Arial" w:cs="Arial"/>
                <w:sz w:val="16"/>
                <w:szCs w:val="16"/>
              </w:rPr>
              <w:br/>
            </w:r>
            <w:r w:rsidRPr="00C00323">
              <w:rPr>
                <w:rFonts w:ascii="Arial" w:hAnsi="Arial" w:cs="Arial"/>
                <w:sz w:val="16"/>
                <w:szCs w:val="16"/>
                <w:shd w:val="clear" w:color="auto" w:fill="FFFFFF"/>
              </w:rPr>
              <w:t>Materiał: pionki - tworzywo sztuczne, mata - poliester</w:t>
            </w:r>
            <w:r w:rsidRPr="00C00323">
              <w:rPr>
                <w:rFonts w:ascii="Arial" w:hAnsi="Arial" w:cs="Arial"/>
                <w:sz w:val="16"/>
                <w:szCs w:val="16"/>
              </w:rPr>
              <w:br/>
            </w:r>
            <w:r w:rsidRPr="00C00323">
              <w:rPr>
                <w:rFonts w:ascii="Arial" w:hAnsi="Arial" w:cs="Arial"/>
                <w:sz w:val="16"/>
                <w:szCs w:val="16"/>
                <w:shd w:val="clear" w:color="auto" w:fill="FFFFFF"/>
              </w:rPr>
              <w:t>Wymiar maty: 100 x 100 cm</w:t>
            </w:r>
            <w:r w:rsidRPr="00C00323">
              <w:rPr>
                <w:rFonts w:ascii="Arial" w:hAnsi="Arial" w:cs="Arial"/>
                <w:sz w:val="16"/>
                <w:szCs w:val="16"/>
              </w:rPr>
              <w:br/>
            </w:r>
            <w:r w:rsidRPr="00C00323">
              <w:rPr>
                <w:rFonts w:ascii="Arial" w:hAnsi="Arial" w:cs="Arial"/>
                <w:sz w:val="16"/>
                <w:szCs w:val="16"/>
                <w:shd w:val="clear" w:color="auto" w:fill="FFFFFF"/>
              </w:rPr>
              <w:t>Wymiar pionków: śr. 7 x 1 cm</w:t>
            </w:r>
            <w:r w:rsidRPr="00C00323">
              <w:rPr>
                <w:rFonts w:ascii="Arial" w:hAnsi="Arial" w:cs="Arial"/>
                <w:sz w:val="16"/>
                <w:szCs w:val="16"/>
              </w:rPr>
              <w:br/>
            </w:r>
          </w:p>
        </w:tc>
        <w:tc>
          <w:tcPr>
            <w:tcW w:w="804" w:type="dxa"/>
            <w:gridSpan w:val="2"/>
          </w:tcPr>
          <w:p w14:paraId="59BCD447"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3C287E1C"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3E8DF107" w14:textId="77777777" w:rsidTr="007A0B80">
        <w:tc>
          <w:tcPr>
            <w:tcW w:w="421" w:type="dxa"/>
          </w:tcPr>
          <w:p w14:paraId="1C477E36" w14:textId="77777777" w:rsidR="00C00323" w:rsidRPr="00C00323" w:rsidRDefault="00C00323" w:rsidP="00C00323">
            <w:pPr>
              <w:rPr>
                <w:rFonts w:ascii="Arial" w:hAnsi="Arial" w:cs="Arial"/>
                <w:sz w:val="16"/>
                <w:szCs w:val="16"/>
              </w:rPr>
            </w:pPr>
            <w:r w:rsidRPr="00C00323">
              <w:rPr>
                <w:rFonts w:ascii="Arial" w:hAnsi="Arial" w:cs="Arial"/>
                <w:sz w:val="16"/>
                <w:szCs w:val="16"/>
              </w:rPr>
              <w:t>65</w:t>
            </w:r>
          </w:p>
        </w:tc>
        <w:tc>
          <w:tcPr>
            <w:tcW w:w="2268" w:type="dxa"/>
            <w:gridSpan w:val="2"/>
            <w:shd w:val="clear" w:color="auto" w:fill="FFFFFF" w:themeFill="background1"/>
          </w:tcPr>
          <w:p w14:paraId="7DC19A61"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 xml:space="preserve">Gra </w:t>
            </w:r>
            <w:proofErr w:type="spellStart"/>
            <w:r w:rsidRPr="00C00323">
              <w:rPr>
                <w:rFonts w:ascii="Arial" w:hAnsi="Arial" w:cs="Arial"/>
                <w:b/>
                <w:bCs/>
                <w:sz w:val="16"/>
                <w:szCs w:val="16"/>
              </w:rPr>
              <w:t>memory</w:t>
            </w:r>
            <w:proofErr w:type="spellEnd"/>
            <w:r w:rsidRPr="00C00323">
              <w:rPr>
                <w:rFonts w:ascii="Arial" w:hAnsi="Arial" w:cs="Arial"/>
                <w:b/>
                <w:bCs/>
                <w:sz w:val="16"/>
                <w:szCs w:val="16"/>
              </w:rPr>
              <w:t>: poznaję świat</w:t>
            </w:r>
          </w:p>
          <w:p w14:paraId="074C875C" w14:textId="77777777" w:rsidR="00C00323" w:rsidRPr="00C00323" w:rsidRDefault="00C00323" w:rsidP="00C00323">
            <w:pPr>
              <w:rPr>
                <w:rFonts w:ascii="Arial" w:hAnsi="Arial" w:cs="Arial"/>
                <w:b/>
                <w:bCs/>
                <w:sz w:val="16"/>
                <w:szCs w:val="16"/>
              </w:rPr>
            </w:pPr>
          </w:p>
          <w:p w14:paraId="1DF17B50"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541469F4" w14:textId="77777777" w:rsidR="00C00323" w:rsidRPr="00C00323" w:rsidRDefault="00C00323" w:rsidP="00C00323">
            <w:pPr>
              <w:rPr>
                <w:rFonts w:ascii="Arial" w:hAnsi="Arial" w:cs="Arial"/>
                <w:sz w:val="16"/>
                <w:szCs w:val="16"/>
              </w:rPr>
            </w:pPr>
            <w:r w:rsidRPr="00C00323">
              <w:rPr>
                <w:rFonts w:ascii="Arial" w:hAnsi="Arial" w:cs="Arial"/>
                <w:sz w:val="16"/>
                <w:szCs w:val="16"/>
                <w:shd w:val="clear" w:color="auto" w:fill="FFFFFF"/>
              </w:rPr>
              <w:t xml:space="preserve">Poznaję świat to gra </w:t>
            </w:r>
            <w:proofErr w:type="spellStart"/>
            <w:r w:rsidRPr="00C00323">
              <w:rPr>
                <w:rFonts w:ascii="Arial" w:hAnsi="Arial" w:cs="Arial"/>
                <w:sz w:val="16"/>
                <w:szCs w:val="16"/>
                <w:shd w:val="clear" w:color="auto" w:fill="FFFFFF"/>
              </w:rPr>
              <w:t>memory</w:t>
            </w:r>
            <w:proofErr w:type="spellEnd"/>
            <w:r w:rsidRPr="00C00323">
              <w:rPr>
                <w:rFonts w:ascii="Arial" w:hAnsi="Arial" w:cs="Arial"/>
                <w:sz w:val="16"/>
                <w:szCs w:val="16"/>
                <w:shd w:val="clear" w:color="auto" w:fill="FFFFFF"/>
              </w:rPr>
              <w:t xml:space="preserve">, która pozwala na odkrywanie najciekawszych miejsc, przyrody oraz zabytków wybranych miejsc na świecie, takich jak Brama Brandenburska, ogród Nan Lian czy świątynia Taj </w:t>
            </w:r>
            <w:proofErr w:type="spellStart"/>
            <w:r w:rsidRPr="00C00323">
              <w:rPr>
                <w:rFonts w:ascii="Arial" w:hAnsi="Arial" w:cs="Arial"/>
                <w:sz w:val="16"/>
                <w:szCs w:val="16"/>
                <w:shd w:val="clear" w:color="auto" w:fill="FFFFFF"/>
              </w:rPr>
              <w:t>Mahal</w:t>
            </w:r>
            <w:proofErr w:type="spellEnd"/>
            <w:r w:rsidRPr="00C00323">
              <w:rPr>
                <w:rFonts w:ascii="Arial" w:hAnsi="Arial" w:cs="Arial"/>
                <w:sz w:val="16"/>
                <w:szCs w:val="16"/>
                <w:shd w:val="clear" w:color="auto" w:fill="FFFFFF"/>
              </w:rPr>
              <w:t xml:space="preserve">. Gra uczy cierpliwości, koncentracji, ćwiczy pamięć oraz spostrzegawczość. Zestaw zawiera 40 </w:t>
            </w:r>
            <w:proofErr w:type="spellStart"/>
            <w:r w:rsidRPr="00C00323">
              <w:rPr>
                <w:rFonts w:ascii="Arial" w:hAnsi="Arial" w:cs="Arial"/>
                <w:sz w:val="16"/>
                <w:szCs w:val="16"/>
                <w:shd w:val="clear" w:color="auto" w:fill="FFFFFF"/>
              </w:rPr>
              <w:t>tafelków</w:t>
            </w:r>
            <w:proofErr w:type="spellEnd"/>
            <w:r w:rsidRPr="00C00323">
              <w:rPr>
                <w:rFonts w:ascii="Arial" w:hAnsi="Arial" w:cs="Arial"/>
                <w:sz w:val="16"/>
                <w:szCs w:val="16"/>
                <w:shd w:val="clear" w:color="auto" w:fill="FFFFFF"/>
              </w:rPr>
              <w:t xml:space="preserve"> (20 par) o wymiarach 5,5 x 5,5 cm, a gra jest przeznaczona dla 1-4 graczy.</w:t>
            </w:r>
            <w:r w:rsidRPr="00C00323">
              <w:rPr>
                <w:rFonts w:ascii="Arial" w:hAnsi="Arial" w:cs="Arial"/>
                <w:sz w:val="16"/>
                <w:szCs w:val="16"/>
              </w:rPr>
              <w:br/>
            </w:r>
            <w:r w:rsidRPr="00C00323">
              <w:rPr>
                <w:rFonts w:ascii="Arial" w:hAnsi="Arial" w:cs="Arial"/>
                <w:sz w:val="16"/>
                <w:szCs w:val="16"/>
              </w:rPr>
              <w:br/>
            </w:r>
            <w:r w:rsidRPr="00C00323">
              <w:rPr>
                <w:rFonts w:ascii="Arial" w:hAnsi="Arial" w:cs="Arial"/>
                <w:sz w:val="16"/>
                <w:szCs w:val="16"/>
                <w:shd w:val="clear" w:color="auto" w:fill="FFFFFF"/>
              </w:rPr>
              <w:t>Wiek: 5+</w:t>
            </w:r>
            <w:r w:rsidRPr="00C00323">
              <w:rPr>
                <w:rFonts w:ascii="Arial" w:hAnsi="Arial" w:cs="Arial"/>
                <w:sz w:val="16"/>
                <w:szCs w:val="16"/>
              </w:rPr>
              <w:br/>
            </w:r>
            <w:r w:rsidRPr="00C00323">
              <w:rPr>
                <w:rFonts w:ascii="Arial" w:hAnsi="Arial" w:cs="Arial"/>
                <w:sz w:val="16"/>
                <w:szCs w:val="16"/>
                <w:shd w:val="clear" w:color="auto" w:fill="FFFFFF"/>
              </w:rPr>
              <w:t xml:space="preserve">Wymiary </w:t>
            </w:r>
            <w:proofErr w:type="spellStart"/>
            <w:r w:rsidRPr="00C00323">
              <w:rPr>
                <w:rFonts w:ascii="Arial" w:hAnsi="Arial" w:cs="Arial"/>
                <w:sz w:val="16"/>
                <w:szCs w:val="16"/>
                <w:shd w:val="clear" w:color="auto" w:fill="FFFFFF"/>
              </w:rPr>
              <w:t>tafelków</w:t>
            </w:r>
            <w:proofErr w:type="spellEnd"/>
            <w:r w:rsidRPr="00C00323">
              <w:rPr>
                <w:rFonts w:ascii="Arial" w:hAnsi="Arial" w:cs="Arial"/>
                <w:sz w:val="16"/>
                <w:szCs w:val="16"/>
                <w:shd w:val="clear" w:color="auto" w:fill="FFFFFF"/>
              </w:rPr>
              <w:t>: 5,5 x 5,5 cm</w:t>
            </w:r>
            <w:r w:rsidRPr="00C00323">
              <w:rPr>
                <w:rFonts w:ascii="Arial" w:hAnsi="Arial" w:cs="Arial"/>
                <w:sz w:val="16"/>
                <w:szCs w:val="16"/>
              </w:rPr>
              <w:br/>
            </w:r>
            <w:r w:rsidRPr="00C00323">
              <w:rPr>
                <w:rFonts w:ascii="Arial" w:hAnsi="Arial" w:cs="Arial"/>
                <w:sz w:val="16"/>
                <w:szCs w:val="16"/>
                <w:shd w:val="clear" w:color="auto" w:fill="FFFFFF"/>
              </w:rPr>
              <w:t>Materiał: Karton</w:t>
            </w:r>
          </w:p>
        </w:tc>
        <w:tc>
          <w:tcPr>
            <w:tcW w:w="804" w:type="dxa"/>
            <w:gridSpan w:val="2"/>
          </w:tcPr>
          <w:p w14:paraId="2E3190D4"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990F124" w14:textId="77777777" w:rsidTr="007A0B80">
        <w:tc>
          <w:tcPr>
            <w:tcW w:w="421" w:type="dxa"/>
          </w:tcPr>
          <w:p w14:paraId="6664757A" w14:textId="77777777" w:rsidR="00C00323" w:rsidRPr="00C00323" w:rsidRDefault="00C00323" w:rsidP="00C00323">
            <w:pPr>
              <w:rPr>
                <w:rFonts w:ascii="Arial" w:hAnsi="Arial" w:cs="Arial"/>
                <w:sz w:val="16"/>
                <w:szCs w:val="16"/>
              </w:rPr>
            </w:pPr>
            <w:r w:rsidRPr="00C00323">
              <w:rPr>
                <w:rFonts w:ascii="Arial" w:hAnsi="Arial" w:cs="Arial"/>
                <w:sz w:val="16"/>
                <w:szCs w:val="16"/>
              </w:rPr>
              <w:t>66</w:t>
            </w:r>
          </w:p>
        </w:tc>
        <w:tc>
          <w:tcPr>
            <w:tcW w:w="2268" w:type="dxa"/>
            <w:gridSpan w:val="2"/>
            <w:shd w:val="clear" w:color="auto" w:fill="FFFFFF" w:themeFill="background1"/>
          </w:tcPr>
          <w:p w14:paraId="36FBC4A7"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 xml:space="preserve">Gra </w:t>
            </w:r>
            <w:proofErr w:type="spellStart"/>
            <w:r w:rsidRPr="00C00323">
              <w:rPr>
                <w:rFonts w:ascii="Arial" w:hAnsi="Arial" w:cs="Arial"/>
                <w:b/>
                <w:bCs/>
                <w:sz w:val="16"/>
                <w:szCs w:val="16"/>
              </w:rPr>
              <w:t>memory</w:t>
            </w:r>
            <w:proofErr w:type="spellEnd"/>
            <w:r w:rsidRPr="00C00323">
              <w:rPr>
                <w:rFonts w:ascii="Arial" w:hAnsi="Arial" w:cs="Arial"/>
                <w:b/>
                <w:bCs/>
                <w:sz w:val="16"/>
                <w:szCs w:val="16"/>
              </w:rPr>
              <w:t>: ssaki</w:t>
            </w:r>
          </w:p>
          <w:p w14:paraId="73B413C1" w14:textId="77777777" w:rsidR="00C00323" w:rsidRPr="00C00323" w:rsidRDefault="00C00323" w:rsidP="00C00323">
            <w:pPr>
              <w:rPr>
                <w:rFonts w:ascii="Arial" w:hAnsi="Arial" w:cs="Arial"/>
                <w:b/>
                <w:bCs/>
                <w:sz w:val="16"/>
                <w:szCs w:val="16"/>
              </w:rPr>
            </w:pPr>
          </w:p>
          <w:p w14:paraId="5E66D231"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299A7E0A" w14:textId="77777777" w:rsidR="00C00323" w:rsidRPr="00C00323" w:rsidRDefault="00C00323" w:rsidP="00C00323">
            <w:pPr>
              <w:rPr>
                <w:rFonts w:ascii="Arial" w:hAnsi="Arial" w:cs="Arial"/>
                <w:sz w:val="16"/>
                <w:szCs w:val="16"/>
              </w:rPr>
            </w:pPr>
            <w:r w:rsidRPr="00C00323">
              <w:rPr>
                <w:rFonts w:ascii="Arial" w:hAnsi="Arial" w:cs="Arial"/>
                <w:sz w:val="16"/>
                <w:szCs w:val="16"/>
                <w:shd w:val="clear" w:color="auto" w:fill="FFFFFF"/>
              </w:rPr>
              <w:t xml:space="preserve">Ssaki Polski to gra </w:t>
            </w:r>
            <w:proofErr w:type="spellStart"/>
            <w:r w:rsidRPr="00C00323">
              <w:rPr>
                <w:rFonts w:ascii="Arial" w:hAnsi="Arial" w:cs="Arial"/>
                <w:sz w:val="16"/>
                <w:szCs w:val="16"/>
                <w:shd w:val="clear" w:color="auto" w:fill="FFFFFF"/>
              </w:rPr>
              <w:t>memory</w:t>
            </w:r>
            <w:proofErr w:type="spellEnd"/>
            <w:r w:rsidRPr="00C00323">
              <w:rPr>
                <w:rFonts w:ascii="Arial" w:hAnsi="Arial" w:cs="Arial"/>
                <w:sz w:val="16"/>
                <w:szCs w:val="16"/>
                <w:shd w:val="clear" w:color="auto" w:fill="FFFFFF"/>
              </w:rPr>
              <w:t xml:space="preserve">, która pozwala poznać dziko żyjące w Polsce ssaki, takie jak jeż, dzik, borsuk i lis. Gra uczy cierpliwości, koncentracji, ćwiczy pamięć oraz spostrzegawczość. Zestaw składa się z 40 </w:t>
            </w:r>
            <w:proofErr w:type="spellStart"/>
            <w:r w:rsidRPr="00C00323">
              <w:rPr>
                <w:rFonts w:ascii="Arial" w:hAnsi="Arial" w:cs="Arial"/>
                <w:sz w:val="16"/>
                <w:szCs w:val="16"/>
                <w:shd w:val="clear" w:color="auto" w:fill="FFFFFF"/>
              </w:rPr>
              <w:t>tafelków</w:t>
            </w:r>
            <w:proofErr w:type="spellEnd"/>
            <w:r w:rsidRPr="00C00323">
              <w:rPr>
                <w:rFonts w:ascii="Arial" w:hAnsi="Arial" w:cs="Arial"/>
                <w:sz w:val="16"/>
                <w:szCs w:val="16"/>
                <w:shd w:val="clear" w:color="auto" w:fill="FFFFFF"/>
              </w:rPr>
              <w:t xml:space="preserve"> (20 par) o wymiarach 5,5 x 5,5 cm. Gra jest idealna dla 1-4 graczy.</w:t>
            </w:r>
            <w:r w:rsidRPr="00C00323">
              <w:rPr>
                <w:rFonts w:ascii="Arial" w:hAnsi="Arial" w:cs="Arial"/>
                <w:sz w:val="16"/>
                <w:szCs w:val="16"/>
              </w:rPr>
              <w:br/>
            </w:r>
            <w:r w:rsidRPr="00C00323">
              <w:rPr>
                <w:rFonts w:ascii="Arial" w:hAnsi="Arial" w:cs="Arial"/>
                <w:sz w:val="16"/>
                <w:szCs w:val="16"/>
              </w:rPr>
              <w:br/>
            </w:r>
            <w:r w:rsidRPr="00C00323">
              <w:rPr>
                <w:rFonts w:ascii="Arial" w:hAnsi="Arial" w:cs="Arial"/>
                <w:sz w:val="16"/>
                <w:szCs w:val="16"/>
                <w:shd w:val="clear" w:color="auto" w:fill="FFFFFF"/>
              </w:rPr>
              <w:t>Wiek: 5+</w:t>
            </w:r>
            <w:r w:rsidRPr="00C00323">
              <w:rPr>
                <w:rFonts w:ascii="Arial" w:hAnsi="Arial" w:cs="Arial"/>
                <w:sz w:val="16"/>
                <w:szCs w:val="16"/>
              </w:rPr>
              <w:br/>
            </w:r>
            <w:r w:rsidRPr="00C00323">
              <w:rPr>
                <w:rFonts w:ascii="Arial" w:hAnsi="Arial" w:cs="Arial"/>
                <w:sz w:val="16"/>
                <w:szCs w:val="16"/>
                <w:shd w:val="clear" w:color="auto" w:fill="FFFFFF"/>
              </w:rPr>
              <w:t xml:space="preserve">Wymiary </w:t>
            </w:r>
            <w:proofErr w:type="spellStart"/>
            <w:r w:rsidRPr="00C00323">
              <w:rPr>
                <w:rFonts w:ascii="Arial" w:hAnsi="Arial" w:cs="Arial"/>
                <w:sz w:val="16"/>
                <w:szCs w:val="16"/>
                <w:shd w:val="clear" w:color="auto" w:fill="FFFFFF"/>
              </w:rPr>
              <w:t>tafelków</w:t>
            </w:r>
            <w:proofErr w:type="spellEnd"/>
            <w:r w:rsidRPr="00C00323">
              <w:rPr>
                <w:rFonts w:ascii="Arial" w:hAnsi="Arial" w:cs="Arial"/>
                <w:sz w:val="16"/>
                <w:szCs w:val="16"/>
                <w:shd w:val="clear" w:color="auto" w:fill="FFFFFF"/>
              </w:rPr>
              <w:t>: 5,5 x 5,5 cm</w:t>
            </w:r>
            <w:r w:rsidRPr="00C00323">
              <w:rPr>
                <w:rFonts w:ascii="Arial" w:hAnsi="Arial" w:cs="Arial"/>
                <w:sz w:val="16"/>
                <w:szCs w:val="16"/>
              </w:rPr>
              <w:br/>
            </w:r>
            <w:r w:rsidRPr="00C00323">
              <w:rPr>
                <w:rFonts w:ascii="Arial" w:hAnsi="Arial" w:cs="Arial"/>
                <w:sz w:val="16"/>
                <w:szCs w:val="16"/>
                <w:shd w:val="clear" w:color="auto" w:fill="FFFFFF"/>
              </w:rPr>
              <w:t>Materiał: Karton</w:t>
            </w:r>
          </w:p>
        </w:tc>
        <w:tc>
          <w:tcPr>
            <w:tcW w:w="804" w:type="dxa"/>
            <w:gridSpan w:val="2"/>
          </w:tcPr>
          <w:p w14:paraId="26E2101D"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27BA2F8" w14:textId="77777777" w:rsidTr="007A0B80">
        <w:tc>
          <w:tcPr>
            <w:tcW w:w="421" w:type="dxa"/>
          </w:tcPr>
          <w:p w14:paraId="587FCC4A" w14:textId="77777777" w:rsidR="00C00323" w:rsidRPr="00C00323" w:rsidRDefault="00C00323" w:rsidP="00C00323">
            <w:pPr>
              <w:rPr>
                <w:rFonts w:ascii="Arial" w:hAnsi="Arial" w:cs="Arial"/>
                <w:sz w:val="16"/>
                <w:szCs w:val="16"/>
              </w:rPr>
            </w:pPr>
            <w:r w:rsidRPr="00C00323">
              <w:rPr>
                <w:rFonts w:ascii="Arial" w:hAnsi="Arial" w:cs="Arial"/>
                <w:sz w:val="16"/>
                <w:szCs w:val="16"/>
              </w:rPr>
              <w:t>67</w:t>
            </w:r>
          </w:p>
        </w:tc>
        <w:tc>
          <w:tcPr>
            <w:tcW w:w="2268" w:type="dxa"/>
            <w:gridSpan w:val="2"/>
            <w:shd w:val="clear" w:color="auto" w:fill="FFFFFF" w:themeFill="background1"/>
          </w:tcPr>
          <w:p w14:paraId="39CD2766"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Gra: pamięć, dobre zachowanie</w:t>
            </w:r>
          </w:p>
          <w:p w14:paraId="0E6D38D8"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0F2A6035"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67B98B65" w14:textId="77777777" w:rsidR="00C00323" w:rsidRPr="00C00323" w:rsidRDefault="00C00323" w:rsidP="00C00323">
            <w:pPr>
              <w:rPr>
                <w:rFonts w:ascii="Arial" w:hAnsi="Arial" w:cs="Arial"/>
                <w:sz w:val="16"/>
                <w:szCs w:val="16"/>
              </w:rPr>
            </w:pPr>
            <w:r w:rsidRPr="00C00323">
              <w:rPr>
                <w:rFonts w:ascii="Arial" w:hAnsi="Arial" w:cs="Arial"/>
                <w:sz w:val="16"/>
                <w:szCs w:val="16"/>
                <w:shd w:val="clear" w:color="auto" w:fill="FFFFFF"/>
              </w:rPr>
              <w:t>Edukacyjna gra pamięciowa, która rozwija spostrzegawczość, koncentrację i koordynację wzrokową. Zadaniem graczy jest zapamiętanie położenia tabliczek z przykładami wzorowego zachowania, które na chwilę zostają odkryte. Zabawa nie tylko ćwiczy pamięć, ale także pomaga utrwalać pozytywne wzorce postępowania w angażujący sposób.</w:t>
            </w:r>
            <w:r w:rsidRPr="00C00323">
              <w:rPr>
                <w:rFonts w:ascii="Arial" w:hAnsi="Arial" w:cs="Arial"/>
                <w:sz w:val="16"/>
                <w:szCs w:val="16"/>
              </w:rPr>
              <w:br/>
            </w:r>
            <w:r w:rsidRPr="00C00323">
              <w:rPr>
                <w:rFonts w:ascii="Arial" w:hAnsi="Arial" w:cs="Arial"/>
                <w:sz w:val="16"/>
                <w:szCs w:val="16"/>
              </w:rPr>
              <w:br/>
            </w:r>
            <w:r w:rsidRPr="00C00323">
              <w:rPr>
                <w:rFonts w:ascii="Arial" w:hAnsi="Arial" w:cs="Arial"/>
                <w:sz w:val="16"/>
                <w:szCs w:val="16"/>
                <w:shd w:val="clear" w:color="auto" w:fill="FFFFFF"/>
              </w:rPr>
              <w:t>Wiek: 5+</w:t>
            </w:r>
            <w:r w:rsidRPr="00C00323">
              <w:rPr>
                <w:rFonts w:ascii="Arial" w:hAnsi="Arial" w:cs="Arial"/>
                <w:sz w:val="16"/>
                <w:szCs w:val="16"/>
              </w:rPr>
              <w:br/>
            </w:r>
            <w:r w:rsidRPr="00C00323">
              <w:rPr>
                <w:rFonts w:ascii="Arial" w:hAnsi="Arial" w:cs="Arial"/>
                <w:sz w:val="16"/>
                <w:szCs w:val="16"/>
                <w:shd w:val="clear" w:color="auto" w:fill="FFFFFF"/>
              </w:rPr>
              <w:t>Wymiar: 18,5 x 19,5 x 5,5 cm</w:t>
            </w:r>
          </w:p>
        </w:tc>
        <w:tc>
          <w:tcPr>
            <w:tcW w:w="804" w:type="dxa"/>
            <w:gridSpan w:val="2"/>
          </w:tcPr>
          <w:p w14:paraId="5425A01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2432CE91" w14:textId="77777777" w:rsidTr="007A0B80">
        <w:tc>
          <w:tcPr>
            <w:tcW w:w="421" w:type="dxa"/>
          </w:tcPr>
          <w:p w14:paraId="1C27CD4D" w14:textId="77777777" w:rsidR="00C00323" w:rsidRPr="00C00323" w:rsidRDefault="00C00323" w:rsidP="00C00323">
            <w:pPr>
              <w:rPr>
                <w:rFonts w:ascii="Arial" w:hAnsi="Arial" w:cs="Arial"/>
                <w:sz w:val="16"/>
                <w:szCs w:val="16"/>
              </w:rPr>
            </w:pPr>
            <w:r w:rsidRPr="00C00323">
              <w:rPr>
                <w:rFonts w:ascii="Arial" w:hAnsi="Arial" w:cs="Arial"/>
                <w:sz w:val="16"/>
                <w:szCs w:val="16"/>
              </w:rPr>
              <w:t>68</w:t>
            </w:r>
          </w:p>
        </w:tc>
        <w:tc>
          <w:tcPr>
            <w:tcW w:w="2268" w:type="dxa"/>
            <w:gridSpan w:val="2"/>
            <w:shd w:val="clear" w:color="auto" w:fill="FFFFFF" w:themeFill="background1"/>
          </w:tcPr>
          <w:p w14:paraId="3DFBC835"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Dodawanie i odejmowanie do 20</w:t>
            </w:r>
          </w:p>
          <w:p w14:paraId="7F3C6CCC" w14:textId="77777777" w:rsidR="00C00323" w:rsidRPr="00C00323" w:rsidRDefault="00C00323" w:rsidP="00C00323">
            <w:pPr>
              <w:rPr>
                <w:rFonts w:ascii="Arial" w:hAnsi="Arial" w:cs="Arial"/>
                <w:b/>
                <w:bCs/>
                <w:sz w:val="16"/>
                <w:szCs w:val="16"/>
              </w:rPr>
            </w:pPr>
          </w:p>
          <w:p w14:paraId="4C26BC41"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0510E40E" w14:textId="77777777" w:rsidR="00C00323" w:rsidRPr="00C00323" w:rsidRDefault="00C00323" w:rsidP="00C00323">
            <w:pPr>
              <w:rPr>
                <w:rFonts w:ascii="Arial" w:hAnsi="Arial" w:cs="Arial"/>
                <w:sz w:val="16"/>
                <w:szCs w:val="16"/>
              </w:rPr>
            </w:pPr>
            <w:r w:rsidRPr="00C00323">
              <w:rPr>
                <w:rFonts w:ascii="Arial" w:hAnsi="Arial" w:cs="Arial"/>
                <w:sz w:val="16"/>
                <w:szCs w:val="16"/>
                <w:shd w:val="clear" w:color="auto" w:fill="FFFFFF"/>
              </w:rPr>
              <w:t>Podczas rozgrywki uczestnicy wykonują działania matematyczne, a starannie dobrane liczby sprawiają, że każde dziecko ma równe szanse na sukces. Kartoniki prezentują zadania w dwóch formatach: poziomym i pionowym, co wspiera różnorodne strategie liczenia.</w:t>
            </w:r>
            <w:r w:rsidRPr="00C00323">
              <w:rPr>
                <w:rFonts w:ascii="Arial" w:hAnsi="Arial" w:cs="Arial"/>
                <w:sz w:val="16"/>
                <w:szCs w:val="16"/>
              </w:rPr>
              <w:br/>
            </w:r>
            <w:r w:rsidRPr="00C00323">
              <w:rPr>
                <w:rFonts w:ascii="Arial" w:hAnsi="Arial" w:cs="Arial"/>
                <w:sz w:val="16"/>
                <w:szCs w:val="16"/>
              </w:rPr>
              <w:br/>
            </w:r>
            <w:r w:rsidRPr="00C00323">
              <w:rPr>
                <w:rFonts w:ascii="Arial" w:hAnsi="Arial" w:cs="Arial"/>
                <w:sz w:val="16"/>
                <w:szCs w:val="16"/>
                <w:shd w:val="clear" w:color="auto" w:fill="FFFFFF"/>
              </w:rPr>
              <w:t>Zawartość zestawu:</w:t>
            </w:r>
            <w:r w:rsidRPr="00C00323">
              <w:rPr>
                <w:rFonts w:ascii="Arial" w:hAnsi="Arial" w:cs="Arial"/>
                <w:sz w:val="16"/>
                <w:szCs w:val="16"/>
              </w:rPr>
              <w:br/>
            </w:r>
            <w:r w:rsidRPr="00C00323">
              <w:rPr>
                <w:rFonts w:ascii="Arial" w:hAnsi="Arial" w:cs="Arial"/>
                <w:sz w:val="16"/>
                <w:szCs w:val="16"/>
                <w:shd w:val="clear" w:color="auto" w:fill="FFFFFF"/>
              </w:rPr>
              <w:t>- 10 kart po 6 liczb,</w:t>
            </w:r>
            <w:r w:rsidRPr="00C00323">
              <w:rPr>
                <w:rFonts w:ascii="Arial" w:hAnsi="Arial" w:cs="Arial"/>
                <w:sz w:val="16"/>
                <w:szCs w:val="16"/>
              </w:rPr>
              <w:br/>
            </w:r>
            <w:r w:rsidRPr="00C00323">
              <w:rPr>
                <w:rFonts w:ascii="Arial" w:hAnsi="Arial" w:cs="Arial"/>
                <w:sz w:val="16"/>
                <w:szCs w:val="16"/>
                <w:shd w:val="clear" w:color="auto" w:fill="FFFFFF"/>
              </w:rPr>
              <w:t>- 60 dwustronnych kartoników z działaniami w układzie poziomym i pionowym.</w:t>
            </w:r>
            <w:r w:rsidRPr="00C00323">
              <w:rPr>
                <w:rFonts w:ascii="Arial" w:hAnsi="Arial" w:cs="Arial"/>
                <w:sz w:val="16"/>
                <w:szCs w:val="16"/>
              </w:rPr>
              <w:br/>
            </w:r>
            <w:r w:rsidRPr="00C00323">
              <w:rPr>
                <w:rFonts w:ascii="Arial" w:hAnsi="Arial" w:cs="Arial"/>
                <w:sz w:val="16"/>
                <w:szCs w:val="16"/>
              </w:rPr>
              <w:br/>
            </w:r>
            <w:r w:rsidRPr="00C00323">
              <w:rPr>
                <w:rFonts w:ascii="Arial" w:hAnsi="Arial" w:cs="Arial"/>
                <w:sz w:val="16"/>
                <w:szCs w:val="16"/>
                <w:shd w:val="clear" w:color="auto" w:fill="FFFFFF"/>
              </w:rPr>
              <w:t>Materiał: Karton</w:t>
            </w:r>
          </w:p>
        </w:tc>
        <w:tc>
          <w:tcPr>
            <w:tcW w:w="804" w:type="dxa"/>
            <w:gridSpan w:val="2"/>
          </w:tcPr>
          <w:p w14:paraId="7409A9C6"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31C31614"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B877F9A" w14:textId="77777777" w:rsidTr="007A0B80">
        <w:tc>
          <w:tcPr>
            <w:tcW w:w="421" w:type="dxa"/>
          </w:tcPr>
          <w:p w14:paraId="4C2B4739" w14:textId="77777777" w:rsidR="00C00323" w:rsidRPr="00C00323" w:rsidRDefault="00C00323" w:rsidP="00C00323">
            <w:pPr>
              <w:rPr>
                <w:rFonts w:ascii="Arial" w:hAnsi="Arial" w:cs="Arial"/>
                <w:sz w:val="16"/>
                <w:szCs w:val="16"/>
              </w:rPr>
            </w:pPr>
            <w:r w:rsidRPr="00C00323">
              <w:rPr>
                <w:rFonts w:ascii="Arial" w:hAnsi="Arial" w:cs="Arial"/>
                <w:sz w:val="16"/>
                <w:szCs w:val="16"/>
              </w:rPr>
              <w:t>69</w:t>
            </w:r>
          </w:p>
        </w:tc>
        <w:tc>
          <w:tcPr>
            <w:tcW w:w="2268" w:type="dxa"/>
            <w:gridSpan w:val="2"/>
            <w:shd w:val="clear" w:color="auto" w:fill="FFFFFF" w:themeFill="background1"/>
          </w:tcPr>
          <w:p w14:paraId="3358388A"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Dodawanie i odejmowanie do 100</w:t>
            </w:r>
          </w:p>
          <w:p w14:paraId="5A7DD003"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27A1E0AD" w14:textId="77777777" w:rsidR="00C00323" w:rsidRPr="00C00323" w:rsidRDefault="00C00323" w:rsidP="00C00323">
            <w:pPr>
              <w:shd w:val="clear" w:color="auto" w:fill="FFFFFF"/>
              <w:spacing w:after="150"/>
              <w:jc w:val="both"/>
              <w:rPr>
                <w:rFonts w:ascii="Arial" w:eastAsia="Times New Roman" w:hAnsi="Arial" w:cs="Arial"/>
                <w:b/>
                <w:bCs/>
                <w:kern w:val="0"/>
                <w:sz w:val="16"/>
                <w:szCs w:val="16"/>
                <w:lang w:eastAsia="pl-PL"/>
                <w14:ligatures w14:val="none"/>
              </w:rPr>
            </w:pPr>
          </w:p>
          <w:p w14:paraId="083521AC" w14:textId="77777777" w:rsidR="00C00323" w:rsidRPr="00C00323" w:rsidRDefault="00C00323" w:rsidP="00C00323">
            <w:pPr>
              <w:shd w:val="clear" w:color="auto" w:fill="FFFFFF"/>
              <w:spacing w:after="150"/>
              <w:jc w:val="both"/>
              <w:rPr>
                <w:rFonts w:ascii="Arial" w:eastAsia="Times New Roman" w:hAnsi="Arial" w:cs="Arial"/>
                <w:b/>
                <w:bCs/>
                <w:kern w:val="0"/>
                <w:sz w:val="20"/>
                <w:szCs w:val="20"/>
                <w:lang w:eastAsia="pl-PL"/>
                <w14:ligatures w14:val="none"/>
              </w:rPr>
            </w:pPr>
          </w:p>
        </w:tc>
        <w:tc>
          <w:tcPr>
            <w:tcW w:w="5569" w:type="dxa"/>
            <w:gridSpan w:val="2"/>
          </w:tcPr>
          <w:p w14:paraId="79596845" w14:textId="77777777" w:rsidR="00C00323" w:rsidRPr="00C00323" w:rsidRDefault="00C00323" w:rsidP="00C00323">
            <w:pPr>
              <w:rPr>
                <w:rFonts w:ascii="Arial" w:hAnsi="Arial" w:cs="Arial"/>
                <w:sz w:val="16"/>
                <w:szCs w:val="16"/>
              </w:rPr>
            </w:pPr>
            <w:r w:rsidRPr="00C00323">
              <w:rPr>
                <w:rFonts w:ascii="Arial" w:hAnsi="Arial" w:cs="Arial"/>
                <w:sz w:val="16"/>
                <w:szCs w:val="16"/>
                <w:shd w:val="clear" w:color="auto" w:fill="FFFFFF"/>
              </w:rPr>
              <w:t>Gra Bingo "Dodawanie i odejmowanie do 100" to doskonała zabawa edukacyjna, która pomaga dzieciom w treningu liczenia w pamięci. Zawiera dwa zestawy kart i kartoników: jeden do dodawania, drugi do odejmowania. Każdy zestaw składa się z 5 kart z 6 liczbami oraz 30 dwustronnych kartoników z działaniami. Działania na kartonikach zapisane są zarówno w formie poziomej, jak i pionowej, co zwiększa różnorodność ćwiczeń.</w:t>
            </w:r>
            <w:r w:rsidRPr="00C00323">
              <w:rPr>
                <w:rFonts w:ascii="Arial" w:hAnsi="Arial" w:cs="Arial"/>
                <w:sz w:val="16"/>
                <w:szCs w:val="16"/>
              </w:rPr>
              <w:br/>
            </w:r>
            <w:r w:rsidRPr="00C00323">
              <w:rPr>
                <w:rFonts w:ascii="Arial" w:hAnsi="Arial" w:cs="Arial"/>
                <w:sz w:val="16"/>
                <w:szCs w:val="16"/>
              </w:rPr>
              <w:br/>
            </w:r>
            <w:r w:rsidRPr="00C00323">
              <w:rPr>
                <w:rFonts w:ascii="Arial" w:hAnsi="Arial" w:cs="Arial"/>
                <w:sz w:val="16"/>
                <w:szCs w:val="16"/>
                <w:shd w:val="clear" w:color="auto" w:fill="FFFFFF"/>
              </w:rPr>
              <w:t>Ilość kart: 10 po 6 liczb</w:t>
            </w:r>
            <w:r w:rsidRPr="00C00323">
              <w:rPr>
                <w:rFonts w:ascii="Arial" w:hAnsi="Arial" w:cs="Arial"/>
                <w:sz w:val="16"/>
                <w:szCs w:val="16"/>
              </w:rPr>
              <w:br/>
            </w:r>
            <w:r w:rsidRPr="00C00323">
              <w:rPr>
                <w:rFonts w:ascii="Arial" w:hAnsi="Arial" w:cs="Arial"/>
                <w:sz w:val="16"/>
                <w:szCs w:val="16"/>
                <w:shd w:val="clear" w:color="auto" w:fill="FFFFFF"/>
              </w:rPr>
              <w:t>Ilość kartoników: 60 dwustronnych z działaniami w dwóch formach zapisu</w:t>
            </w:r>
          </w:p>
        </w:tc>
        <w:tc>
          <w:tcPr>
            <w:tcW w:w="804" w:type="dxa"/>
            <w:gridSpan w:val="2"/>
          </w:tcPr>
          <w:p w14:paraId="76022662"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6D0ACBF3" w14:textId="77777777" w:rsidTr="007A0B80">
        <w:tc>
          <w:tcPr>
            <w:tcW w:w="421" w:type="dxa"/>
          </w:tcPr>
          <w:p w14:paraId="2837167B"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70</w:t>
            </w:r>
          </w:p>
          <w:p w14:paraId="646636DC" w14:textId="77777777" w:rsidR="00C00323" w:rsidRPr="00C00323" w:rsidRDefault="00C00323" w:rsidP="00C00323">
            <w:pPr>
              <w:rPr>
                <w:rFonts w:ascii="Arial" w:hAnsi="Arial" w:cs="Arial"/>
                <w:b/>
                <w:bCs/>
                <w:sz w:val="16"/>
                <w:szCs w:val="16"/>
              </w:rPr>
            </w:pPr>
          </w:p>
          <w:p w14:paraId="40538F62" w14:textId="77777777" w:rsidR="00C00323" w:rsidRPr="00C00323" w:rsidRDefault="00C00323" w:rsidP="00C00323">
            <w:pPr>
              <w:rPr>
                <w:rFonts w:ascii="Arial" w:hAnsi="Arial" w:cs="Arial"/>
                <w:b/>
                <w:bCs/>
                <w:sz w:val="16"/>
                <w:szCs w:val="16"/>
              </w:rPr>
            </w:pPr>
          </w:p>
        </w:tc>
        <w:tc>
          <w:tcPr>
            <w:tcW w:w="2268" w:type="dxa"/>
            <w:gridSpan w:val="2"/>
          </w:tcPr>
          <w:p w14:paraId="60B066EF"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Ścieżki sensoryczne  </w:t>
            </w:r>
          </w:p>
          <w:p w14:paraId="6A69D1D6" w14:textId="77777777" w:rsidR="00C00323" w:rsidRPr="00C00323" w:rsidRDefault="00C00323" w:rsidP="00C00323">
            <w:pPr>
              <w:shd w:val="clear" w:color="auto" w:fill="FFFFFF"/>
              <w:spacing w:after="150"/>
              <w:jc w:val="both"/>
              <w:rPr>
                <w:rFonts w:ascii="Arial" w:eastAsia="Times New Roman" w:hAnsi="Arial" w:cs="Arial"/>
                <w:kern w:val="0"/>
                <w:sz w:val="16"/>
                <w:szCs w:val="16"/>
                <w:shd w:val="clear" w:color="auto" w:fill="FFFFFF"/>
                <w:lang w:eastAsia="pl-PL"/>
                <w14:ligatures w14:val="none"/>
              </w:rPr>
            </w:pPr>
          </w:p>
          <w:p w14:paraId="78A3F7F9" w14:textId="77777777" w:rsidR="00C00323" w:rsidRPr="00C00323" w:rsidRDefault="00C00323" w:rsidP="00C00323">
            <w:pPr>
              <w:shd w:val="clear" w:color="auto" w:fill="FFFFFF"/>
              <w:spacing w:after="150"/>
              <w:jc w:val="both"/>
              <w:rPr>
                <w:rFonts w:ascii="Arial" w:eastAsia="Times New Roman" w:hAnsi="Arial" w:cs="Arial"/>
                <w:kern w:val="0"/>
                <w:sz w:val="16"/>
                <w:szCs w:val="16"/>
                <w:shd w:val="clear" w:color="auto" w:fill="FFFFFF"/>
                <w:lang w:eastAsia="pl-PL"/>
                <w14:ligatures w14:val="none"/>
              </w:rPr>
            </w:pPr>
          </w:p>
          <w:p w14:paraId="456D079D" w14:textId="77777777" w:rsidR="00C00323" w:rsidRPr="00C00323" w:rsidRDefault="00C00323" w:rsidP="00C00323">
            <w:pPr>
              <w:shd w:val="clear" w:color="auto" w:fill="FFFFFF"/>
              <w:spacing w:after="150"/>
              <w:jc w:val="both"/>
              <w:rPr>
                <w:rFonts w:ascii="Arial" w:eastAsia="Times New Roman" w:hAnsi="Arial" w:cs="Arial"/>
                <w:b/>
                <w:bCs/>
                <w:kern w:val="0"/>
                <w:sz w:val="20"/>
                <w:szCs w:val="20"/>
                <w:shd w:val="clear" w:color="auto" w:fill="FFFFFF"/>
                <w:lang w:eastAsia="pl-PL"/>
                <w14:ligatures w14:val="none"/>
              </w:rPr>
            </w:pPr>
          </w:p>
        </w:tc>
        <w:tc>
          <w:tcPr>
            <w:tcW w:w="5569" w:type="dxa"/>
            <w:gridSpan w:val="2"/>
          </w:tcPr>
          <w:p w14:paraId="02C9EB21"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Przyrząd gimnastyczny w formie ścieżek sensorycznych, składający się z pięciu dwustronnych kładek oraz sześciu podstaw z kołkami, umożliwiających dowolną konfigurację. Każda kładka posiada różne struktury ? jedna strona pokryta jest tkaniną w połączeniu z materiałami takimi jak sztuczna trawa, dzianina futerkowa, wycieraczka kokosowa czy </w:t>
            </w:r>
            <w:proofErr w:type="spellStart"/>
            <w:r w:rsidRPr="00C00323">
              <w:rPr>
                <w:rFonts w:ascii="Arial" w:hAnsi="Arial" w:cs="Arial"/>
                <w:sz w:val="16"/>
                <w:szCs w:val="16"/>
              </w:rPr>
              <w:t>eko</w:t>
            </w:r>
            <w:proofErr w:type="spellEnd"/>
            <w:r w:rsidRPr="00C00323">
              <w:rPr>
                <w:rFonts w:ascii="Arial" w:hAnsi="Arial" w:cs="Arial"/>
                <w:sz w:val="16"/>
                <w:szCs w:val="16"/>
              </w:rPr>
              <w:t xml:space="preserve"> skóra, natomiast druga wyposażona jest w drewniane, wypukłe faktury. Różnorodne powierzchnie wspierają stymulację receptorów czuciowych, rozwój koordynacji oraz równowagi.</w:t>
            </w:r>
            <w:r w:rsidRPr="00C00323">
              <w:rPr>
                <w:rFonts w:ascii="Arial" w:hAnsi="Arial" w:cs="Arial"/>
                <w:sz w:val="16"/>
                <w:szCs w:val="16"/>
              </w:rPr>
              <w:br/>
            </w:r>
            <w:r w:rsidRPr="00C00323">
              <w:rPr>
                <w:rFonts w:ascii="Arial" w:hAnsi="Arial" w:cs="Arial"/>
                <w:sz w:val="16"/>
                <w:szCs w:val="16"/>
              </w:rPr>
              <w:lastRenderedPageBreak/>
              <w:br/>
              <w:t>Materiał: Sklejka, tkanina, tworzywo sztuczne</w:t>
            </w:r>
            <w:r w:rsidRPr="00C00323">
              <w:rPr>
                <w:rFonts w:ascii="Arial" w:hAnsi="Arial" w:cs="Arial"/>
                <w:sz w:val="16"/>
                <w:szCs w:val="16"/>
              </w:rPr>
              <w:br/>
              <w:t>Wymiary: 104 x 10 cm</w:t>
            </w:r>
            <w:r w:rsidRPr="00C00323">
              <w:rPr>
                <w:rFonts w:ascii="Arial" w:hAnsi="Arial" w:cs="Arial"/>
                <w:sz w:val="16"/>
                <w:szCs w:val="16"/>
              </w:rPr>
              <w:br/>
              <w:t>Zestaw: 5 kładek, 6 podstaw z kołkami</w:t>
            </w:r>
          </w:p>
          <w:p w14:paraId="174E0358" w14:textId="77777777" w:rsidR="00C00323" w:rsidRPr="00C00323" w:rsidRDefault="00C00323" w:rsidP="00C00323">
            <w:pPr>
              <w:rPr>
                <w:rFonts w:ascii="Arial" w:hAnsi="Arial" w:cs="Arial"/>
                <w:sz w:val="16"/>
                <w:szCs w:val="16"/>
              </w:rPr>
            </w:pPr>
          </w:p>
        </w:tc>
        <w:tc>
          <w:tcPr>
            <w:tcW w:w="804" w:type="dxa"/>
            <w:gridSpan w:val="2"/>
          </w:tcPr>
          <w:p w14:paraId="26E2FCD9"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1CED717D" w14:textId="77777777" w:rsidTr="007A0B80">
        <w:tc>
          <w:tcPr>
            <w:tcW w:w="421" w:type="dxa"/>
          </w:tcPr>
          <w:p w14:paraId="523F0F2E"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71</w:t>
            </w:r>
          </w:p>
        </w:tc>
        <w:tc>
          <w:tcPr>
            <w:tcW w:w="2268" w:type="dxa"/>
            <w:gridSpan w:val="2"/>
          </w:tcPr>
          <w:p w14:paraId="583632BF"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Półkula jeż  </w:t>
            </w:r>
          </w:p>
          <w:p w14:paraId="3245BDD4" w14:textId="77777777" w:rsidR="00C00323" w:rsidRPr="00C00323" w:rsidRDefault="00C00323" w:rsidP="00C00323">
            <w:pPr>
              <w:jc w:val="both"/>
              <w:rPr>
                <w:rFonts w:ascii="Arial" w:hAnsi="Arial" w:cs="Arial"/>
                <w:sz w:val="16"/>
                <w:szCs w:val="16"/>
              </w:rPr>
            </w:pPr>
          </w:p>
          <w:p w14:paraId="38902BD5" w14:textId="77777777" w:rsidR="00C00323" w:rsidRPr="00C00323" w:rsidRDefault="00C00323" w:rsidP="00C00323">
            <w:pPr>
              <w:jc w:val="both"/>
              <w:rPr>
                <w:rFonts w:ascii="Arial" w:hAnsi="Arial" w:cs="Arial"/>
                <w:b/>
                <w:bCs/>
                <w:sz w:val="20"/>
                <w:szCs w:val="20"/>
              </w:rPr>
            </w:pPr>
          </w:p>
        </w:tc>
        <w:tc>
          <w:tcPr>
            <w:tcW w:w="5569" w:type="dxa"/>
            <w:gridSpan w:val="2"/>
          </w:tcPr>
          <w:p w14:paraId="0DEE5E9A" w14:textId="77777777" w:rsidR="00C00323" w:rsidRPr="00C00323" w:rsidRDefault="00C00323" w:rsidP="00C00323">
            <w:pPr>
              <w:rPr>
                <w:rFonts w:ascii="Arial" w:hAnsi="Arial" w:cs="Arial"/>
                <w:sz w:val="16"/>
                <w:szCs w:val="16"/>
              </w:rPr>
            </w:pPr>
            <w:r w:rsidRPr="00C00323">
              <w:rPr>
                <w:rFonts w:ascii="Arial" w:hAnsi="Arial" w:cs="Arial"/>
                <w:sz w:val="16"/>
                <w:szCs w:val="16"/>
              </w:rPr>
              <w:t>Duża półkula sensoryczna z wypustkami, doskonała do rehabilitacji stóp, poprawy koordynacji oraz ćwiczeń równoważnych. Kolce na powierzchni półkuli stymulują receptory skóry, co działa jak masaż, poprawiając krążenie krwi i wspomagając zdrowie stóp.</w:t>
            </w:r>
            <w:r w:rsidRPr="00C00323">
              <w:rPr>
                <w:rFonts w:ascii="Arial" w:hAnsi="Arial" w:cs="Arial"/>
                <w:sz w:val="16"/>
                <w:szCs w:val="16"/>
              </w:rPr>
              <w:br/>
            </w:r>
            <w:r w:rsidRPr="00C00323">
              <w:rPr>
                <w:rFonts w:ascii="Arial" w:hAnsi="Arial" w:cs="Arial"/>
                <w:sz w:val="16"/>
                <w:szCs w:val="16"/>
              </w:rPr>
              <w:br/>
              <w:t>Średnica: 25 cm</w:t>
            </w:r>
            <w:r w:rsidRPr="00C00323">
              <w:rPr>
                <w:rFonts w:ascii="Arial" w:hAnsi="Arial" w:cs="Arial"/>
                <w:sz w:val="16"/>
                <w:szCs w:val="16"/>
              </w:rPr>
              <w:br/>
              <w:t>Materiał: tworzywo sztuczne</w:t>
            </w:r>
            <w:r w:rsidRPr="00C00323">
              <w:rPr>
                <w:rFonts w:ascii="Arial" w:hAnsi="Arial" w:cs="Arial"/>
                <w:sz w:val="16"/>
                <w:szCs w:val="16"/>
              </w:rPr>
              <w:br/>
              <w:t>Maksymalne obciążenie: 120 kg</w:t>
            </w:r>
          </w:p>
          <w:p w14:paraId="0CAFF3B8" w14:textId="77777777" w:rsidR="00C00323" w:rsidRPr="00C00323" w:rsidRDefault="00C00323" w:rsidP="00C00323">
            <w:pPr>
              <w:rPr>
                <w:rFonts w:ascii="Arial" w:hAnsi="Arial" w:cs="Arial"/>
                <w:sz w:val="16"/>
                <w:szCs w:val="16"/>
              </w:rPr>
            </w:pPr>
          </w:p>
        </w:tc>
        <w:tc>
          <w:tcPr>
            <w:tcW w:w="804" w:type="dxa"/>
            <w:gridSpan w:val="2"/>
          </w:tcPr>
          <w:p w14:paraId="55258F0B"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4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25641364" w14:textId="77777777" w:rsidTr="007A0B80">
        <w:tc>
          <w:tcPr>
            <w:tcW w:w="421" w:type="dxa"/>
          </w:tcPr>
          <w:p w14:paraId="5C278FBE"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72</w:t>
            </w:r>
          </w:p>
        </w:tc>
        <w:tc>
          <w:tcPr>
            <w:tcW w:w="2268" w:type="dxa"/>
            <w:gridSpan w:val="2"/>
          </w:tcPr>
          <w:p w14:paraId="74C242DD" w14:textId="77777777" w:rsidR="00C00323" w:rsidRPr="00C00323" w:rsidRDefault="00C00323" w:rsidP="00C00323">
            <w:pPr>
              <w:jc w:val="both"/>
              <w:rPr>
                <w:rFonts w:ascii="Arial" w:hAnsi="Arial" w:cs="Arial"/>
                <w:sz w:val="16"/>
                <w:szCs w:val="16"/>
              </w:rPr>
            </w:pPr>
            <w:proofErr w:type="spellStart"/>
            <w:r w:rsidRPr="00C00323">
              <w:rPr>
                <w:rFonts w:ascii="Arial" w:hAnsi="Arial" w:cs="Arial"/>
                <w:sz w:val="16"/>
                <w:szCs w:val="16"/>
              </w:rPr>
              <w:t>Pilka</w:t>
            </w:r>
            <w:proofErr w:type="spellEnd"/>
            <w:r w:rsidRPr="00C00323">
              <w:rPr>
                <w:rFonts w:ascii="Arial" w:hAnsi="Arial" w:cs="Arial"/>
                <w:sz w:val="16"/>
                <w:szCs w:val="16"/>
              </w:rPr>
              <w:t xml:space="preserve"> z kolcami 90cm  </w:t>
            </w:r>
          </w:p>
          <w:p w14:paraId="5B8C0621" w14:textId="77777777" w:rsidR="00C00323" w:rsidRPr="00C00323" w:rsidRDefault="00C00323" w:rsidP="00C00323">
            <w:pPr>
              <w:jc w:val="both"/>
              <w:rPr>
                <w:rFonts w:ascii="Arial" w:hAnsi="Arial" w:cs="Arial"/>
                <w:sz w:val="16"/>
                <w:szCs w:val="16"/>
              </w:rPr>
            </w:pPr>
          </w:p>
          <w:p w14:paraId="25D404EB" w14:textId="77777777" w:rsidR="00C00323" w:rsidRPr="00C00323" w:rsidRDefault="00C00323" w:rsidP="00C00323">
            <w:pPr>
              <w:jc w:val="both"/>
              <w:rPr>
                <w:rFonts w:ascii="Arial" w:hAnsi="Arial" w:cs="Arial"/>
                <w:b/>
                <w:bCs/>
                <w:sz w:val="20"/>
                <w:szCs w:val="20"/>
              </w:rPr>
            </w:pPr>
          </w:p>
        </w:tc>
        <w:tc>
          <w:tcPr>
            <w:tcW w:w="5569" w:type="dxa"/>
            <w:gridSpan w:val="2"/>
          </w:tcPr>
          <w:p w14:paraId="51CD788C"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Niebieska piłka sensoryczna z wypustkami, idealna do masażu całego ciała. Przeznaczona do rehabilitacji i ćwiczeń równoważnych, stymuluje sfery </w:t>
            </w:r>
            <w:proofErr w:type="spellStart"/>
            <w:r w:rsidRPr="00C00323">
              <w:rPr>
                <w:rFonts w:ascii="Arial" w:hAnsi="Arial" w:cs="Arial"/>
                <w:sz w:val="16"/>
                <w:szCs w:val="16"/>
              </w:rPr>
              <w:t>reflektoryczne</w:t>
            </w:r>
            <w:proofErr w:type="spellEnd"/>
            <w:r w:rsidRPr="00C00323">
              <w:rPr>
                <w:rFonts w:ascii="Arial" w:hAnsi="Arial" w:cs="Arial"/>
                <w:sz w:val="16"/>
                <w:szCs w:val="16"/>
              </w:rPr>
              <w:t xml:space="preserve"> na skórze, pobudzając receptory dotykowe. Miękkie kolce na powierzchni piłki działają pobudzająco, co sprawia, że jest to doskonałe narzędzie wspomagające poprawę równowagi i ogólną kondycję ciała.</w:t>
            </w:r>
            <w:r w:rsidRPr="00C00323">
              <w:rPr>
                <w:rFonts w:ascii="Arial" w:hAnsi="Arial" w:cs="Arial"/>
                <w:sz w:val="16"/>
                <w:szCs w:val="16"/>
              </w:rPr>
              <w:br/>
            </w:r>
            <w:r w:rsidRPr="00C00323">
              <w:rPr>
                <w:rFonts w:ascii="Arial" w:hAnsi="Arial" w:cs="Arial"/>
                <w:sz w:val="16"/>
                <w:szCs w:val="16"/>
              </w:rPr>
              <w:br/>
              <w:t>Wymiary produktu: średnica 90 cm</w:t>
            </w:r>
            <w:r w:rsidRPr="00C00323">
              <w:rPr>
                <w:rFonts w:ascii="Arial" w:hAnsi="Arial" w:cs="Arial"/>
                <w:sz w:val="16"/>
                <w:szCs w:val="16"/>
              </w:rPr>
              <w:br/>
              <w:t>Obciążenie: do 300 kg</w:t>
            </w:r>
            <w:r w:rsidRPr="00C00323">
              <w:rPr>
                <w:rFonts w:ascii="Arial" w:hAnsi="Arial" w:cs="Arial"/>
                <w:sz w:val="16"/>
                <w:szCs w:val="16"/>
              </w:rPr>
              <w:br/>
              <w:t>Materiał: Tworzywo sztuczne</w:t>
            </w:r>
          </w:p>
          <w:p w14:paraId="52967025" w14:textId="77777777" w:rsidR="00C00323" w:rsidRPr="00C00323" w:rsidRDefault="00C00323" w:rsidP="00C00323">
            <w:pPr>
              <w:rPr>
                <w:rFonts w:ascii="Arial" w:hAnsi="Arial" w:cs="Arial"/>
                <w:sz w:val="16"/>
                <w:szCs w:val="16"/>
              </w:rPr>
            </w:pPr>
          </w:p>
        </w:tc>
        <w:tc>
          <w:tcPr>
            <w:tcW w:w="804" w:type="dxa"/>
            <w:gridSpan w:val="2"/>
          </w:tcPr>
          <w:p w14:paraId="70591ABF"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2987E786" w14:textId="77777777" w:rsidTr="007A0B80">
        <w:tc>
          <w:tcPr>
            <w:tcW w:w="421" w:type="dxa"/>
          </w:tcPr>
          <w:p w14:paraId="0B489C81"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73</w:t>
            </w:r>
          </w:p>
        </w:tc>
        <w:tc>
          <w:tcPr>
            <w:tcW w:w="2268" w:type="dxa"/>
            <w:gridSpan w:val="2"/>
          </w:tcPr>
          <w:p w14:paraId="7BA8A4AD"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Piłka gimnastyczno-rehabilitacyjna. Fasolka  </w:t>
            </w:r>
          </w:p>
          <w:p w14:paraId="0FC27A4F" w14:textId="77777777" w:rsidR="00C00323" w:rsidRPr="00C00323" w:rsidRDefault="00C00323" w:rsidP="00C00323">
            <w:pPr>
              <w:jc w:val="both"/>
              <w:rPr>
                <w:rFonts w:ascii="Arial" w:hAnsi="Arial" w:cs="Arial"/>
                <w:sz w:val="16"/>
                <w:szCs w:val="16"/>
              </w:rPr>
            </w:pPr>
          </w:p>
          <w:p w14:paraId="32DAED1C" w14:textId="77777777" w:rsidR="00C00323" w:rsidRPr="00C00323" w:rsidRDefault="00C00323" w:rsidP="00C00323">
            <w:pPr>
              <w:jc w:val="both"/>
              <w:rPr>
                <w:rFonts w:ascii="Arial" w:hAnsi="Arial" w:cs="Arial"/>
                <w:sz w:val="16"/>
                <w:szCs w:val="16"/>
              </w:rPr>
            </w:pPr>
          </w:p>
          <w:p w14:paraId="13C71ECB" w14:textId="77777777" w:rsidR="00C00323" w:rsidRPr="00C00323" w:rsidRDefault="00C00323" w:rsidP="00C00323">
            <w:pPr>
              <w:jc w:val="both"/>
              <w:rPr>
                <w:rFonts w:ascii="Arial" w:hAnsi="Arial" w:cs="Arial"/>
                <w:b/>
                <w:bCs/>
                <w:sz w:val="20"/>
                <w:szCs w:val="20"/>
              </w:rPr>
            </w:pPr>
          </w:p>
        </w:tc>
        <w:tc>
          <w:tcPr>
            <w:tcW w:w="5569" w:type="dxa"/>
            <w:gridSpan w:val="2"/>
          </w:tcPr>
          <w:p w14:paraId="58F5207F" w14:textId="77777777" w:rsidR="00C00323" w:rsidRPr="00C00323" w:rsidRDefault="00C00323" w:rsidP="00C00323">
            <w:pPr>
              <w:rPr>
                <w:rFonts w:ascii="Arial" w:hAnsi="Arial" w:cs="Arial"/>
                <w:sz w:val="16"/>
                <w:szCs w:val="16"/>
              </w:rPr>
            </w:pPr>
            <w:r w:rsidRPr="00C00323">
              <w:rPr>
                <w:rFonts w:ascii="Arial" w:hAnsi="Arial" w:cs="Arial"/>
                <w:sz w:val="16"/>
                <w:szCs w:val="16"/>
              </w:rPr>
              <w:t>Piłka o nietypowym kształcie, doskonała do wspomagania rozwoju psychomotorycznego dziecka. Pomaga w doskonaleniu motoryki, poprawia równowagę oraz wspiera kształtowanie prawidłowej postawy ciała. Dzięki swojej formie, piłka umożliwia ćwiczenia w różnych pozycjach: siedząc, stojąc lub leżąc, co zwiększa jej wszechstronność i efektywność w terapii i zabawie.</w:t>
            </w:r>
            <w:r w:rsidRPr="00C00323">
              <w:rPr>
                <w:rFonts w:ascii="Arial" w:hAnsi="Arial" w:cs="Arial"/>
                <w:sz w:val="16"/>
                <w:szCs w:val="16"/>
              </w:rPr>
              <w:br/>
            </w:r>
            <w:r w:rsidRPr="00C00323">
              <w:rPr>
                <w:rFonts w:ascii="Arial" w:hAnsi="Arial" w:cs="Arial"/>
                <w:sz w:val="16"/>
                <w:szCs w:val="16"/>
              </w:rPr>
              <w:br/>
              <w:t>Wymiary produktu: 50 x 100 cm</w:t>
            </w:r>
            <w:r w:rsidRPr="00C00323">
              <w:rPr>
                <w:rFonts w:ascii="Arial" w:hAnsi="Arial" w:cs="Arial"/>
                <w:sz w:val="16"/>
                <w:szCs w:val="16"/>
              </w:rPr>
              <w:br/>
              <w:t>Obciążenie: do 300 kg</w:t>
            </w:r>
            <w:r w:rsidRPr="00C00323">
              <w:rPr>
                <w:rFonts w:ascii="Arial" w:hAnsi="Arial" w:cs="Arial"/>
                <w:sz w:val="16"/>
                <w:szCs w:val="16"/>
              </w:rPr>
              <w:br/>
              <w:t>Materiał: Tworzywo sztuczne</w:t>
            </w:r>
          </w:p>
          <w:p w14:paraId="4EEC7E4E" w14:textId="77777777" w:rsidR="00C00323" w:rsidRPr="00C00323" w:rsidRDefault="00C00323" w:rsidP="00C00323">
            <w:pPr>
              <w:rPr>
                <w:rFonts w:ascii="Arial" w:hAnsi="Arial" w:cs="Arial"/>
                <w:sz w:val="16"/>
                <w:szCs w:val="16"/>
              </w:rPr>
            </w:pPr>
          </w:p>
        </w:tc>
        <w:tc>
          <w:tcPr>
            <w:tcW w:w="804" w:type="dxa"/>
            <w:gridSpan w:val="2"/>
          </w:tcPr>
          <w:p w14:paraId="61B64BD4"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3F278DB9" w14:textId="77777777" w:rsidTr="007A0B80">
        <w:tc>
          <w:tcPr>
            <w:tcW w:w="421" w:type="dxa"/>
          </w:tcPr>
          <w:p w14:paraId="5DC9BB8C"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74</w:t>
            </w:r>
          </w:p>
        </w:tc>
        <w:tc>
          <w:tcPr>
            <w:tcW w:w="2268" w:type="dxa"/>
            <w:gridSpan w:val="2"/>
          </w:tcPr>
          <w:p w14:paraId="1F2CC8B9"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Piłka gimnastyczna 75 cm  </w:t>
            </w:r>
          </w:p>
          <w:p w14:paraId="141D130A"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   </w:t>
            </w:r>
          </w:p>
          <w:p w14:paraId="3A701218" w14:textId="77777777" w:rsidR="00C00323" w:rsidRPr="00C00323" w:rsidRDefault="00C00323" w:rsidP="00C00323">
            <w:pPr>
              <w:jc w:val="both"/>
              <w:rPr>
                <w:rFonts w:ascii="Arial" w:hAnsi="Arial" w:cs="Arial"/>
                <w:sz w:val="16"/>
                <w:szCs w:val="16"/>
              </w:rPr>
            </w:pPr>
          </w:p>
          <w:p w14:paraId="7872E3AE" w14:textId="77777777" w:rsidR="00C00323" w:rsidRPr="00C00323" w:rsidRDefault="00C00323" w:rsidP="00C00323">
            <w:pPr>
              <w:jc w:val="both"/>
              <w:rPr>
                <w:rFonts w:ascii="Arial" w:hAnsi="Arial" w:cs="Arial"/>
                <w:b/>
                <w:bCs/>
                <w:sz w:val="20"/>
                <w:szCs w:val="20"/>
              </w:rPr>
            </w:pPr>
          </w:p>
        </w:tc>
        <w:tc>
          <w:tcPr>
            <w:tcW w:w="5569" w:type="dxa"/>
            <w:gridSpan w:val="2"/>
          </w:tcPr>
          <w:p w14:paraId="6A95768E" w14:textId="77777777" w:rsidR="00C00323" w:rsidRPr="00C00323" w:rsidRDefault="00C00323" w:rsidP="00C00323">
            <w:pPr>
              <w:rPr>
                <w:rFonts w:ascii="Arial" w:hAnsi="Arial" w:cs="Arial"/>
                <w:sz w:val="16"/>
                <w:szCs w:val="16"/>
              </w:rPr>
            </w:pPr>
            <w:r w:rsidRPr="00C00323">
              <w:rPr>
                <w:rFonts w:ascii="Arial" w:hAnsi="Arial" w:cs="Arial"/>
                <w:sz w:val="16"/>
                <w:szCs w:val="16"/>
              </w:rPr>
              <w:t>Zielona piłka gimnastyczna, która jest doskonała do ćwiczeń rehabilitacyjnych oraz ogólnorozwojowych. Charakteryzuje się wysoką wytrzymałością oraz elastycznością, co sprawia, że jest idealna do wzmacniania mięśni i poprawy równowagi.</w:t>
            </w:r>
            <w:r w:rsidRPr="00C00323">
              <w:rPr>
                <w:rFonts w:ascii="Arial" w:hAnsi="Arial" w:cs="Arial"/>
                <w:sz w:val="16"/>
                <w:szCs w:val="16"/>
              </w:rPr>
              <w:br/>
            </w:r>
            <w:r w:rsidRPr="00C00323">
              <w:rPr>
                <w:rFonts w:ascii="Arial" w:hAnsi="Arial" w:cs="Arial"/>
                <w:sz w:val="16"/>
                <w:szCs w:val="16"/>
              </w:rPr>
              <w:br/>
              <w:t>Wymiary produktu: średnica 75 cm</w:t>
            </w:r>
            <w:r w:rsidRPr="00C00323">
              <w:rPr>
                <w:rFonts w:ascii="Arial" w:hAnsi="Arial" w:cs="Arial"/>
                <w:sz w:val="16"/>
                <w:szCs w:val="16"/>
              </w:rPr>
              <w:br/>
              <w:t>Obciążenie: maks. 300 kg</w:t>
            </w:r>
            <w:r w:rsidRPr="00C00323">
              <w:rPr>
                <w:rFonts w:ascii="Arial" w:hAnsi="Arial" w:cs="Arial"/>
                <w:sz w:val="16"/>
                <w:szCs w:val="16"/>
              </w:rPr>
              <w:br/>
              <w:t>Materiał: Tworzywo sztuczne</w:t>
            </w:r>
          </w:p>
          <w:p w14:paraId="02F2189B" w14:textId="77777777" w:rsidR="00C00323" w:rsidRPr="00C00323" w:rsidRDefault="00C00323" w:rsidP="00C00323">
            <w:pPr>
              <w:rPr>
                <w:rFonts w:ascii="Arial" w:hAnsi="Arial" w:cs="Arial"/>
                <w:sz w:val="16"/>
                <w:szCs w:val="16"/>
              </w:rPr>
            </w:pPr>
          </w:p>
        </w:tc>
        <w:tc>
          <w:tcPr>
            <w:tcW w:w="804" w:type="dxa"/>
            <w:gridSpan w:val="2"/>
          </w:tcPr>
          <w:p w14:paraId="1CA69ED2"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230316DC" w14:textId="77777777" w:rsidTr="007A0B80">
        <w:tc>
          <w:tcPr>
            <w:tcW w:w="421" w:type="dxa"/>
          </w:tcPr>
          <w:p w14:paraId="6B74BBDC"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75</w:t>
            </w:r>
          </w:p>
        </w:tc>
        <w:tc>
          <w:tcPr>
            <w:tcW w:w="2268" w:type="dxa"/>
            <w:gridSpan w:val="2"/>
          </w:tcPr>
          <w:p w14:paraId="7857D5F6"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Materac gimnastyczny składany 4-częściowy. </w:t>
            </w:r>
            <w:proofErr w:type="spellStart"/>
            <w:r w:rsidRPr="00C00323">
              <w:rPr>
                <w:rFonts w:ascii="Arial" w:hAnsi="Arial" w:cs="Arial"/>
                <w:sz w:val="16"/>
                <w:szCs w:val="16"/>
              </w:rPr>
              <w:t>Błękitnomiętowy-szary</w:t>
            </w:r>
            <w:proofErr w:type="spellEnd"/>
            <w:r w:rsidRPr="00C00323">
              <w:rPr>
                <w:rFonts w:ascii="Arial" w:hAnsi="Arial" w:cs="Arial"/>
                <w:sz w:val="16"/>
                <w:szCs w:val="16"/>
              </w:rPr>
              <w:t xml:space="preserve">  </w:t>
            </w:r>
          </w:p>
          <w:p w14:paraId="5CB84610" w14:textId="77777777" w:rsidR="00C00323" w:rsidRPr="00C00323" w:rsidRDefault="00C00323" w:rsidP="00C00323">
            <w:pPr>
              <w:jc w:val="both"/>
              <w:rPr>
                <w:rFonts w:ascii="Arial" w:hAnsi="Arial" w:cs="Arial"/>
                <w:sz w:val="16"/>
                <w:szCs w:val="16"/>
              </w:rPr>
            </w:pPr>
          </w:p>
          <w:p w14:paraId="2464ABDB" w14:textId="77777777" w:rsidR="00C00323" w:rsidRPr="00C00323" w:rsidRDefault="00C00323" w:rsidP="00C00323">
            <w:pPr>
              <w:jc w:val="both"/>
              <w:rPr>
                <w:rFonts w:ascii="Arial" w:hAnsi="Arial" w:cs="Arial"/>
                <w:sz w:val="16"/>
                <w:szCs w:val="16"/>
              </w:rPr>
            </w:pPr>
          </w:p>
          <w:p w14:paraId="4521B472" w14:textId="77777777" w:rsidR="00C00323" w:rsidRPr="00C00323" w:rsidRDefault="00C00323" w:rsidP="00C00323">
            <w:pPr>
              <w:jc w:val="both"/>
              <w:rPr>
                <w:rFonts w:ascii="Arial" w:hAnsi="Arial" w:cs="Arial"/>
                <w:b/>
                <w:bCs/>
                <w:sz w:val="16"/>
                <w:szCs w:val="16"/>
              </w:rPr>
            </w:pPr>
            <w:r w:rsidRPr="00C00323">
              <w:rPr>
                <w:rFonts w:ascii="Arial" w:hAnsi="Arial" w:cs="Arial"/>
                <w:b/>
                <w:bCs/>
                <w:color w:val="C00000"/>
                <w:sz w:val="16"/>
                <w:szCs w:val="16"/>
              </w:rPr>
              <w:t xml:space="preserve"> </w:t>
            </w:r>
          </w:p>
        </w:tc>
        <w:tc>
          <w:tcPr>
            <w:tcW w:w="5569" w:type="dxa"/>
            <w:gridSpan w:val="2"/>
          </w:tcPr>
          <w:p w14:paraId="3914429F"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Materac gimnastyczny składany 4-częściowy w kolorze </w:t>
            </w:r>
            <w:proofErr w:type="spellStart"/>
            <w:r w:rsidRPr="00C00323">
              <w:rPr>
                <w:rFonts w:ascii="Arial" w:hAnsi="Arial" w:cs="Arial"/>
                <w:sz w:val="16"/>
                <w:szCs w:val="16"/>
              </w:rPr>
              <w:t>błekitnomiętowo</w:t>
            </w:r>
            <w:proofErr w:type="spellEnd"/>
            <w:r w:rsidRPr="00C00323">
              <w:rPr>
                <w:rFonts w:ascii="Arial" w:hAnsi="Arial" w:cs="Arial"/>
                <w:sz w:val="16"/>
                <w:szCs w:val="16"/>
              </w:rPr>
              <w:t xml:space="preserve">-szarym został wykonany z </w:t>
            </w:r>
            <w:proofErr w:type="spellStart"/>
            <w:r w:rsidRPr="00C00323">
              <w:rPr>
                <w:rFonts w:ascii="Arial" w:hAnsi="Arial" w:cs="Arial"/>
                <w:sz w:val="16"/>
                <w:szCs w:val="16"/>
              </w:rPr>
              <w:t>bezftalanowej</w:t>
            </w:r>
            <w:proofErr w:type="spellEnd"/>
            <w:r w:rsidRPr="00C00323">
              <w:rPr>
                <w:rFonts w:ascii="Arial" w:hAnsi="Arial" w:cs="Arial"/>
                <w:sz w:val="16"/>
                <w:szCs w:val="16"/>
              </w:rPr>
              <w:t>, trudnopalnej tkaniny PCW odpornej na ścieranie, z antypoślizgowym spodem z fakturowej tkaniny PCW, co zapewnia stabilność na różnych powierzchniach. Wypełnienie z pianki poliuretanowej o bardzo wysokiej sprężystości dostarcza komfortu i solidnego wsparcia podczas ćwiczeń.</w:t>
            </w:r>
            <w:r w:rsidRPr="00C00323">
              <w:rPr>
                <w:rFonts w:ascii="Arial" w:hAnsi="Arial" w:cs="Arial"/>
                <w:sz w:val="16"/>
                <w:szCs w:val="16"/>
              </w:rPr>
              <w:br/>
            </w:r>
            <w:r w:rsidRPr="00C00323">
              <w:rPr>
                <w:rFonts w:ascii="Arial" w:hAnsi="Arial" w:cs="Arial"/>
                <w:sz w:val="16"/>
                <w:szCs w:val="16"/>
              </w:rPr>
              <w:br/>
            </w:r>
            <w:r w:rsidRPr="00C00323">
              <w:rPr>
                <w:rFonts w:ascii="Arial" w:hAnsi="Arial" w:cs="Arial"/>
                <w:sz w:val="16"/>
                <w:szCs w:val="16"/>
              </w:rPr>
              <w:br/>
              <w:t>Dzięki składanej konstrukcji materac jest wygodny do przechowywania i pozwala na oszczędność miejsca, co sprawdza się szczególnie w placówkach z ograniczoną przestrzenią. Trwałe połączenie elementów materaca za pomocą taśmy zapewnia stabilność i ułatwia użytkowanie przy różnorodnych aktywnościach fizycznych.</w:t>
            </w:r>
            <w:r w:rsidRPr="00C00323">
              <w:rPr>
                <w:rFonts w:ascii="Arial" w:hAnsi="Arial" w:cs="Arial"/>
                <w:sz w:val="16"/>
                <w:szCs w:val="16"/>
              </w:rPr>
              <w:br/>
            </w:r>
            <w:r w:rsidRPr="00C00323">
              <w:rPr>
                <w:rFonts w:ascii="Arial" w:hAnsi="Arial" w:cs="Arial"/>
                <w:sz w:val="16"/>
                <w:szCs w:val="16"/>
              </w:rPr>
              <w:br/>
              <w:t>Wymiary: 120 x 245 x 3 cm.</w:t>
            </w:r>
          </w:p>
          <w:p w14:paraId="594C92FF" w14:textId="77777777" w:rsidR="00C00323" w:rsidRPr="00C00323" w:rsidRDefault="00C00323" w:rsidP="00C00323">
            <w:pPr>
              <w:rPr>
                <w:rFonts w:ascii="Arial" w:hAnsi="Arial" w:cs="Arial"/>
                <w:sz w:val="16"/>
                <w:szCs w:val="16"/>
              </w:rPr>
            </w:pPr>
          </w:p>
        </w:tc>
        <w:tc>
          <w:tcPr>
            <w:tcW w:w="804" w:type="dxa"/>
            <w:gridSpan w:val="2"/>
          </w:tcPr>
          <w:p w14:paraId="69B0142E"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3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41371AE" w14:textId="77777777" w:rsidTr="007A0B80">
        <w:tc>
          <w:tcPr>
            <w:tcW w:w="421" w:type="dxa"/>
          </w:tcPr>
          <w:p w14:paraId="4890A9D9"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76</w:t>
            </w:r>
          </w:p>
        </w:tc>
        <w:tc>
          <w:tcPr>
            <w:tcW w:w="2268" w:type="dxa"/>
            <w:gridSpan w:val="2"/>
          </w:tcPr>
          <w:p w14:paraId="70D0BEF3"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Tunel zygzak  </w:t>
            </w:r>
          </w:p>
          <w:p w14:paraId="133A574F" w14:textId="77777777" w:rsidR="00C00323" w:rsidRPr="00C00323" w:rsidRDefault="00C00323" w:rsidP="00C00323">
            <w:pPr>
              <w:jc w:val="both"/>
              <w:rPr>
                <w:rFonts w:ascii="Arial" w:hAnsi="Arial" w:cs="Arial"/>
                <w:sz w:val="16"/>
                <w:szCs w:val="16"/>
              </w:rPr>
            </w:pPr>
          </w:p>
          <w:p w14:paraId="40341BE2" w14:textId="77777777" w:rsidR="00C00323" w:rsidRPr="00C00323" w:rsidRDefault="00C00323" w:rsidP="00C00323">
            <w:pPr>
              <w:jc w:val="both"/>
              <w:rPr>
                <w:rFonts w:ascii="Arial" w:hAnsi="Arial" w:cs="Arial"/>
                <w:b/>
                <w:bCs/>
                <w:sz w:val="20"/>
                <w:szCs w:val="20"/>
              </w:rPr>
            </w:pPr>
          </w:p>
        </w:tc>
        <w:tc>
          <w:tcPr>
            <w:tcW w:w="5569" w:type="dxa"/>
            <w:gridSpan w:val="2"/>
          </w:tcPr>
          <w:p w14:paraId="2A1E910F" w14:textId="77777777" w:rsidR="00C00323" w:rsidRPr="00C00323" w:rsidRDefault="00C00323" w:rsidP="00C00323">
            <w:pPr>
              <w:rPr>
                <w:rFonts w:ascii="Arial" w:hAnsi="Arial" w:cs="Arial"/>
                <w:sz w:val="16"/>
                <w:szCs w:val="16"/>
              </w:rPr>
            </w:pPr>
            <w:r w:rsidRPr="00C00323">
              <w:rPr>
                <w:rFonts w:ascii="Arial" w:hAnsi="Arial" w:cs="Arial"/>
                <w:sz w:val="16"/>
                <w:szCs w:val="16"/>
              </w:rPr>
              <w:t>Kolorowy tunel wykonany z miękkiego ortalionowego materiału, wzmocniony elastyczną konstrukcją, który jest lekki i łatwy do rozłożenia oraz ponownego złożenia, co umożliwia wygodne przechowywanie. Tunel wyposażony jest w przezroczystą siatkę, która pozwala na obserwowanie bawiącego się dziecka. Doskonały do zabaw ruchowych i aktywności rozwijających motorykę, zwłaszcza w salach gimnastycznych, salach zabaw, ogrodach czy na plaży. Dzięki swojej konstrukcji i możliwości łączenia z innymi tunelami oraz kryjówkami, może tworzyć interaktywne tory przeszkód.</w:t>
            </w:r>
            <w:r w:rsidRPr="00C00323">
              <w:rPr>
                <w:rFonts w:ascii="Arial" w:hAnsi="Arial" w:cs="Arial"/>
                <w:sz w:val="16"/>
                <w:szCs w:val="16"/>
              </w:rPr>
              <w:br/>
            </w:r>
            <w:r w:rsidRPr="00C00323">
              <w:rPr>
                <w:rFonts w:ascii="Arial" w:hAnsi="Arial" w:cs="Arial"/>
                <w:sz w:val="16"/>
                <w:szCs w:val="16"/>
              </w:rPr>
              <w:br/>
              <w:t>Wymiary: dł. 280 cm, śr. 45 cm</w:t>
            </w:r>
            <w:r w:rsidRPr="00C00323">
              <w:rPr>
                <w:rFonts w:ascii="Arial" w:hAnsi="Arial" w:cs="Arial"/>
                <w:sz w:val="16"/>
                <w:szCs w:val="16"/>
              </w:rPr>
              <w:br/>
              <w:t>Materiał: ortalion</w:t>
            </w:r>
          </w:p>
          <w:p w14:paraId="71AFABC3" w14:textId="77777777" w:rsidR="00C00323" w:rsidRPr="00C00323" w:rsidRDefault="00C00323" w:rsidP="00C00323">
            <w:pPr>
              <w:rPr>
                <w:rFonts w:ascii="Arial" w:hAnsi="Arial" w:cs="Arial"/>
                <w:sz w:val="16"/>
                <w:szCs w:val="16"/>
              </w:rPr>
            </w:pPr>
          </w:p>
        </w:tc>
        <w:tc>
          <w:tcPr>
            <w:tcW w:w="804" w:type="dxa"/>
            <w:gridSpan w:val="2"/>
          </w:tcPr>
          <w:p w14:paraId="7B5D4455"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2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1D574DEF" w14:textId="77777777" w:rsidTr="007A0B80">
        <w:tc>
          <w:tcPr>
            <w:tcW w:w="421" w:type="dxa"/>
          </w:tcPr>
          <w:p w14:paraId="38FD0358"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lastRenderedPageBreak/>
              <w:t>77</w:t>
            </w:r>
          </w:p>
        </w:tc>
        <w:tc>
          <w:tcPr>
            <w:tcW w:w="2268" w:type="dxa"/>
            <w:gridSpan w:val="2"/>
          </w:tcPr>
          <w:p w14:paraId="5D76065B"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Rękaw elastyczny do zabaw grupowych  </w:t>
            </w:r>
          </w:p>
          <w:p w14:paraId="13DEC487" w14:textId="77777777" w:rsidR="00C00323" w:rsidRPr="00C00323" w:rsidRDefault="00C00323" w:rsidP="00C00323">
            <w:pPr>
              <w:jc w:val="both"/>
              <w:rPr>
                <w:rFonts w:ascii="Arial" w:hAnsi="Arial" w:cs="Arial"/>
                <w:sz w:val="16"/>
                <w:szCs w:val="16"/>
              </w:rPr>
            </w:pPr>
          </w:p>
          <w:p w14:paraId="64261EFF" w14:textId="77777777" w:rsidR="00C00323" w:rsidRPr="00C00323" w:rsidRDefault="00C00323" w:rsidP="00C00323">
            <w:pPr>
              <w:jc w:val="both"/>
              <w:rPr>
                <w:rFonts w:ascii="Arial" w:hAnsi="Arial" w:cs="Arial"/>
                <w:b/>
                <w:bCs/>
                <w:sz w:val="16"/>
                <w:szCs w:val="16"/>
              </w:rPr>
            </w:pPr>
          </w:p>
        </w:tc>
        <w:tc>
          <w:tcPr>
            <w:tcW w:w="5569" w:type="dxa"/>
            <w:gridSpan w:val="2"/>
          </w:tcPr>
          <w:p w14:paraId="25800012" w14:textId="77777777" w:rsidR="00C00323" w:rsidRPr="00C00323" w:rsidRDefault="00C00323" w:rsidP="00C00323">
            <w:pPr>
              <w:rPr>
                <w:rFonts w:ascii="Arial" w:hAnsi="Arial" w:cs="Arial"/>
                <w:sz w:val="16"/>
                <w:szCs w:val="16"/>
              </w:rPr>
            </w:pPr>
            <w:r w:rsidRPr="00C00323">
              <w:rPr>
                <w:rFonts w:ascii="Arial" w:hAnsi="Arial" w:cs="Arial"/>
                <w:sz w:val="16"/>
                <w:szCs w:val="16"/>
              </w:rPr>
              <w:t>Granatowy elastyczny rękaw wykonany z trudnopalnej lycry to wszechstronna pomoc terapeutyczna, która stymuluje czucie głębokie oraz wspiera rozwój sprawności ruchowej, siły i wytrzymałości dzieci. Przeznaczony do ćwiczeń integracyjnych i relaksacyjnych, umożliwia ukrycie się, odpoczynek czy czytanie książek. Tkanina delikatnie otula ciało, a regulacja naprężenia odbywa się poprzez ruch osób wchodzących do wnętrza. Rękaw, łatwy do czyszczenia w temperaturze do 40°C, idealnie sprawdza się zarówno w pomieszczeniach, jak i na świeżym powietrzu.</w:t>
            </w:r>
          </w:p>
          <w:p w14:paraId="3A8F6770" w14:textId="77777777" w:rsidR="00C00323" w:rsidRPr="00C00323" w:rsidRDefault="00C00323" w:rsidP="00C00323">
            <w:pPr>
              <w:rPr>
                <w:rFonts w:ascii="Arial" w:hAnsi="Arial" w:cs="Arial"/>
                <w:sz w:val="16"/>
                <w:szCs w:val="16"/>
              </w:rPr>
            </w:pPr>
          </w:p>
          <w:p w14:paraId="2A8016AB" w14:textId="77777777" w:rsidR="00C00323" w:rsidRPr="00C00323" w:rsidRDefault="00C00323" w:rsidP="00C00323">
            <w:pPr>
              <w:rPr>
                <w:rFonts w:ascii="Arial" w:hAnsi="Arial" w:cs="Arial"/>
                <w:sz w:val="16"/>
                <w:szCs w:val="16"/>
              </w:rPr>
            </w:pPr>
            <w:r w:rsidRPr="00C00323">
              <w:rPr>
                <w:rFonts w:ascii="Arial" w:hAnsi="Arial" w:cs="Arial"/>
                <w:sz w:val="16"/>
                <w:szCs w:val="16"/>
              </w:rPr>
              <w:t>Wymiary: obwód 750 cm, wysokość 150 cm</w:t>
            </w:r>
          </w:p>
          <w:p w14:paraId="0EF275F1" w14:textId="77777777" w:rsidR="00C00323" w:rsidRPr="00C00323" w:rsidRDefault="00C00323" w:rsidP="00C00323">
            <w:pPr>
              <w:rPr>
                <w:rFonts w:ascii="Arial" w:hAnsi="Arial" w:cs="Arial"/>
                <w:sz w:val="16"/>
                <w:szCs w:val="16"/>
              </w:rPr>
            </w:pPr>
          </w:p>
          <w:p w14:paraId="06A34D89" w14:textId="77777777" w:rsidR="00C00323" w:rsidRPr="00C00323" w:rsidRDefault="00C00323" w:rsidP="00C00323">
            <w:pPr>
              <w:rPr>
                <w:rFonts w:ascii="Arial" w:hAnsi="Arial" w:cs="Arial"/>
                <w:sz w:val="16"/>
                <w:szCs w:val="16"/>
              </w:rPr>
            </w:pPr>
            <w:r w:rsidRPr="00C00323">
              <w:rPr>
                <w:rFonts w:ascii="Arial" w:hAnsi="Arial" w:cs="Arial"/>
                <w:sz w:val="16"/>
                <w:szCs w:val="16"/>
              </w:rPr>
              <w:t>Wiek: 3+</w:t>
            </w:r>
          </w:p>
        </w:tc>
        <w:tc>
          <w:tcPr>
            <w:tcW w:w="804" w:type="dxa"/>
            <w:gridSpan w:val="2"/>
          </w:tcPr>
          <w:p w14:paraId="41E22FF9" w14:textId="7C9124A1"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1</w:t>
            </w:r>
            <w:r w:rsidR="00595E87">
              <w:rPr>
                <w:rFonts w:ascii="Arial" w:eastAsia="Times New Roman" w:hAnsi="Arial" w:cs="Arial"/>
                <w:kern w:val="0"/>
                <w:sz w:val="16"/>
                <w:szCs w:val="16"/>
                <w:lang w:eastAsia="pl-PL"/>
                <w14:ligatures w14:val="none"/>
              </w:rPr>
              <w:t xml:space="preserve"> </w:t>
            </w:r>
            <w:proofErr w:type="spellStart"/>
            <w:r w:rsidR="00595E87">
              <w:rPr>
                <w:rFonts w:ascii="Arial" w:eastAsia="Times New Roman" w:hAnsi="Arial" w:cs="Arial"/>
                <w:kern w:val="0"/>
                <w:sz w:val="16"/>
                <w:szCs w:val="16"/>
                <w:lang w:eastAsia="pl-PL"/>
                <w14:ligatures w14:val="none"/>
              </w:rPr>
              <w:t>szt</w:t>
            </w:r>
            <w:proofErr w:type="spellEnd"/>
          </w:p>
        </w:tc>
      </w:tr>
      <w:tr w:rsidR="00C00323" w:rsidRPr="00C00323" w14:paraId="600CB4C5" w14:textId="77777777" w:rsidTr="007A0B80">
        <w:tc>
          <w:tcPr>
            <w:tcW w:w="421" w:type="dxa"/>
          </w:tcPr>
          <w:p w14:paraId="39558192"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78</w:t>
            </w:r>
          </w:p>
        </w:tc>
        <w:tc>
          <w:tcPr>
            <w:tcW w:w="2268" w:type="dxa"/>
            <w:gridSpan w:val="2"/>
          </w:tcPr>
          <w:p w14:paraId="20589D46" w14:textId="77777777" w:rsidR="00C00323" w:rsidRPr="00C00323" w:rsidRDefault="00C00323" w:rsidP="00C00323">
            <w:pPr>
              <w:jc w:val="both"/>
              <w:rPr>
                <w:rFonts w:ascii="Arial" w:hAnsi="Arial" w:cs="Arial"/>
                <w:color w:val="212121"/>
                <w:sz w:val="20"/>
                <w:szCs w:val="20"/>
              </w:rPr>
            </w:pPr>
            <w:r w:rsidRPr="00C00323">
              <w:rPr>
                <w:rFonts w:ascii="Arial" w:hAnsi="Arial" w:cs="Arial"/>
                <w:color w:val="212121"/>
                <w:sz w:val="20"/>
                <w:szCs w:val="20"/>
              </w:rPr>
              <w:t xml:space="preserve">Drewniana drabinka 2 w 1. Przyrząd gimnastyczny  </w:t>
            </w:r>
          </w:p>
          <w:p w14:paraId="02965B1A" w14:textId="77777777" w:rsidR="00C00323" w:rsidRPr="00C00323" w:rsidRDefault="00C00323" w:rsidP="00C00323">
            <w:pPr>
              <w:jc w:val="both"/>
              <w:rPr>
                <w:rFonts w:ascii="Arial" w:hAnsi="Arial" w:cs="Arial"/>
                <w:b/>
                <w:bCs/>
                <w:color w:val="C00000"/>
                <w:sz w:val="20"/>
                <w:szCs w:val="20"/>
              </w:rPr>
            </w:pPr>
          </w:p>
          <w:p w14:paraId="5D31B1A9" w14:textId="77777777" w:rsidR="00C00323" w:rsidRPr="00C00323" w:rsidRDefault="00C00323" w:rsidP="00C00323">
            <w:pPr>
              <w:jc w:val="both"/>
              <w:rPr>
                <w:rFonts w:ascii="Arial" w:hAnsi="Arial" w:cs="Arial"/>
                <w:b/>
                <w:bCs/>
                <w:color w:val="C00000"/>
                <w:sz w:val="20"/>
                <w:szCs w:val="20"/>
              </w:rPr>
            </w:pPr>
          </w:p>
        </w:tc>
        <w:tc>
          <w:tcPr>
            <w:tcW w:w="5569" w:type="dxa"/>
            <w:gridSpan w:val="2"/>
          </w:tcPr>
          <w:p w14:paraId="56798998" w14:textId="77777777" w:rsidR="00C00323" w:rsidRPr="00C00323" w:rsidRDefault="00C00323" w:rsidP="00C00323">
            <w:pPr>
              <w:rPr>
                <w:rFonts w:ascii="Arial" w:hAnsi="Arial" w:cs="Arial"/>
                <w:sz w:val="16"/>
                <w:szCs w:val="16"/>
              </w:rPr>
            </w:pPr>
            <w:r w:rsidRPr="00C00323">
              <w:rPr>
                <w:rFonts w:ascii="Arial" w:hAnsi="Arial" w:cs="Arial"/>
                <w:sz w:val="16"/>
                <w:szCs w:val="16"/>
              </w:rPr>
              <w:t>Przyrząd gimnastyczny 2 w 1, który pełni funkcję toru przeszkód lub huśtawki, w zależności od ustawienia. W formie łuku może być wykorzystywany do pokonywania przeszkód na czworakach lub na stojąco, a po odwróceniu staje się huśtawką do bujania i balansowania, wspierając rozwój motoryki i równowagi.</w:t>
            </w:r>
            <w:r w:rsidRPr="00C00323">
              <w:rPr>
                <w:rFonts w:ascii="Arial" w:hAnsi="Arial" w:cs="Arial"/>
                <w:sz w:val="16"/>
                <w:szCs w:val="16"/>
              </w:rPr>
              <w:br/>
            </w:r>
            <w:r w:rsidRPr="00C00323">
              <w:rPr>
                <w:rFonts w:ascii="Arial" w:hAnsi="Arial" w:cs="Arial"/>
                <w:sz w:val="16"/>
                <w:szCs w:val="16"/>
              </w:rPr>
              <w:br/>
              <w:t>Wymiary: 95 x 70,6 x 42,6 cm</w:t>
            </w:r>
            <w:r w:rsidRPr="00C00323">
              <w:rPr>
                <w:rFonts w:ascii="Arial" w:hAnsi="Arial" w:cs="Arial"/>
                <w:sz w:val="16"/>
                <w:szCs w:val="16"/>
              </w:rPr>
              <w:br/>
              <w:t>Materiał: Drewno bukowe, sklejka</w:t>
            </w:r>
            <w:r w:rsidRPr="00C00323">
              <w:rPr>
                <w:rFonts w:ascii="Arial" w:hAnsi="Arial" w:cs="Arial"/>
                <w:sz w:val="16"/>
                <w:szCs w:val="16"/>
              </w:rPr>
              <w:br/>
              <w:t>Maksymalny dźwig: 50 kg</w:t>
            </w:r>
            <w:r w:rsidRPr="00C00323">
              <w:rPr>
                <w:rFonts w:ascii="Arial" w:hAnsi="Arial" w:cs="Arial"/>
                <w:sz w:val="16"/>
                <w:szCs w:val="16"/>
              </w:rPr>
              <w:br/>
              <w:t>Wiek: 18 miesięcy+</w:t>
            </w:r>
          </w:p>
          <w:p w14:paraId="0FA07DF7" w14:textId="77777777" w:rsidR="00C00323" w:rsidRPr="00C00323" w:rsidRDefault="00C00323" w:rsidP="00C00323">
            <w:pPr>
              <w:rPr>
                <w:rFonts w:ascii="Arial" w:hAnsi="Arial" w:cs="Arial"/>
                <w:sz w:val="16"/>
                <w:szCs w:val="16"/>
              </w:rPr>
            </w:pPr>
          </w:p>
        </w:tc>
        <w:tc>
          <w:tcPr>
            <w:tcW w:w="804" w:type="dxa"/>
            <w:gridSpan w:val="2"/>
          </w:tcPr>
          <w:p w14:paraId="1B0D15DE"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1</w:t>
            </w:r>
          </w:p>
        </w:tc>
      </w:tr>
      <w:tr w:rsidR="00C00323" w:rsidRPr="00C00323" w14:paraId="4B61D4BA" w14:textId="77777777" w:rsidTr="007A0B80">
        <w:tc>
          <w:tcPr>
            <w:tcW w:w="421" w:type="dxa"/>
          </w:tcPr>
          <w:p w14:paraId="627FE293"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79</w:t>
            </w:r>
          </w:p>
        </w:tc>
        <w:tc>
          <w:tcPr>
            <w:tcW w:w="2268" w:type="dxa"/>
            <w:gridSpan w:val="2"/>
          </w:tcPr>
          <w:p w14:paraId="5F2408A7"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Drabinka ze ścianką wspinaczkową. Drewniany przyrząd gimnastyczny  </w:t>
            </w:r>
          </w:p>
          <w:p w14:paraId="046CD40D" w14:textId="77777777" w:rsidR="00C00323" w:rsidRPr="00C00323" w:rsidRDefault="00C00323" w:rsidP="00C00323">
            <w:pPr>
              <w:jc w:val="both"/>
              <w:rPr>
                <w:rFonts w:ascii="Arial" w:hAnsi="Arial" w:cs="Arial"/>
                <w:sz w:val="16"/>
                <w:szCs w:val="16"/>
              </w:rPr>
            </w:pPr>
          </w:p>
          <w:p w14:paraId="5E0FA0FB" w14:textId="77777777" w:rsidR="00C00323" w:rsidRPr="00C00323" w:rsidRDefault="00C00323" w:rsidP="00C00323">
            <w:pPr>
              <w:jc w:val="both"/>
              <w:rPr>
                <w:rFonts w:ascii="Arial" w:hAnsi="Arial" w:cs="Arial"/>
                <w:sz w:val="16"/>
                <w:szCs w:val="16"/>
              </w:rPr>
            </w:pPr>
          </w:p>
          <w:p w14:paraId="189FA81C" w14:textId="77777777" w:rsidR="00C00323" w:rsidRPr="00C00323" w:rsidRDefault="00C00323" w:rsidP="00C00323">
            <w:pPr>
              <w:jc w:val="both"/>
              <w:rPr>
                <w:rFonts w:ascii="Arial" w:hAnsi="Arial" w:cs="Arial"/>
                <w:b/>
                <w:bCs/>
                <w:sz w:val="20"/>
                <w:szCs w:val="20"/>
              </w:rPr>
            </w:pPr>
          </w:p>
        </w:tc>
        <w:tc>
          <w:tcPr>
            <w:tcW w:w="5569" w:type="dxa"/>
            <w:gridSpan w:val="2"/>
          </w:tcPr>
          <w:p w14:paraId="4000F55E" w14:textId="77777777" w:rsidR="00C00323" w:rsidRPr="00C00323" w:rsidRDefault="00C00323" w:rsidP="00C00323">
            <w:pPr>
              <w:rPr>
                <w:rFonts w:ascii="Arial" w:hAnsi="Arial" w:cs="Arial"/>
                <w:sz w:val="16"/>
                <w:szCs w:val="16"/>
              </w:rPr>
            </w:pPr>
            <w:r w:rsidRPr="00C00323">
              <w:rPr>
                <w:rFonts w:ascii="Arial" w:hAnsi="Arial" w:cs="Arial"/>
                <w:sz w:val="16"/>
                <w:szCs w:val="16"/>
              </w:rPr>
              <w:t>Drabinka ze ścianką wspinaczkową to drewniany przyrząd gimnastyczny, który zapewnia nie tylko świetną zabawę, ale również wszechstronny rozwój fizyczny. Wykonana z wysokiej jakości drewna bukowego i sklejki, gwarantuje bezpieczeństwo podczas użytkowania. Wspiera rozwój dużej motoryki, poprawia równowagę oraz koordynację ruchową. Można montować na niej platformę VG4709.</w:t>
            </w:r>
            <w:r w:rsidRPr="00C00323">
              <w:rPr>
                <w:rFonts w:ascii="Arial" w:hAnsi="Arial" w:cs="Arial"/>
                <w:sz w:val="16"/>
                <w:szCs w:val="16"/>
              </w:rPr>
              <w:br/>
            </w:r>
            <w:r w:rsidRPr="00C00323">
              <w:rPr>
                <w:rFonts w:ascii="Arial" w:hAnsi="Arial" w:cs="Arial"/>
                <w:sz w:val="16"/>
                <w:szCs w:val="16"/>
              </w:rPr>
              <w:br/>
              <w:t>Materiał: drewno bukowe, sklejka</w:t>
            </w:r>
            <w:r w:rsidRPr="00C00323">
              <w:rPr>
                <w:rFonts w:ascii="Arial" w:hAnsi="Arial" w:cs="Arial"/>
                <w:sz w:val="16"/>
                <w:szCs w:val="16"/>
              </w:rPr>
              <w:br/>
              <w:t>Wymiary: 74 x 80,6 x 58 cm</w:t>
            </w:r>
            <w:r w:rsidRPr="00C00323">
              <w:rPr>
                <w:rFonts w:ascii="Arial" w:hAnsi="Arial" w:cs="Arial"/>
                <w:sz w:val="16"/>
                <w:szCs w:val="16"/>
              </w:rPr>
              <w:br/>
              <w:t>Maksymalny dźwig: 50 kg</w:t>
            </w:r>
            <w:r w:rsidRPr="00C00323">
              <w:rPr>
                <w:rFonts w:ascii="Arial" w:hAnsi="Arial" w:cs="Arial"/>
                <w:sz w:val="16"/>
                <w:szCs w:val="16"/>
              </w:rPr>
              <w:br/>
              <w:t>Wiek: 18M+</w:t>
            </w:r>
          </w:p>
          <w:p w14:paraId="7FD1DDA7" w14:textId="77777777" w:rsidR="00C00323" w:rsidRPr="00C00323" w:rsidRDefault="00C00323" w:rsidP="00C00323">
            <w:pPr>
              <w:rPr>
                <w:rFonts w:ascii="Arial" w:hAnsi="Arial" w:cs="Arial"/>
                <w:sz w:val="16"/>
                <w:szCs w:val="16"/>
              </w:rPr>
            </w:pPr>
          </w:p>
        </w:tc>
        <w:tc>
          <w:tcPr>
            <w:tcW w:w="804" w:type="dxa"/>
            <w:gridSpan w:val="2"/>
          </w:tcPr>
          <w:p w14:paraId="31314CF3"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1</w:t>
            </w:r>
          </w:p>
        </w:tc>
      </w:tr>
      <w:tr w:rsidR="00C00323" w:rsidRPr="00C00323" w14:paraId="3D6192F6" w14:textId="77777777" w:rsidTr="007A0B80">
        <w:tc>
          <w:tcPr>
            <w:tcW w:w="421" w:type="dxa"/>
          </w:tcPr>
          <w:p w14:paraId="032AC43B"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80</w:t>
            </w:r>
          </w:p>
        </w:tc>
        <w:tc>
          <w:tcPr>
            <w:tcW w:w="2268" w:type="dxa"/>
            <w:gridSpan w:val="2"/>
          </w:tcPr>
          <w:p w14:paraId="1AB6CB0D"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Platforma wspinaczkowa. Drewniany przyrząd gimnastyczny  </w:t>
            </w:r>
          </w:p>
          <w:p w14:paraId="71986D5D" w14:textId="77777777" w:rsidR="00C00323" w:rsidRPr="00C00323" w:rsidRDefault="00C00323" w:rsidP="00C00323">
            <w:pPr>
              <w:jc w:val="both"/>
              <w:rPr>
                <w:rFonts w:ascii="Arial" w:hAnsi="Arial" w:cs="Arial"/>
                <w:sz w:val="16"/>
                <w:szCs w:val="16"/>
              </w:rPr>
            </w:pPr>
          </w:p>
          <w:p w14:paraId="7FA8901A" w14:textId="77777777" w:rsidR="00C00323" w:rsidRPr="00C00323" w:rsidRDefault="00C00323" w:rsidP="00C00323">
            <w:pPr>
              <w:jc w:val="both"/>
              <w:rPr>
                <w:rFonts w:ascii="Arial" w:hAnsi="Arial" w:cs="Arial"/>
                <w:sz w:val="16"/>
                <w:szCs w:val="16"/>
              </w:rPr>
            </w:pPr>
          </w:p>
          <w:p w14:paraId="00AD3773" w14:textId="77777777" w:rsidR="00C00323" w:rsidRPr="00C00323" w:rsidRDefault="00C00323" w:rsidP="00C00323">
            <w:pPr>
              <w:jc w:val="both"/>
              <w:rPr>
                <w:rFonts w:ascii="Arial" w:hAnsi="Arial" w:cs="Arial"/>
                <w:sz w:val="16"/>
                <w:szCs w:val="16"/>
              </w:rPr>
            </w:pPr>
          </w:p>
          <w:p w14:paraId="1034EFF3" w14:textId="77777777" w:rsidR="00C00323" w:rsidRPr="00C00323" w:rsidRDefault="00C00323" w:rsidP="00C00323">
            <w:pPr>
              <w:jc w:val="both"/>
              <w:rPr>
                <w:rFonts w:ascii="Arial" w:hAnsi="Arial" w:cs="Arial"/>
                <w:b/>
                <w:bCs/>
                <w:sz w:val="20"/>
                <w:szCs w:val="20"/>
              </w:rPr>
            </w:pPr>
          </w:p>
        </w:tc>
        <w:tc>
          <w:tcPr>
            <w:tcW w:w="5569" w:type="dxa"/>
            <w:gridSpan w:val="2"/>
          </w:tcPr>
          <w:p w14:paraId="59E60775" w14:textId="77777777" w:rsidR="00C00323" w:rsidRPr="00C00323" w:rsidRDefault="00C00323" w:rsidP="00C00323">
            <w:pPr>
              <w:rPr>
                <w:rFonts w:ascii="Arial" w:hAnsi="Arial" w:cs="Arial"/>
                <w:sz w:val="16"/>
                <w:szCs w:val="16"/>
              </w:rPr>
            </w:pPr>
            <w:r w:rsidRPr="00C00323">
              <w:rPr>
                <w:rFonts w:ascii="Arial" w:hAnsi="Arial" w:cs="Arial"/>
                <w:sz w:val="16"/>
                <w:szCs w:val="16"/>
              </w:rPr>
              <w:t>Platforma wspinaczkowa to solidny drewniany przyrząd gimnastyczny, zaprojektowany z myślą o aktywnej zabawie i rozwoju fizycznymi. Jest idealnym asortymentem do ćwiczeń, wspomagając rozwój motoryki dużej, koordynacji ruchowej oraz równowagi. Platforma zachęca do podejmowania nowych wyzwań wspinaczkowych, oferując kreatywne możliwości zabawy, które jednocześnie wzmacniają mięśnie i rozwijają zdolności ruchowe. Pasuje do innych drabinek np. VG4708 oraz VG4710</w:t>
            </w:r>
            <w:r w:rsidRPr="00C00323">
              <w:rPr>
                <w:rFonts w:ascii="Arial" w:hAnsi="Arial" w:cs="Arial"/>
                <w:sz w:val="16"/>
                <w:szCs w:val="16"/>
              </w:rPr>
              <w:br/>
            </w:r>
            <w:r w:rsidRPr="00C00323">
              <w:rPr>
                <w:rFonts w:ascii="Arial" w:hAnsi="Arial" w:cs="Arial"/>
                <w:sz w:val="16"/>
                <w:szCs w:val="16"/>
              </w:rPr>
              <w:br/>
              <w:t>Materiał: drewno bukowe, sklejka</w:t>
            </w:r>
            <w:r w:rsidRPr="00C00323">
              <w:rPr>
                <w:rFonts w:ascii="Arial" w:hAnsi="Arial" w:cs="Arial"/>
                <w:sz w:val="16"/>
                <w:szCs w:val="16"/>
              </w:rPr>
              <w:br/>
              <w:t>Wymiary: 102 x 47 x 1 cm</w:t>
            </w:r>
            <w:r w:rsidRPr="00C00323">
              <w:rPr>
                <w:rFonts w:ascii="Arial" w:hAnsi="Arial" w:cs="Arial"/>
                <w:sz w:val="16"/>
                <w:szCs w:val="16"/>
              </w:rPr>
              <w:br/>
              <w:t>Maksymalny dźwig: 50 kg</w:t>
            </w:r>
            <w:r w:rsidRPr="00C00323">
              <w:rPr>
                <w:rFonts w:ascii="Arial" w:hAnsi="Arial" w:cs="Arial"/>
                <w:sz w:val="16"/>
                <w:szCs w:val="16"/>
              </w:rPr>
              <w:br/>
              <w:t>Wiek: 18M+</w:t>
            </w:r>
          </w:p>
          <w:p w14:paraId="68B8F219" w14:textId="77777777" w:rsidR="00C00323" w:rsidRPr="00C00323" w:rsidRDefault="00C00323" w:rsidP="00C00323">
            <w:pPr>
              <w:rPr>
                <w:rFonts w:ascii="Arial" w:hAnsi="Arial" w:cs="Arial"/>
                <w:sz w:val="16"/>
                <w:szCs w:val="16"/>
              </w:rPr>
            </w:pPr>
          </w:p>
        </w:tc>
        <w:tc>
          <w:tcPr>
            <w:tcW w:w="804" w:type="dxa"/>
            <w:gridSpan w:val="2"/>
          </w:tcPr>
          <w:p w14:paraId="1A2CA27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1</w:t>
            </w:r>
          </w:p>
        </w:tc>
      </w:tr>
      <w:tr w:rsidR="00C00323" w:rsidRPr="00C00323" w14:paraId="15EA7E08" w14:textId="77777777" w:rsidTr="007A0B80">
        <w:tc>
          <w:tcPr>
            <w:tcW w:w="421" w:type="dxa"/>
          </w:tcPr>
          <w:p w14:paraId="634FB823"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81</w:t>
            </w:r>
          </w:p>
        </w:tc>
        <w:tc>
          <w:tcPr>
            <w:tcW w:w="2268" w:type="dxa"/>
            <w:gridSpan w:val="2"/>
          </w:tcPr>
          <w:p w14:paraId="04580F94"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Mini </w:t>
            </w:r>
            <w:proofErr w:type="spellStart"/>
            <w:r w:rsidRPr="00C00323">
              <w:rPr>
                <w:rFonts w:ascii="Arial" w:hAnsi="Arial" w:cs="Arial"/>
                <w:sz w:val="16"/>
                <w:szCs w:val="16"/>
              </w:rPr>
              <w:t>Waffle</w:t>
            </w:r>
            <w:proofErr w:type="spellEnd"/>
            <w:r w:rsidRPr="00C00323">
              <w:rPr>
                <w:rFonts w:ascii="Arial" w:hAnsi="Arial" w:cs="Arial"/>
                <w:sz w:val="16"/>
                <w:szCs w:val="16"/>
              </w:rPr>
              <w:t xml:space="preserve">. Klocki elastyczne  </w:t>
            </w:r>
          </w:p>
          <w:p w14:paraId="415A53B8" w14:textId="77777777" w:rsidR="00C00323" w:rsidRPr="00C00323" w:rsidRDefault="00C00323" w:rsidP="00C00323">
            <w:pPr>
              <w:jc w:val="both"/>
              <w:rPr>
                <w:rFonts w:ascii="Arial" w:hAnsi="Arial" w:cs="Arial"/>
                <w:sz w:val="16"/>
                <w:szCs w:val="16"/>
              </w:rPr>
            </w:pPr>
          </w:p>
          <w:p w14:paraId="414A811A" w14:textId="77777777" w:rsidR="00C00323" w:rsidRPr="00C00323" w:rsidRDefault="00C00323" w:rsidP="00C00323">
            <w:pPr>
              <w:jc w:val="both"/>
              <w:rPr>
                <w:rFonts w:ascii="Arial" w:hAnsi="Arial" w:cs="Arial"/>
                <w:sz w:val="16"/>
                <w:szCs w:val="16"/>
              </w:rPr>
            </w:pPr>
          </w:p>
          <w:p w14:paraId="62479251" w14:textId="77777777" w:rsidR="00C00323" w:rsidRPr="00C00323" w:rsidRDefault="00C00323" w:rsidP="00C00323">
            <w:pPr>
              <w:jc w:val="both"/>
              <w:rPr>
                <w:rFonts w:ascii="Arial" w:hAnsi="Arial" w:cs="Arial"/>
                <w:sz w:val="16"/>
                <w:szCs w:val="16"/>
              </w:rPr>
            </w:pPr>
          </w:p>
          <w:p w14:paraId="6EC51F64" w14:textId="77777777" w:rsidR="00C00323" w:rsidRPr="00C00323" w:rsidRDefault="00C00323" w:rsidP="00C00323">
            <w:pPr>
              <w:jc w:val="both"/>
              <w:rPr>
                <w:rFonts w:ascii="Arial" w:hAnsi="Arial" w:cs="Arial"/>
                <w:b/>
                <w:bCs/>
                <w:sz w:val="20"/>
                <w:szCs w:val="20"/>
              </w:rPr>
            </w:pPr>
            <w:r w:rsidRPr="00C00323">
              <w:rPr>
                <w:rFonts w:ascii="Arial" w:hAnsi="Arial" w:cs="Arial"/>
                <w:b/>
                <w:bCs/>
                <w:color w:val="C00000"/>
                <w:sz w:val="20"/>
                <w:szCs w:val="20"/>
              </w:rPr>
              <w:t xml:space="preserve"> </w:t>
            </w:r>
          </w:p>
        </w:tc>
        <w:tc>
          <w:tcPr>
            <w:tcW w:w="5569" w:type="dxa"/>
            <w:gridSpan w:val="2"/>
          </w:tcPr>
          <w:p w14:paraId="1B5223BC"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Klocki elastyczne Mini </w:t>
            </w:r>
            <w:proofErr w:type="spellStart"/>
            <w:r w:rsidRPr="00C00323">
              <w:rPr>
                <w:rFonts w:ascii="Arial" w:hAnsi="Arial" w:cs="Arial"/>
                <w:sz w:val="16"/>
                <w:szCs w:val="16"/>
              </w:rPr>
              <w:t>Waffle</w:t>
            </w:r>
            <w:proofErr w:type="spellEnd"/>
            <w:r w:rsidRPr="00C00323">
              <w:rPr>
                <w:rFonts w:ascii="Arial" w:hAnsi="Arial" w:cs="Arial"/>
                <w:sz w:val="16"/>
                <w:szCs w:val="16"/>
              </w:rPr>
              <w:t xml:space="preserve"> to zestaw składający się z elementów w kształcie klasycznych klocków konstrukcyjnych, wykonanych z nowoczesnego tworzywa, które sprawia, że klocki są miłe w dotyku i elastyczne. Dzięki swojej wielkości i elastyczności, idealnie nadają się do tworzenia skomplikowanych budowli, jak samochody, wieże, statki, a także do prostszych projektów jak bransoletki. W zestawie znajduje się instrukcja z przykładowymi konstrukcjami oraz kod QR, który przekierowuje do strony produktu, oferującej dodatkowe inspiracje do twórczej zabawy. Produkt wspomaga rozwój zdolności motorycznych, wyobraźni przestrzennej oraz psychomotoryki.</w:t>
            </w:r>
            <w:r w:rsidRPr="00C00323">
              <w:rPr>
                <w:rFonts w:ascii="Arial" w:hAnsi="Arial" w:cs="Arial"/>
                <w:sz w:val="16"/>
                <w:szCs w:val="16"/>
              </w:rPr>
              <w:br/>
            </w:r>
            <w:r w:rsidRPr="00C00323">
              <w:rPr>
                <w:rFonts w:ascii="Arial" w:hAnsi="Arial" w:cs="Arial"/>
                <w:sz w:val="16"/>
                <w:szCs w:val="16"/>
              </w:rPr>
              <w:br/>
              <w:t xml:space="preserve">500 szt. w </w:t>
            </w:r>
            <w:proofErr w:type="spellStart"/>
            <w:r w:rsidRPr="00C00323">
              <w:rPr>
                <w:rFonts w:ascii="Arial" w:hAnsi="Arial" w:cs="Arial"/>
                <w:sz w:val="16"/>
                <w:szCs w:val="16"/>
              </w:rPr>
              <w:t>mixie</w:t>
            </w:r>
            <w:proofErr w:type="spellEnd"/>
            <w:r w:rsidRPr="00C00323">
              <w:rPr>
                <w:rFonts w:ascii="Arial" w:hAnsi="Arial" w:cs="Arial"/>
                <w:sz w:val="16"/>
                <w:szCs w:val="16"/>
              </w:rPr>
              <w:t xml:space="preserve"> 8 kolorów</w:t>
            </w:r>
            <w:r w:rsidRPr="00C00323">
              <w:rPr>
                <w:rFonts w:ascii="Arial" w:hAnsi="Arial" w:cs="Arial"/>
                <w:sz w:val="16"/>
                <w:szCs w:val="16"/>
              </w:rPr>
              <w:br/>
              <w:t>Wym. elementu: 3,5 x 3,5 cm</w:t>
            </w:r>
            <w:r w:rsidRPr="00C00323">
              <w:rPr>
                <w:rFonts w:ascii="Arial" w:hAnsi="Arial" w:cs="Arial"/>
                <w:sz w:val="16"/>
                <w:szCs w:val="16"/>
              </w:rPr>
              <w:br/>
              <w:t>Materiał: tworzywo sztuczne</w:t>
            </w:r>
            <w:r w:rsidRPr="00C00323">
              <w:rPr>
                <w:rFonts w:ascii="Arial" w:hAnsi="Arial" w:cs="Arial"/>
                <w:sz w:val="16"/>
                <w:szCs w:val="16"/>
              </w:rPr>
              <w:br/>
              <w:t>Wiek: 3+</w:t>
            </w:r>
          </w:p>
          <w:p w14:paraId="3931A60F" w14:textId="77777777" w:rsidR="00C00323" w:rsidRPr="00C00323" w:rsidRDefault="00C00323" w:rsidP="00C00323">
            <w:pPr>
              <w:rPr>
                <w:rFonts w:ascii="Arial" w:hAnsi="Arial" w:cs="Arial"/>
                <w:sz w:val="16"/>
                <w:szCs w:val="16"/>
              </w:rPr>
            </w:pPr>
          </w:p>
        </w:tc>
        <w:tc>
          <w:tcPr>
            <w:tcW w:w="804" w:type="dxa"/>
            <w:gridSpan w:val="2"/>
          </w:tcPr>
          <w:p w14:paraId="40BC6138"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12A5BCB2" w14:textId="77777777" w:rsidTr="007A0B80">
        <w:tc>
          <w:tcPr>
            <w:tcW w:w="421" w:type="dxa"/>
          </w:tcPr>
          <w:p w14:paraId="5FF1C6D4"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82</w:t>
            </w:r>
          </w:p>
        </w:tc>
        <w:tc>
          <w:tcPr>
            <w:tcW w:w="2268" w:type="dxa"/>
            <w:gridSpan w:val="2"/>
          </w:tcPr>
          <w:p w14:paraId="5965AF9F"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Letnie narty 2-osobowe  </w:t>
            </w:r>
          </w:p>
          <w:p w14:paraId="2D0F433A" w14:textId="77777777" w:rsidR="00C00323" w:rsidRPr="00C00323" w:rsidRDefault="00C00323" w:rsidP="00C00323">
            <w:pPr>
              <w:jc w:val="both"/>
              <w:rPr>
                <w:rFonts w:ascii="Arial" w:hAnsi="Arial" w:cs="Arial"/>
                <w:sz w:val="16"/>
                <w:szCs w:val="16"/>
              </w:rPr>
            </w:pPr>
          </w:p>
          <w:p w14:paraId="3D92C117" w14:textId="77777777" w:rsidR="00C00323" w:rsidRPr="00C00323" w:rsidRDefault="00C00323" w:rsidP="00C00323">
            <w:pPr>
              <w:jc w:val="both"/>
              <w:rPr>
                <w:rFonts w:ascii="Arial" w:hAnsi="Arial" w:cs="Arial"/>
                <w:sz w:val="16"/>
                <w:szCs w:val="16"/>
              </w:rPr>
            </w:pPr>
          </w:p>
          <w:p w14:paraId="420671F6" w14:textId="77777777" w:rsidR="00C00323" w:rsidRPr="00C00323" w:rsidRDefault="00C00323" w:rsidP="00C00323">
            <w:pPr>
              <w:jc w:val="both"/>
              <w:rPr>
                <w:rFonts w:ascii="Arial" w:hAnsi="Arial" w:cs="Arial"/>
                <w:b/>
                <w:bCs/>
                <w:sz w:val="20"/>
                <w:szCs w:val="20"/>
              </w:rPr>
            </w:pPr>
          </w:p>
        </w:tc>
        <w:tc>
          <w:tcPr>
            <w:tcW w:w="5569" w:type="dxa"/>
            <w:gridSpan w:val="2"/>
          </w:tcPr>
          <w:p w14:paraId="0C4EC5B5" w14:textId="77777777" w:rsidR="00C00323" w:rsidRPr="00C00323" w:rsidRDefault="00C00323" w:rsidP="00C00323">
            <w:pPr>
              <w:rPr>
                <w:rFonts w:ascii="Arial" w:hAnsi="Arial" w:cs="Arial"/>
                <w:sz w:val="16"/>
                <w:szCs w:val="16"/>
              </w:rPr>
            </w:pPr>
            <w:r w:rsidRPr="00C00323">
              <w:rPr>
                <w:rFonts w:ascii="Arial" w:hAnsi="Arial" w:cs="Arial"/>
                <w:sz w:val="16"/>
                <w:szCs w:val="16"/>
              </w:rPr>
              <w:t>Zestaw nart przeznaczony do zabawy, treningu równowagi, koordynacji i współpracy w zespole. Jest idealnym narzędziem do rozwijania zdolności motorycznych u dzieci, ucząc jednocześnie pracy zespołowej. Narty umożliwiają ćwiczenie synchronizacji ruchów, co może być przydatne w pracy nad umiejętnościami społecznymi, jak i fizycznymi. Doskonale sprawdzają się w grupowych zabawach na świeżym powietrzu, takich jak zawody, gdzie dzieci mogą współpracować w parach. Ponadto pomagają w rozwoju zdolności utrzymywania równowagi i koncentracji, co jest istotne w procesie nauki motoryki dużej.</w:t>
            </w:r>
            <w:r w:rsidRPr="00C00323">
              <w:rPr>
                <w:rFonts w:ascii="Arial" w:hAnsi="Arial" w:cs="Arial"/>
                <w:sz w:val="16"/>
                <w:szCs w:val="16"/>
              </w:rPr>
              <w:br/>
            </w:r>
            <w:r w:rsidRPr="00C00323">
              <w:rPr>
                <w:rFonts w:ascii="Arial" w:hAnsi="Arial" w:cs="Arial"/>
                <w:sz w:val="16"/>
                <w:szCs w:val="16"/>
              </w:rPr>
              <w:br/>
            </w:r>
            <w:r w:rsidRPr="00C00323">
              <w:rPr>
                <w:rFonts w:ascii="Arial" w:hAnsi="Arial" w:cs="Arial"/>
                <w:sz w:val="16"/>
                <w:szCs w:val="16"/>
              </w:rPr>
              <w:lastRenderedPageBreak/>
              <w:t>Wymiary: długość narty 59 cm, szerokość narty 14 cm, wysokość całkowita z sznurkami 74 cm</w:t>
            </w:r>
            <w:r w:rsidRPr="00C00323">
              <w:rPr>
                <w:rFonts w:ascii="Arial" w:hAnsi="Arial" w:cs="Arial"/>
                <w:sz w:val="16"/>
                <w:szCs w:val="16"/>
              </w:rPr>
              <w:br/>
              <w:t>Materiał: pianka EVA, tworzywo sztuczne</w:t>
            </w:r>
            <w:r w:rsidRPr="00C00323">
              <w:rPr>
                <w:rFonts w:ascii="Arial" w:hAnsi="Arial" w:cs="Arial"/>
                <w:sz w:val="16"/>
                <w:szCs w:val="16"/>
              </w:rPr>
              <w:br/>
              <w:t>Wiek: 3+</w:t>
            </w:r>
          </w:p>
          <w:p w14:paraId="45037457" w14:textId="77777777" w:rsidR="00C00323" w:rsidRPr="00C00323" w:rsidRDefault="00C00323" w:rsidP="00C00323">
            <w:pPr>
              <w:rPr>
                <w:rFonts w:ascii="Arial" w:hAnsi="Arial" w:cs="Arial"/>
                <w:sz w:val="16"/>
                <w:szCs w:val="16"/>
              </w:rPr>
            </w:pPr>
          </w:p>
        </w:tc>
        <w:tc>
          <w:tcPr>
            <w:tcW w:w="804" w:type="dxa"/>
            <w:gridSpan w:val="2"/>
          </w:tcPr>
          <w:p w14:paraId="3093014D"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2 szt.</w:t>
            </w:r>
          </w:p>
        </w:tc>
      </w:tr>
      <w:tr w:rsidR="00C00323" w:rsidRPr="00C00323" w14:paraId="2A698C67" w14:textId="77777777" w:rsidTr="007A0B80">
        <w:tc>
          <w:tcPr>
            <w:tcW w:w="421" w:type="dxa"/>
          </w:tcPr>
          <w:p w14:paraId="7B44A458"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83</w:t>
            </w:r>
          </w:p>
        </w:tc>
        <w:tc>
          <w:tcPr>
            <w:tcW w:w="2268" w:type="dxa"/>
            <w:gridSpan w:val="2"/>
          </w:tcPr>
          <w:p w14:paraId="1361C034"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Belka. Huśtawka rehabilitacyjna  </w:t>
            </w:r>
          </w:p>
          <w:p w14:paraId="281744AA" w14:textId="77777777" w:rsidR="00C00323" w:rsidRPr="00C00323" w:rsidRDefault="00C00323" w:rsidP="00C00323">
            <w:pPr>
              <w:jc w:val="both"/>
              <w:rPr>
                <w:rFonts w:ascii="Arial" w:hAnsi="Arial" w:cs="Arial"/>
                <w:sz w:val="16"/>
                <w:szCs w:val="16"/>
              </w:rPr>
            </w:pPr>
          </w:p>
          <w:p w14:paraId="1FB1E2F6" w14:textId="77777777" w:rsidR="00C00323" w:rsidRPr="00C00323" w:rsidRDefault="00C00323" w:rsidP="00C00323">
            <w:pPr>
              <w:jc w:val="both"/>
              <w:rPr>
                <w:rFonts w:ascii="Arial" w:hAnsi="Arial" w:cs="Arial"/>
                <w:sz w:val="16"/>
                <w:szCs w:val="16"/>
              </w:rPr>
            </w:pPr>
          </w:p>
          <w:p w14:paraId="065CA980" w14:textId="77777777" w:rsidR="00C00323" w:rsidRPr="00C00323" w:rsidRDefault="00C00323" w:rsidP="00C00323">
            <w:pPr>
              <w:jc w:val="both"/>
              <w:rPr>
                <w:rFonts w:ascii="Arial" w:hAnsi="Arial" w:cs="Arial"/>
                <w:b/>
                <w:bCs/>
                <w:sz w:val="22"/>
                <w:szCs w:val="22"/>
              </w:rPr>
            </w:pPr>
          </w:p>
        </w:tc>
        <w:tc>
          <w:tcPr>
            <w:tcW w:w="5569" w:type="dxa"/>
            <w:gridSpan w:val="2"/>
          </w:tcPr>
          <w:p w14:paraId="2BDF3478" w14:textId="77777777" w:rsidR="00C00323" w:rsidRPr="00C00323" w:rsidRDefault="00C00323" w:rsidP="00C00323">
            <w:pPr>
              <w:rPr>
                <w:rFonts w:ascii="Arial" w:hAnsi="Arial" w:cs="Arial"/>
                <w:sz w:val="16"/>
                <w:szCs w:val="16"/>
              </w:rPr>
            </w:pPr>
            <w:r w:rsidRPr="00C00323">
              <w:rPr>
                <w:rFonts w:ascii="Arial" w:hAnsi="Arial" w:cs="Arial"/>
                <w:sz w:val="16"/>
                <w:szCs w:val="16"/>
              </w:rPr>
              <w:t xml:space="preserve">Zielona belka stworzona z myślą o terapii integracji sensorycznej, pokryta </w:t>
            </w:r>
            <w:proofErr w:type="spellStart"/>
            <w:r w:rsidRPr="00C00323">
              <w:rPr>
                <w:rFonts w:ascii="Arial" w:hAnsi="Arial" w:cs="Arial"/>
                <w:sz w:val="16"/>
                <w:szCs w:val="16"/>
              </w:rPr>
              <w:t>bezftalanową</w:t>
            </w:r>
            <w:proofErr w:type="spellEnd"/>
            <w:r w:rsidRPr="00C00323">
              <w:rPr>
                <w:rFonts w:ascii="Arial" w:hAnsi="Arial" w:cs="Arial"/>
                <w:sz w:val="16"/>
                <w:szCs w:val="16"/>
              </w:rPr>
              <w:t xml:space="preserve">, trudnopalną, trudnopalną odporną na ścieranie tkaniną PCW i wypełniona sprężystą pianką poliuretanową, jest doskonałym narzędziem wspierającym rozwój układu ruchowego. Jej konstrukcja umożliwia poprawę koordynacji, wzmocnienie mięśni oraz stymulację układu nerwowego poprzez aktywację receptorów przedsionkowych i </w:t>
            </w:r>
            <w:proofErr w:type="spellStart"/>
            <w:r w:rsidRPr="00C00323">
              <w:rPr>
                <w:rFonts w:ascii="Arial" w:hAnsi="Arial" w:cs="Arial"/>
                <w:sz w:val="16"/>
                <w:szCs w:val="16"/>
              </w:rPr>
              <w:t>proprioceptywnych</w:t>
            </w:r>
            <w:proofErr w:type="spellEnd"/>
            <w:r w:rsidRPr="00C00323">
              <w:rPr>
                <w:rFonts w:ascii="Arial" w:hAnsi="Arial" w:cs="Arial"/>
                <w:sz w:val="16"/>
                <w:szCs w:val="16"/>
              </w:rPr>
              <w:t>. Regularne korzystanie z belki sprzyja harmonijnemu rozwojowi sensorycznemu i motorycznemu, zarówno u dzieci, jak i dorosłych.</w:t>
            </w:r>
            <w:r w:rsidRPr="00C00323">
              <w:rPr>
                <w:rFonts w:ascii="Arial" w:hAnsi="Arial" w:cs="Arial"/>
                <w:sz w:val="16"/>
                <w:szCs w:val="16"/>
              </w:rPr>
              <w:br/>
            </w:r>
            <w:r w:rsidRPr="00C00323">
              <w:rPr>
                <w:rFonts w:ascii="Arial" w:hAnsi="Arial" w:cs="Arial"/>
                <w:sz w:val="16"/>
                <w:szCs w:val="16"/>
              </w:rPr>
              <w:br/>
              <w:t>Belka wykonana jest z wytrzymałej sklejki, co zapewnia jej stabilność, a także wyposażona w regulowane linki z karabińczykami, umożliwiające łatwe dostosowanie wysokości. Poprawia równowagę, napięcie mięśniowe oraz świadomość ciała, co jest kluczowe w terapii integracji sensorycznej.</w:t>
            </w:r>
            <w:r w:rsidRPr="00C00323">
              <w:rPr>
                <w:rFonts w:ascii="Arial" w:hAnsi="Arial" w:cs="Arial"/>
                <w:sz w:val="16"/>
                <w:szCs w:val="16"/>
              </w:rPr>
              <w:br/>
            </w:r>
            <w:r w:rsidRPr="00C00323">
              <w:rPr>
                <w:rFonts w:ascii="Arial" w:hAnsi="Arial" w:cs="Arial"/>
                <w:sz w:val="16"/>
                <w:szCs w:val="16"/>
              </w:rPr>
              <w:br/>
              <w:t xml:space="preserve">Wymiary: 30 x 30 x 87 cm; wysokość: 160 cm; </w:t>
            </w:r>
            <w:r w:rsidRPr="00C00323">
              <w:rPr>
                <w:rFonts w:ascii="Arial" w:hAnsi="Arial" w:cs="Arial"/>
                <w:sz w:val="16"/>
                <w:szCs w:val="16"/>
              </w:rPr>
              <w:br/>
            </w:r>
            <w:r w:rsidRPr="00C00323">
              <w:rPr>
                <w:rFonts w:ascii="Arial" w:hAnsi="Arial" w:cs="Arial"/>
                <w:sz w:val="16"/>
                <w:szCs w:val="16"/>
              </w:rPr>
              <w:br/>
              <w:t>maksymalne obciążenie: 50 kg.</w:t>
            </w:r>
          </w:p>
          <w:p w14:paraId="2CECB670" w14:textId="77777777" w:rsidR="00C00323" w:rsidRPr="00C00323" w:rsidRDefault="00C00323" w:rsidP="00C00323">
            <w:pPr>
              <w:rPr>
                <w:rFonts w:ascii="Arial" w:hAnsi="Arial" w:cs="Arial"/>
                <w:sz w:val="16"/>
                <w:szCs w:val="16"/>
              </w:rPr>
            </w:pPr>
          </w:p>
        </w:tc>
        <w:tc>
          <w:tcPr>
            <w:tcW w:w="804" w:type="dxa"/>
            <w:gridSpan w:val="2"/>
          </w:tcPr>
          <w:p w14:paraId="10EF4950" w14:textId="77777777" w:rsid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101FAE2C" w14:textId="57F4C3A9"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Pr>
                <w:rFonts w:ascii="Arial" w:eastAsia="Times New Roman" w:hAnsi="Arial" w:cs="Arial"/>
                <w:kern w:val="0"/>
                <w:sz w:val="16"/>
                <w:szCs w:val="16"/>
                <w:lang w:eastAsia="pl-PL"/>
                <w14:ligatures w14:val="none"/>
              </w:rPr>
              <w:t>1 szt.</w:t>
            </w:r>
          </w:p>
        </w:tc>
      </w:tr>
      <w:tr w:rsidR="00C00323" w:rsidRPr="00C00323" w14:paraId="50A1CE1E" w14:textId="77777777" w:rsidTr="007A0B80">
        <w:tc>
          <w:tcPr>
            <w:tcW w:w="421" w:type="dxa"/>
          </w:tcPr>
          <w:p w14:paraId="2E3C0AA9"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84</w:t>
            </w:r>
          </w:p>
        </w:tc>
        <w:tc>
          <w:tcPr>
            <w:tcW w:w="2268" w:type="dxa"/>
            <w:gridSpan w:val="2"/>
          </w:tcPr>
          <w:p w14:paraId="5071B48F"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Drabinka przyścienna </w:t>
            </w:r>
            <w:proofErr w:type="spellStart"/>
            <w:r w:rsidRPr="00C00323">
              <w:rPr>
                <w:rFonts w:ascii="Arial" w:hAnsi="Arial" w:cs="Arial"/>
                <w:sz w:val="16"/>
                <w:szCs w:val="16"/>
              </w:rPr>
              <w:t>pojedyncz</w:t>
            </w:r>
            <w:proofErr w:type="spellEnd"/>
          </w:p>
          <w:p w14:paraId="3528B082" w14:textId="77777777" w:rsidR="00C00323" w:rsidRPr="00C00323" w:rsidRDefault="00C00323" w:rsidP="00C00323">
            <w:pPr>
              <w:jc w:val="both"/>
              <w:rPr>
                <w:rFonts w:ascii="Arial" w:hAnsi="Arial" w:cs="Arial"/>
                <w:sz w:val="16"/>
                <w:szCs w:val="16"/>
              </w:rPr>
            </w:pPr>
          </w:p>
          <w:p w14:paraId="75084DE7" w14:textId="77777777" w:rsidR="00C00323" w:rsidRPr="00C00323" w:rsidRDefault="00C00323" w:rsidP="00C00323">
            <w:pPr>
              <w:jc w:val="both"/>
              <w:rPr>
                <w:rFonts w:ascii="Arial" w:hAnsi="Arial" w:cs="Arial"/>
                <w:b/>
                <w:bCs/>
                <w:color w:val="C00000"/>
                <w:sz w:val="20"/>
                <w:szCs w:val="20"/>
              </w:rPr>
            </w:pPr>
          </w:p>
          <w:p w14:paraId="5AA19F96" w14:textId="77777777" w:rsidR="00C00323" w:rsidRPr="00C00323" w:rsidRDefault="00C00323" w:rsidP="00C00323">
            <w:pPr>
              <w:jc w:val="both"/>
              <w:rPr>
                <w:rFonts w:ascii="Arial" w:hAnsi="Arial" w:cs="Arial"/>
                <w:b/>
                <w:bCs/>
                <w:sz w:val="20"/>
                <w:szCs w:val="20"/>
              </w:rPr>
            </w:pPr>
          </w:p>
        </w:tc>
        <w:tc>
          <w:tcPr>
            <w:tcW w:w="5569" w:type="dxa"/>
            <w:gridSpan w:val="2"/>
          </w:tcPr>
          <w:p w14:paraId="05742353" w14:textId="77777777" w:rsidR="00C00323" w:rsidRPr="00C00323" w:rsidRDefault="00C00323" w:rsidP="00C00323">
            <w:pPr>
              <w:rPr>
                <w:rFonts w:ascii="Arial" w:hAnsi="Arial" w:cs="Arial"/>
                <w:sz w:val="16"/>
                <w:szCs w:val="16"/>
              </w:rPr>
            </w:pPr>
            <w:r w:rsidRPr="00C00323">
              <w:rPr>
                <w:rFonts w:ascii="Roboto" w:hAnsi="Roboto"/>
                <w:sz w:val="16"/>
                <w:szCs w:val="16"/>
                <w:shd w:val="clear" w:color="auto" w:fill="FFFFFF"/>
              </w:rPr>
              <w:t>Drabinka przyścienna pojedyncza wykonana z drewna sosnowego, doskonała do ćwiczeń i rozwoju fizycznego. Owalne szczebelki o wymiarach 30 x 38 mm zapewniają wygodę i bezpieczeństwo podczas użytkowania. Drabinka mocowana jest wisząco przy użyciu stalowych uchwytów dołączonych do zestawu.</w:t>
            </w:r>
            <w:r w:rsidRPr="00C00323">
              <w:rPr>
                <w:rFonts w:ascii="Roboto" w:hAnsi="Roboto"/>
                <w:sz w:val="16"/>
                <w:szCs w:val="16"/>
              </w:rPr>
              <w:br/>
            </w:r>
            <w:r w:rsidRPr="00C00323">
              <w:rPr>
                <w:rFonts w:ascii="Roboto" w:hAnsi="Roboto"/>
                <w:sz w:val="16"/>
                <w:szCs w:val="16"/>
              </w:rPr>
              <w:br/>
            </w:r>
            <w:r w:rsidRPr="00C00323">
              <w:rPr>
                <w:rFonts w:ascii="Roboto" w:hAnsi="Roboto"/>
                <w:sz w:val="16"/>
                <w:szCs w:val="16"/>
                <w:shd w:val="clear" w:color="auto" w:fill="FFFFFF"/>
              </w:rPr>
              <w:t>Wymiary: 242 x 86 cm</w:t>
            </w:r>
            <w:r w:rsidRPr="00C00323">
              <w:rPr>
                <w:rFonts w:ascii="Roboto" w:hAnsi="Roboto"/>
                <w:sz w:val="16"/>
                <w:szCs w:val="16"/>
              </w:rPr>
              <w:br/>
            </w:r>
            <w:r w:rsidRPr="00C00323">
              <w:rPr>
                <w:rFonts w:ascii="Roboto" w:hAnsi="Roboto"/>
                <w:sz w:val="16"/>
                <w:szCs w:val="16"/>
                <w:shd w:val="clear" w:color="auto" w:fill="FFFFFF"/>
              </w:rPr>
              <w:t>Materiał: drewno sosnowe</w:t>
            </w:r>
            <w:r w:rsidRPr="00C00323">
              <w:rPr>
                <w:rFonts w:ascii="Roboto" w:hAnsi="Roboto"/>
                <w:sz w:val="16"/>
                <w:szCs w:val="16"/>
              </w:rPr>
              <w:br/>
            </w:r>
            <w:r w:rsidRPr="00C00323">
              <w:rPr>
                <w:rFonts w:ascii="Roboto" w:hAnsi="Roboto"/>
                <w:sz w:val="16"/>
                <w:szCs w:val="16"/>
                <w:shd w:val="clear" w:color="auto" w:fill="FFFFFF"/>
              </w:rPr>
              <w:t>Maksymalne obciążenie: 150 kg</w:t>
            </w:r>
            <w:r w:rsidRPr="00C00323">
              <w:rPr>
                <w:rFonts w:ascii="Roboto" w:hAnsi="Roboto"/>
                <w:sz w:val="16"/>
                <w:szCs w:val="16"/>
              </w:rPr>
              <w:br/>
            </w:r>
            <w:r w:rsidRPr="00C00323">
              <w:rPr>
                <w:rFonts w:ascii="Roboto" w:hAnsi="Roboto"/>
                <w:sz w:val="16"/>
                <w:szCs w:val="16"/>
                <w:shd w:val="clear" w:color="auto" w:fill="FFFFFF"/>
              </w:rPr>
              <w:t>Mocowanie: wiszące (stalowe uchwyty w zestawie)</w:t>
            </w:r>
          </w:p>
        </w:tc>
        <w:tc>
          <w:tcPr>
            <w:tcW w:w="804" w:type="dxa"/>
            <w:gridSpan w:val="2"/>
          </w:tcPr>
          <w:p w14:paraId="537BD4DC"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7637DB6B" w14:textId="77777777" w:rsidTr="007A0B80">
        <w:tc>
          <w:tcPr>
            <w:tcW w:w="421" w:type="dxa"/>
          </w:tcPr>
          <w:p w14:paraId="6A6D38B3"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85</w:t>
            </w:r>
          </w:p>
        </w:tc>
        <w:tc>
          <w:tcPr>
            <w:tcW w:w="2268" w:type="dxa"/>
            <w:gridSpan w:val="2"/>
          </w:tcPr>
          <w:p w14:paraId="7B252921" w14:textId="77777777" w:rsidR="00C00323" w:rsidRPr="00C00323" w:rsidRDefault="00C00323" w:rsidP="00C00323">
            <w:pPr>
              <w:jc w:val="both"/>
              <w:rPr>
                <w:rFonts w:ascii="Arial" w:hAnsi="Arial" w:cs="Arial"/>
                <w:sz w:val="16"/>
                <w:szCs w:val="16"/>
              </w:rPr>
            </w:pPr>
            <w:r w:rsidRPr="00C00323">
              <w:rPr>
                <w:rFonts w:ascii="Arial" w:hAnsi="Arial" w:cs="Arial"/>
                <w:sz w:val="16"/>
                <w:szCs w:val="16"/>
              </w:rPr>
              <w:t xml:space="preserve">Drabinka gimnastyczna metalowa                                 z akcesoriami  </w:t>
            </w:r>
          </w:p>
          <w:p w14:paraId="5BA7CBBA" w14:textId="77777777" w:rsidR="00C00323" w:rsidRPr="00C00323" w:rsidRDefault="00C00323" w:rsidP="00C00323">
            <w:pPr>
              <w:jc w:val="both"/>
              <w:rPr>
                <w:rFonts w:ascii="Arial" w:hAnsi="Arial" w:cs="Arial"/>
                <w:sz w:val="16"/>
                <w:szCs w:val="16"/>
              </w:rPr>
            </w:pPr>
          </w:p>
          <w:p w14:paraId="4F3F7869" w14:textId="77777777" w:rsidR="00C00323" w:rsidRPr="00C00323" w:rsidRDefault="00C00323" w:rsidP="00C00323">
            <w:pPr>
              <w:jc w:val="both"/>
              <w:rPr>
                <w:rFonts w:ascii="Arial" w:hAnsi="Arial" w:cs="Arial"/>
                <w:b/>
                <w:bCs/>
                <w:sz w:val="22"/>
                <w:szCs w:val="22"/>
              </w:rPr>
            </w:pPr>
          </w:p>
        </w:tc>
        <w:tc>
          <w:tcPr>
            <w:tcW w:w="5569" w:type="dxa"/>
            <w:gridSpan w:val="2"/>
          </w:tcPr>
          <w:p w14:paraId="50FB25D1" w14:textId="77777777" w:rsidR="00C00323" w:rsidRPr="00C00323" w:rsidRDefault="00C00323" w:rsidP="00C00323">
            <w:pPr>
              <w:rPr>
                <w:rFonts w:ascii="Arial" w:hAnsi="Arial" w:cs="Arial"/>
                <w:sz w:val="16"/>
                <w:szCs w:val="16"/>
              </w:rPr>
            </w:pPr>
            <w:r w:rsidRPr="00C00323">
              <w:rPr>
                <w:rFonts w:ascii="Arial" w:hAnsi="Arial" w:cs="Arial"/>
                <w:sz w:val="16"/>
                <w:szCs w:val="16"/>
              </w:rPr>
              <w:t>Drabinka gimnastyczna metalowa to doskonałe rozwiązanie dla dzieci oraz dorosłych. Umożliwia rozwijanie siły, koordynacji ruchowej oraz zwinności. Wytrzymała konstrukcja w połączeniu z szerokim zestawem akcesoriów sprawia, że zestaw doskonale nadaje się zarówno do ćwiczeń fizycznych, jak i aktywnej zabawy. Drabinka została zaprojektowana z myślą o użytkowaniu w placówkach edukacyjnych, opiekuńczych oraz rehabilitacyjnych. Zajmuje niewiele miejsca i jest łatwa w montażu. Wykonanie z solidnych materiałów, takich jak metal, drewno oraz wytrzymałe tworzywa sztuczne, gwarantuje bezpieczeństwo i długotrwałe użytkowanie</w:t>
            </w:r>
            <w:r w:rsidRPr="00C00323">
              <w:rPr>
                <w:rFonts w:ascii="Arial" w:hAnsi="Arial" w:cs="Arial"/>
                <w:sz w:val="16"/>
                <w:szCs w:val="16"/>
              </w:rPr>
              <w:br/>
            </w:r>
            <w:r w:rsidRPr="00C00323">
              <w:rPr>
                <w:rFonts w:ascii="Arial" w:hAnsi="Arial" w:cs="Arial"/>
                <w:sz w:val="16"/>
                <w:szCs w:val="16"/>
              </w:rPr>
              <w:br/>
              <w:t>Zawartość zestawu:</w:t>
            </w:r>
            <w:r w:rsidRPr="00C00323">
              <w:rPr>
                <w:rFonts w:ascii="Arial" w:hAnsi="Arial" w:cs="Arial"/>
                <w:sz w:val="16"/>
                <w:szCs w:val="16"/>
              </w:rPr>
              <w:br/>
              <w:t>- Drążek do podciągania z uchwytami, który idealnie nadaje się do wzmacniania górnych partii ciała.</w:t>
            </w:r>
            <w:r w:rsidRPr="00C00323">
              <w:rPr>
                <w:rFonts w:ascii="Arial" w:hAnsi="Arial" w:cs="Arial"/>
                <w:sz w:val="16"/>
                <w:szCs w:val="16"/>
              </w:rPr>
              <w:br/>
              <w:t>- Kółka gimnastyczne, przeznaczone do ćwiczeń oraz zabawy akrobatycznej.</w:t>
            </w:r>
            <w:r w:rsidRPr="00C00323">
              <w:rPr>
                <w:rFonts w:ascii="Arial" w:hAnsi="Arial" w:cs="Arial"/>
                <w:sz w:val="16"/>
                <w:szCs w:val="16"/>
              </w:rPr>
              <w:br/>
              <w:t>- Lina wspinaczkowa, wspierająca rozwój motoryki dużej.</w:t>
            </w:r>
            <w:r w:rsidRPr="00C00323">
              <w:rPr>
                <w:rFonts w:ascii="Arial" w:hAnsi="Arial" w:cs="Arial"/>
                <w:sz w:val="16"/>
                <w:szCs w:val="16"/>
              </w:rPr>
              <w:br/>
              <w:t>- Huśtawka, która wspomaga rozwój równowagi i koordynacji.</w:t>
            </w:r>
            <w:r w:rsidRPr="00C00323">
              <w:rPr>
                <w:rFonts w:ascii="Arial" w:hAnsi="Arial" w:cs="Arial"/>
                <w:sz w:val="16"/>
                <w:szCs w:val="16"/>
              </w:rPr>
              <w:br/>
              <w:t>- Koszyk do gry w mini koszykówkę, wprowadzający element rywalizacji i radości ze wspólnej zabawy.</w:t>
            </w:r>
            <w:r w:rsidRPr="00C00323">
              <w:rPr>
                <w:rFonts w:ascii="Arial" w:hAnsi="Arial" w:cs="Arial"/>
                <w:sz w:val="16"/>
                <w:szCs w:val="16"/>
              </w:rPr>
              <w:br/>
            </w:r>
            <w:r w:rsidRPr="00C00323">
              <w:rPr>
                <w:rFonts w:ascii="Arial" w:hAnsi="Arial" w:cs="Arial"/>
                <w:sz w:val="16"/>
                <w:szCs w:val="16"/>
              </w:rPr>
              <w:br/>
              <w:t>Materiał:</w:t>
            </w:r>
            <w:r w:rsidRPr="00C00323">
              <w:rPr>
                <w:rFonts w:ascii="Arial" w:hAnsi="Arial" w:cs="Arial"/>
                <w:sz w:val="16"/>
                <w:szCs w:val="16"/>
              </w:rPr>
              <w:br/>
              <w:t>- Metalowe elementy konstrukcji</w:t>
            </w:r>
            <w:r w:rsidRPr="00C00323">
              <w:rPr>
                <w:rFonts w:ascii="Arial" w:hAnsi="Arial" w:cs="Arial"/>
                <w:sz w:val="16"/>
                <w:szCs w:val="16"/>
              </w:rPr>
              <w:br/>
              <w:t>- Plastikowe elementy wykończeniowe, takie jak zaślepki i części montażowe</w:t>
            </w:r>
            <w:r w:rsidRPr="00C00323">
              <w:rPr>
                <w:rFonts w:ascii="Arial" w:hAnsi="Arial" w:cs="Arial"/>
                <w:sz w:val="16"/>
                <w:szCs w:val="16"/>
              </w:rPr>
              <w:br/>
              <w:t>- Drewniane elementy obecne w akcesoriach</w:t>
            </w:r>
            <w:r w:rsidRPr="00C00323">
              <w:rPr>
                <w:rFonts w:ascii="Arial" w:hAnsi="Arial" w:cs="Arial"/>
                <w:sz w:val="16"/>
                <w:szCs w:val="16"/>
              </w:rPr>
              <w:br/>
            </w:r>
            <w:r w:rsidRPr="00C00323">
              <w:rPr>
                <w:rFonts w:ascii="Arial" w:hAnsi="Arial" w:cs="Arial"/>
                <w:sz w:val="16"/>
                <w:szCs w:val="16"/>
              </w:rPr>
              <w:br/>
              <w:t>Dane techniczne:</w:t>
            </w:r>
            <w:r w:rsidRPr="00C00323">
              <w:rPr>
                <w:rFonts w:ascii="Arial" w:hAnsi="Arial" w:cs="Arial"/>
                <w:sz w:val="16"/>
                <w:szCs w:val="16"/>
              </w:rPr>
              <w:br/>
              <w:t>- Wysokość zestawu: 230 cm</w:t>
            </w:r>
            <w:r w:rsidRPr="00C00323">
              <w:rPr>
                <w:rFonts w:ascii="Arial" w:hAnsi="Arial" w:cs="Arial"/>
                <w:sz w:val="16"/>
                <w:szCs w:val="16"/>
              </w:rPr>
              <w:br/>
              <w:t>- Szerokość drabinki: 53 cm (rączki drążka mogą wystawać poza ten wymiar)</w:t>
            </w:r>
            <w:r w:rsidRPr="00C00323">
              <w:rPr>
                <w:rFonts w:ascii="Arial" w:hAnsi="Arial" w:cs="Arial"/>
                <w:sz w:val="16"/>
                <w:szCs w:val="16"/>
              </w:rPr>
              <w:br/>
              <w:t>- Rozpiętość uchwytów drążka: 95 cm (najszerszy punkt konstrukcji)</w:t>
            </w:r>
            <w:r w:rsidRPr="00C00323">
              <w:rPr>
                <w:rFonts w:ascii="Arial" w:hAnsi="Arial" w:cs="Arial"/>
                <w:sz w:val="16"/>
                <w:szCs w:val="16"/>
              </w:rPr>
              <w:br/>
              <w:t>- Głębokość drabinki: 64 cm</w:t>
            </w:r>
            <w:r w:rsidRPr="00C00323">
              <w:rPr>
                <w:rFonts w:ascii="Arial" w:hAnsi="Arial" w:cs="Arial"/>
                <w:sz w:val="16"/>
                <w:szCs w:val="16"/>
              </w:rPr>
              <w:br/>
              <w:t>- Max obciążenie 150 kg</w:t>
            </w:r>
            <w:r w:rsidRPr="00C00323">
              <w:rPr>
                <w:rFonts w:ascii="Arial" w:hAnsi="Arial" w:cs="Arial"/>
                <w:sz w:val="16"/>
                <w:szCs w:val="16"/>
              </w:rPr>
              <w:br/>
            </w:r>
            <w:r w:rsidRPr="00C00323">
              <w:rPr>
                <w:rFonts w:ascii="Arial" w:hAnsi="Arial" w:cs="Arial"/>
                <w:sz w:val="16"/>
                <w:szCs w:val="16"/>
              </w:rPr>
              <w:br/>
              <w:t>Drabinka wysyłana w kolorze losowym: kolorowym, jasnozielonym lub niebieskim</w:t>
            </w:r>
          </w:p>
          <w:p w14:paraId="4DE69C51" w14:textId="77777777" w:rsidR="00C00323" w:rsidRPr="00C00323" w:rsidRDefault="00C00323" w:rsidP="00C00323">
            <w:pPr>
              <w:rPr>
                <w:rFonts w:ascii="Arial" w:hAnsi="Arial" w:cs="Arial"/>
                <w:sz w:val="16"/>
                <w:szCs w:val="16"/>
              </w:rPr>
            </w:pPr>
          </w:p>
        </w:tc>
        <w:tc>
          <w:tcPr>
            <w:tcW w:w="804" w:type="dxa"/>
            <w:gridSpan w:val="2"/>
          </w:tcPr>
          <w:p w14:paraId="23079DA7"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7D7C90FD" w14:textId="77777777" w:rsidTr="007A0B80">
        <w:tc>
          <w:tcPr>
            <w:tcW w:w="421" w:type="dxa"/>
          </w:tcPr>
          <w:p w14:paraId="57E98A36"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lastRenderedPageBreak/>
              <w:t>86</w:t>
            </w:r>
          </w:p>
        </w:tc>
        <w:tc>
          <w:tcPr>
            <w:tcW w:w="2268" w:type="dxa"/>
            <w:gridSpan w:val="2"/>
          </w:tcPr>
          <w:p w14:paraId="35681AA6" w14:textId="77777777" w:rsidR="00C00323" w:rsidRPr="00C00323" w:rsidRDefault="00C00323" w:rsidP="00C00323">
            <w:pPr>
              <w:jc w:val="both"/>
              <w:rPr>
                <w:rFonts w:ascii="Arial" w:hAnsi="Arial" w:cs="Arial"/>
                <w:color w:val="000000"/>
                <w:sz w:val="16"/>
                <w:szCs w:val="16"/>
              </w:rPr>
            </w:pPr>
            <w:r w:rsidRPr="00C00323">
              <w:rPr>
                <w:rFonts w:ascii="Arial" w:hAnsi="Arial" w:cs="Arial"/>
                <w:color w:val="000000"/>
                <w:sz w:val="16"/>
                <w:szCs w:val="16"/>
              </w:rPr>
              <w:t xml:space="preserve">Podświetlana tablica  </w:t>
            </w:r>
          </w:p>
          <w:p w14:paraId="75D334C2" w14:textId="77777777" w:rsidR="00C00323" w:rsidRPr="00C00323" w:rsidRDefault="00C00323" w:rsidP="00C00323">
            <w:pPr>
              <w:jc w:val="both"/>
              <w:rPr>
                <w:rFonts w:ascii="Arial" w:hAnsi="Arial" w:cs="Arial"/>
                <w:sz w:val="16"/>
                <w:szCs w:val="16"/>
              </w:rPr>
            </w:pPr>
          </w:p>
          <w:p w14:paraId="429BEA3E" w14:textId="77777777" w:rsidR="00C00323" w:rsidRPr="00C00323" w:rsidRDefault="00C00323" w:rsidP="00C00323">
            <w:pPr>
              <w:jc w:val="both"/>
              <w:rPr>
                <w:rFonts w:ascii="Arial" w:hAnsi="Arial" w:cs="Arial"/>
                <w:b/>
                <w:bCs/>
                <w:sz w:val="20"/>
                <w:szCs w:val="20"/>
              </w:rPr>
            </w:pPr>
          </w:p>
        </w:tc>
        <w:tc>
          <w:tcPr>
            <w:tcW w:w="5569" w:type="dxa"/>
            <w:gridSpan w:val="2"/>
          </w:tcPr>
          <w:p w14:paraId="7276186C"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Duża tablica w formacie A1, świecąca w siedmiu kolorach, umożliwiająca tworzenie rysunków i notatek. Dzięki dwóm przyciskom każda połowa tablicy może działać niezależnie, co sprawia, że jest idealnym rozwiązaniem dla pracy w grupie. Można po niej pisać markerami fluorescencyjnymi TG0319 - do kupienia osobno. Powierzchnia tablicy jest łatwa do czyszczenia ? wystarczy wilgotna ściereczka.</w:t>
            </w:r>
            <w:r w:rsidRPr="00C00323">
              <w:rPr>
                <w:rFonts w:ascii="Arial" w:hAnsi="Arial" w:cs="Arial"/>
                <w:color w:val="000000"/>
                <w:sz w:val="16"/>
                <w:szCs w:val="16"/>
              </w:rPr>
              <w:br/>
            </w:r>
            <w:r w:rsidRPr="00C00323">
              <w:rPr>
                <w:rFonts w:ascii="Arial" w:hAnsi="Arial" w:cs="Arial"/>
                <w:color w:val="000000"/>
                <w:sz w:val="16"/>
                <w:szCs w:val="16"/>
              </w:rPr>
              <w:br/>
              <w:t>Zawartość zestawu:</w:t>
            </w:r>
            <w:r w:rsidRPr="00C00323">
              <w:rPr>
                <w:rFonts w:ascii="Arial" w:hAnsi="Arial" w:cs="Arial"/>
                <w:color w:val="000000"/>
                <w:sz w:val="16"/>
                <w:szCs w:val="16"/>
              </w:rPr>
              <w:br/>
              <w:t>- podświetlana tablica do rysowania A1,</w:t>
            </w:r>
            <w:r w:rsidRPr="00C00323">
              <w:rPr>
                <w:rFonts w:ascii="Arial" w:hAnsi="Arial" w:cs="Arial"/>
                <w:color w:val="000000"/>
                <w:sz w:val="16"/>
                <w:szCs w:val="16"/>
              </w:rPr>
              <w:br/>
              <w:t>- instrukcja,</w:t>
            </w:r>
            <w:r w:rsidRPr="00C00323">
              <w:rPr>
                <w:rFonts w:ascii="Arial" w:hAnsi="Arial" w:cs="Arial"/>
                <w:color w:val="000000"/>
                <w:sz w:val="16"/>
                <w:szCs w:val="16"/>
              </w:rPr>
              <w:br/>
              <w:t>- zasilacz sieciowy 13V 1,5V z wymiennymi wtyczkami.</w:t>
            </w:r>
          </w:p>
          <w:p w14:paraId="3793E783"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- 2 zestawy  pisaków do rysowania</w:t>
            </w:r>
            <w:r w:rsidRPr="00C00323">
              <w:rPr>
                <w:rFonts w:ascii="Arial" w:hAnsi="Arial" w:cs="Arial"/>
                <w:color w:val="000000"/>
                <w:sz w:val="16"/>
                <w:szCs w:val="16"/>
              </w:rPr>
              <w:br/>
            </w:r>
            <w:r w:rsidRPr="00C00323">
              <w:rPr>
                <w:rFonts w:ascii="Arial" w:hAnsi="Arial" w:cs="Arial"/>
                <w:color w:val="000000"/>
                <w:sz w:val="16"/>
                <w:szCs w:val="16"/>
              </w:rPr>
              <w:br/>
              <w:t>Wymiary: 101 x 66 cm</w:t>
            </w:r>
            <w:r w:rsidRPr="00C00323">
              <w:rPr>
                <w:rFonts w:ascii="Arial" w:hAnsi="Arial" w:cs="Arial"/>
                <w:color w:val="000000"/>
                <w:sz w:val="16"/>
                <w:szCs w:val="16"/>
              </w:rPr>
              <w:br/>
              <w:t>Czas pracy: 6-8 godzin po pełnym naładowaniu (ok. 4 godziny)</w:t>
            </w:r>
            <w:r w:rsidRPr="00C00323">
              <w:rPr>
                <w:rFonts w:ascii="Arial" w:hAnsi="Arial" w:cs="Arial"/>
                <w:color w:val="000000"/>
                <w:sz w:val="16"/>
                <w:szCs w:val="16"/>
              </w:rPr>
              <w:br/>
              <w:t>Wiek: 3+</w:t>
            </w:r>
          </w:p>
          <w:p w14:paraId="4025653B" w14:textId="77777777" w:rsidR="00C00323" w:rsidRPr="00C00323" w:rsidRDefault="00C00323" w:rsidP="00C00323">
            <w:pPr>
              <w:rPr>
                <w:rFonts w:ascii="Arial" w:hAnsi="Arial" w:cs="Arial"/>
                <w:sz w:val="16"/>
                <w:szCs w:val="16"/>
              </w:rPr>
            </w:pPr>
          </w:p>
        </w:tc>
        <w:tc>
          <w:tcPr>
            <w:tcW w:w="804" w:type="dxa"/>
            <w:gridSpan w:val="2"/>
          </w:tcPr>
          <w:p w14:paraId="75A95DB3"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 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4F0068B7" w14:textId="77777777" w:rsidTr="007A0B80">
        <w:tc>
          <w:tcPr>
            <w:tcW w:w="421" w:type="dxa"/>
          </w:tcPr>
          <w:p w14:paraId="2ED32895"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87</w:t>
            </w:r>
          </w:p>
        </w:tc>
        <w:tc>
          <w:tcPr>
            <w:tcW w:w="2268" w:type="dxa"/>
            <w:gridSpan w:val="2"/>
            <w:shd w:val="clear" w:color="auto" w:fill="FFFFFF" w:themeFill="background1"/>
          </w:tcPr>
          <w:p w14:paraId="75C89A8B" w14:textId="77777777" w:rsidR="00C00323" w:rsidRPr="00C00323" w:rsidRDefault="00C00323" w:rsidP="00C00323">
            <w:pPr>
              <w:shd w:val="clear" w:color="auto" w:fill="FFFFFF" w:themeFill="background1"/>
              <w:jc w:val="both"/>
              <w:rPr>
                <w:rFonts w:ascii="Arial" w:hAnsi="Arial" w:cs="Arial"/>
                <w:color w:val="000000"/>
                <w:sz w:val="16"/>
                <w:szCs w:val="16"/>
              </w:rPr>
            </w:pPr>
            <w:r w:rsidRPr="00C00323">
              <w:rPr>
                <w:rFonts w:ascii="Arial" w:hAnsi="Arial" w:cs="Arial"/>
                <w:color w:val="000000"/>
                <w:sz w:val="16"/>
                <w:szCs w:val="16"/>
              </w:rPr>
              <w:t xml:space="preserve">Harmonijny Rozwój - zestaw 8 części  </w:t>
            </w:r>
          </w:p>
          <w:p w14:paraId="2BDDAC1A" w14:textId="77777777" w:rsidR="00C00323" w:rsidRPr="00C00323" w:rsidRDefault="00C00323" w:rsidP="00C00323">
            <w:pPr>
              <w:jc w:val="both"/>
              <w:rPr>
                <w:rFonts w:ascii="Arial" w:hAnsi="Arial" w:cs="Arial"/>
                <w:sz w:val="16"/>
                <w:szCs w:val="16"/>
              </w:rPr>
            </w:pPr>
          </w:p>
          <w:p w14:paraId="7220209B" w14:textId="77777777" w:rsidR="00C00323" w:rsidRPr="00C00323" w:rsidRDefault="00C00323" w:rsidP="00C00323">
            <w:pPr>
              <w:jc w:val="both"/>
              <w:rPr>
                <w:rFonts w:ascii="Arial" w:hAnsi="Arial" w:cs="Arial"/>
                <w:b/>
                <w:bCs/>
                <w:sz w:val="20"/>
                <w:szCs w:val="20"/>
              </w:rPr>
            </w:pPr>
            <w:r w:rsidRPr="00C00323">
              <w:rPr>
                <w:rFonts w:ascii="Arial" w:hAnsi="Arial" w:cs="Arial"/>
                <w:b/>
                <w:bCs/>
                <w:color w:val="C00000"/>
                <w:sz w:val="20"/>
                <w:szCs w:val="20"/>
                <w:shd w:val="clear" w:color="auto" w:fill="FFFFFF" w:themeFill="background1"/>
              </w:rPr>
              <w:t xml:space="preserve"> </w:t>
            </w:r>
          </w:p>
        </w:tc>
        <w:tc>
          <w:tcPr>
            <w:tcW w:w="5569" w:type="dxa"/>
            <w:gridSpan w:val="2"/>
          </w:tcPr>
          <w:p w14:paraId="558FDF3B"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Kategoria: przedszkole, program multimedialny, niepełnosprawność intelektualna, zajęcia dydaktyczne, zajęcia wyrównawcze, praca w grupie, terapia, szkoła podstawowa klasy 1-3.</w:t>
            </w:r>
            <w:r w:rsidRPr="00C00323">
              <w:rPr>
                <w:rFonts w:ascii="Arial" w:hAnsi="Arial" w:cs="Arial"/>
                <w:color w:val="000000"/>
                <w:sz w:val="16"/>
                <w:szCs w:val="16"/>
              </w:rPr>
              <w:br/>
              <w:t>Seria Harmonijny Rozwój to 8 tytułów: Twórczość i konstrukcje, Zmysły i ruch, Poznawanie i rozumienie, Liczenie i porównywanie, Słowa i znaki, Przyroda i czas, Ekologia i środowisko, Święta i zwyczaje.</w:t>
            </w:r>
            <w:r w:rsidRPr="00C00323">
              <w:rPr>
                <w:rFonts w:ascii="Arial" w:hAnsi="Arial" w:cs="Arial"/>
                <w:color w:val="000000"/>
                <w:sz w:val="16"/>
                <w:szCs w:val="16"/>
              </w:rPr>
              <w:br/>
              <w:t>Służą m.in. do rozwijania umiejętności liczenia i porównywania, umiejętności językowych w zakresie słownictwa i zdolności abstrahowania i budowania świadomości ekologicznej. Ćwiczą też percepcję wzrokową.</w:t>
            </w:r>
            <w:r w:rsidRPr="00C00323">
              <w:rPr>
                <w:rFonts w:ascii="Arial" w:hAnsi="Arial" w:cs="Arial"/>
                <w:color w:val="000000"/>
                <w:sz w:val="16"/>
                <w:szCs w:val="16"/>
              </w:rPr>
              <w:br/>
              <w:t xml:space="preserve">Harmonijny rozwój to zestaw gier i ćwiczeń multimedialnych umożliwiających dzieciom zarówno współdziałanie i ruch, jak i ćwiczenie koncentracji uwagi, </w:t>
            </w:r>
            <w:proofErr w:type="spellStart"/>
            <w:r w:rsidRPr="00C00323">
              <w:rPr>
                <w:rFonts w:ascii="Arial" w:hAnsi="Arial" w:cs="Arial"/>
                <w:color w:val="000000"/>
                <w:sz w:val="16"/>
                <w:szCs w:val="16"/>
              </w:rPr>
              <w:t>grafomotoryki</w:t>
            </w:r>
            <w:proofErr w:type="spellEnd"/>
            <w:r w:rsidRPr="00C00323">
              <w:rPr>
                <w:rFonts w:ascii="Arial" w:hAnsi="Arial" w:cs="Arial"/>
                <w:color w:val="000000"/>
                <w:sz w:val="16"/>
                <w:szCs w:val="16"/>
              </w:rPr>
              <w:t xml:space="preserve">, spostrzegawczości oraz koordynacji wzrokowo-ruchowej. W programie w unikalny sposób wykorzystano funkcję </w:t>
            </w:r>
            <w:proofErr w:type="spellStart"/>
            <w:r w:rsidRPr="00C00323">
              <w:rPr>
                <w:rFonts w:ascii="Arial" w:hAnsi="Arial" w:cs="Arial"/>
                <w:color w:val="000000"/>
                <w:sz w:val="16"/>
                <w:szCs w:val="16"/>
              </w:rPr>
              <w:t>wielodotyku</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multitouch</w:t>
            </w:r>
            <w:proofErr w:type="spellEnd"/>
            <w:r w:rsidRPr="00C00323">
              <w:rPr>
                <w:rFonts w:ascii="Arial" w:hAnsi="Arial" w:cs="Arial"/>
                <w:color w:val="000000"/>
                <w:sz w:val="16"/>
                <w:szCs w:val="16"/>
              </w:rPr>
              <w:t>) tablicy interaktywnej, dzięki czemu rysowanie i korzystanie z tablicy jest możliwe przez kilkoro dzieci jednocześnie.</w:t>
            </w:r>
            <w:r w:rsidRPr="00C00323">
              <w:rPr>
                <w:rFonts w:ascii="Arial" w:hAnsi="Arial" w:cs="Arial"/>
                <w:color w:val="000000"/>
                <w:sz w:val="16"/>
                <w:szCs w:val="16"/>
              </w:rPr>
              <w:br/>
              <w:t>Zestaw zawiera:</w:t>
            </w:r>
            <w:r w:rsidRPr="00C00323">
              <w:rPr>
                <w:rFonts w:ascii="Arial" w:hAnsi="Arial" w:cs="Arial"/>
                <w:color w:val="000000"/>
                <w:sz w:val="16"/>
                <w:szCs w:val="16"/>
              </w:rPr>
              <w:br/>
              <w:t>pendrive z 24 interaktywnymi grami przystosowanymi do zespołowego wykorzystania na tablicy multimedialnej, aktywizują dzieci i przygotowują jednocześnie do nauki;</w:t>
            </w:r>
            <w:r w:rsidRPr="00C00323">
              <w:rPr>
                <w:rFonts w:ascii="Arial" w:hAnsi="Arial" w:cs="Arial"/>
                <w:color w:val="000000"/>
                <w:sz w:val="16"/>
                <w:szCs w:val="16"/>
              </w:rPr>
              <w:br/>
              <w:t>96 kart pracy do kopiowania;</w:t>
            </w:r>
            <w:r w:rsidRPr="00C00323">
              <w:rPr>
                <w:rFonts w:ascii="Arial" w:hAnsi="Arial" w:cs="Arial"/>
                <w:color w:val="000000"/>
                <w:sz w:val="16"/>
                <w:szCs w:val="16"/>
              </w:rPr>
              <w:br/>
              <w:t>8 gier wykonanych z kartonów o dużym formacie, do zabawy na dywanie, do wykorzystania przez duże grupy dzieci;</w:t>
            </w:r>
            <w:r w:rsidRPr="00C00323">
              <w:rPr>
                <w:rFonts w:ascii="Arial" w:hAnsi="Arial" w:cs="Arial"/>
                <w:color w:val="000000"/>
                <w:sz w:val="16"/>
                <w:szCs w:val="16"/>
              </w:rPr>
              <w:br/>
              <w:t>poradnik metodyczny.</w:t>
            </w:r>
            <w:r w:rsidRPr="00C00323">
              <w:rPr>
                <w:rFonts w:ascii="Arial" w:hAnsi="Arial" w:cs="Arial"/>
                <w:color w:val="000000"/>
                <w:sz w:val="16"/>
                <w:szCs w:val="16"/>
              </w:rPr>
              <w:br/>
              <w:t>nośnik: pendrive;</w:t>
            </w:r>
            <w:r w:rsidRPr="00C00323">
              <w:rPr>
                <w:rFonts w:ascii="Arial" w:hAnsi="Arial" w:cs="Arial"/>
                <w:color w:val="000000"/>
                <w:sz w:val="16"/>
                <w:szCs w:val="16"/>
              </w:rPr>
              <w:br/>
              <w:t>licencja: otwarta (możliwość zainstalowania na dowolnej liczbie urządzeń oraz przez dowolną liczbę użytkowników w ramach jednej placówki) i bezterminowa</w:t>
            </w:r>
            <w:r w:rsidRPr="00C00323">
              <w:rPr>
                <w:rFonts w:ascii="Arial" w:hAnsi="Arial" w:cs="Arial"/>
                <w:color w:val="000000"/>
                <w:sz w:val="16"/>
                <w:szCs w:val="16"/>
              </w:rPr>
              <w:br/>
              <w:t>Wymagania techniczne:</w:t>
            </w:r>
            <w:r w:rsidRPr="00C00323">
              <w:rPr>
                <w:rFonts w:ascii="Arial" w:hAnsi="Arial" w:cs="Arial"/>
                <w:color w:val="000000"/>
                <w:sz w:val="16"/>
                <w:szCs w:val="16"/>
              </w:rPr>
              <w:br/>
              <w:t>system operacyjny Windows 7/8/10/11 oraz wyższe wersje (wymagane konto z uprawnieniami administratora);</w:t>
            </w:r>
            <w:r w:rsidRPr="00C00323">
              <w:rPr>
                <w:rFonts w:ascii="Arial" w:hAnsi="Arial" w:cs="Arial"/>
                <w:color w:val="000000"/>
                <w:sz w:val="16"/>
                <w:szCs w:val="16"/>
              </w:rPr>
              <w:br/>
              <w:t>pamięć RAM: min. 1 GB;</w:t>
            </w:r>
            <w:r w:rsidRPr="00C00323">
              <w:rPr>
                <w:rFonts w:ascii="Arial" w:hAnsi="Arial" w:cs="Arial"/>
                <w:color w:val="000000"/>
                <w:sz w:val="16"/>
                <w:szCs w:val="16"/>
              </w:rPr>
              <w:br/>
              <w:t>miejsce na dysku twardym: do 400 MB (w zależności od instalowanego modułu);</w:t>
            </w:r>
            <w:r w:rsidRPr="00C00323">
              <w:rPr>
                <w:rFonts w:ascii="Arial" w:hAnsi="Arial" w:cs="Arial"/>
                <w:color w:val="000000"/>
                <w:sz w:val="16"/>
                <w:szCs w:val="16"/>
              </w:rPr>
              <w:br/>
              <w:t>port USB typu A;</w:t>
            </w:r>
            <w:r w:rsidRPr="00C00323">
              <w:rPr>
                <w:rFonts w:ascii="Arial" w:hAnsi="Arial" w:cs="Arial"/>
                <w:color w:val="000000"/>
                <w:sz w:val="16"/>
                <w:szCs w:val="16"/>
              </w:rPr>
              <w:br/>
              <w:t>wbudowane lub zewnętrzne głośniki i mikrofon;</w:t>
            </w:r>
            <w:r w:rsidRPr="00C00323">
              <w:rPr>
                <w:rFonts w:ascii="Arial" w:hAnsi="Arial" w:cs="Arial"/>
                <w:color w:val="000000"/>
                <w:sz w:val="16"/>
                <w:szCs w:val="16"/>
              </w:rPr>
              <w:br/>
              <w:t>typ: program multimedialny + pomoce tradycyjne;</w:t>
            </w:r>
            <w:r w:rsidRPr="00C00323">
              <w:rPr>
                <w:rFonts w:ascii="Arial" w:hAnsi="Arial" w:cs="Arial"/>
                <w:color w:val="000000"/>
                <w:sz w:val="16"/>
                <w:szCs w:val="16"/>
              </w:rPr>
              <w:br/>
              <w:t>licencja: pendrive, otwarta i bezterminowa;</w:t>
            </w:r>
            <w:r w:rsidRPr="00C00323">
              <w:rPr>
                <w:rFonts w:ascii="Arial" w:hAnsi="Arial" w:cs="Arial"/>
                <w:color w:val="000000"/>
                <w:sz w:val="16"/>
                <w:szCs w:val="16"/>
              </w:rPr>
              <w:br/>
              <w:t>wiek: 5-7 lat</w:t>
            </w:r>
          </w:p>
          <w:p w14:paraId="0B73BD44" w14:textId="77777777" w:rsidR="00C00323" w:rsidRPr="00C00323" w:rsidRDefault="00C00323" w:rsidP="00C00323">
            <w:pPr>
              <w:rPr>
                <w:rFonts w:ascii="Arial" w:hAnsi="Arial" w:cs="Arial"/>
                <w:sz w:val="16"/>
                <w:szCs w:val="16"/>
              </w:rPr>
            </w:pPr>
          </w:p>
        </w:tc>
        <w:tc>
          <w:tcPr>
            <w:tcW w:w="804" w:type="dxa"/>
            <w:gridSpan w:val="2"/>
          </w:tcPr>
          <w:p w14:paraId="7230A394"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7117246A" w14:textId="77777777" w:rsidTr="007A0B80">
        <w:tc>
          <w:tcPr>
            <w:tcW w:w="421" w:type="dxa"/>
          </w:tcPr>
          <w:p w14:paraId="5DBE095F"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88</w:t>
            </w:r>
          </w:p>
        </w:tc>
        <w:tc>
          <w:tcPr>
            <w:tcW w:w="2268" w:type="dxa"/>
            <w:gridSpan w:val="2"/>
          </w:tcPr>
          <w:p w14:paraId="5E7A79FF" w14:textId="77777777" w:rsidR="00C00323" w:rsidRPr="00C00323" w:rsidRDefault="00C00323" w:rsidP="00C00323">
            <w:pPr>
              <w:jc w:val="both"/>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Trening umiejętności społecznych (TUS) dla Przedszkola i Szkoły Podstawowej  </w:t>
            </w:r>
          </w:p>
          <w:p w14:paraId="1BA7087A" w14:textId="77777777" w:rsidR="00C00323" w:rsidRPr="00C00323" w:rsidRDefault="00C00323" w:rsidP="00C00323">
            <w:pPr>
              <w:jc w:val="both"/>
              <w:rPr>
                <w:rFonts w:ascii="Arial" w:hAnsi="Arial" w:cs="Arial"/>
                <w:sz w:val="16"/>
                <w:szCs w:val="16"/>
              </w:rPr>
            </w:pPr>
          </w:p>
          <w:p w14:paraId="71FCE5D1" w14:textId="77777777" w:rsidR="00C00323" w:rsidRPr="00C00323" w:rsidRDefault="00C00323" w:rsidP="00C00323">
            <w:pPr>
              <w:jc w:val="both"/>
              <w:rPr>
                <w:rFonts w:ascii="Arial" w:hAnsi="Arial" w:cs="Arial"/>
                <w:sz w:val="16"/>
                <w:szCs w:val="16"/>
              </w:rPr>
            </w:pPr>
          </w:p>
          <w:p w14:paraId="0E09774B" w14:textId="77777777" w:rsidR="00C00323" w:rsidRPr="00C00323" w:rsidRDefault="00C00323" w:rsidP="00C00323">
            <w:pPr>
              <w:jc w:val="both"/>
              <w:rPr>
                <w:rFonts w:ascii="Arial" w:hAnsi="Arial" w:cs="Arial"/>
                <w:sz w:val="16"/>
                <w:szCs w:val="16"/>
              </w:rPr>
            </w:pPr>
          </w:p>
          <w:p w14:paraId="1C322F2C" w14:textId="77777777" w:rsidR="00C00323" w:rsidRPr="00C00323" w:rsidRDefault="00C00323" w:rsidP="00C00323">
            <w:pPr>
              <w:jc w:val="both"/>
              <w:rPr>
                <w:rFonts w:ascii="Arial" w:hAnsi="Arial" w:cs="Arial"/>
                <w:b/>
                <w:bCs/>
                <w:sz w:val="20"/>
                <w:szCs w:val="20"/>
              </w:rPr>
            </w:pPr>
          </w:p>
        </w:tc>
        <w:tc>
          <w:tcPr>
            <w:tcW w:w="5569" w:type="dxa"/>
            <w:gridSpan w:val="2"/>
          </w:tcPr>
          <w:p w14:paraId="4C4863EE" w14:textId="77777777" w:rsidR="00C00323" w:rsidRPr="00C00323" w:rsidRDefault="00C00323" w:rsidP="00C00323">
            <w:pPr>
              <w:spacing w:after="240"/>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Trening umiejętności społecznych</w:t>
            </w:r>
            <w:r w:rsidRPr="00C00323">
              <w:rPr>
                <w:rFonts w:ascii="Arial" w:hAnsi="Arial" w:cs="Arial"/>
                <w:color w:val="000000"/>
                <w:sz w:val="16"/>
                <w:szCs w:val="16"/>
              </w:rPr>
              <w:br/>
              <w:t xml:space="preserve">Zestaw ćwiczeń interaktywnych i materiałów dodatkowych (wraz z obudową merytoryczno-metodyczną) wspierających organizację atrakcyjnych zajęć z zakresu treningu umiejętności społecznych. </w:t>
            </w:r>
            <w:r w:rsidRPr="00C00323">
              <w:rPr>
                <w:rFonts w:ascii="Arial" w:hAnsi="Arial" w:cs="Arial"/>
                <w:color w:val="000000"/>
                <w:sz w:val="16"/>
                <w:szCs w:val="16"/>
              </w:rPr>
              <w:br/>
            </w:r>
            <w:r w:rsidRPr="00C00323">
              <w:rPr>
                <w:rFonts w:ascii="Arial" w:hAnsi="Arial" w:cs="Arial"/>
                <w:color w:val="000000"/>
                <w:sz w:val="16"/>
                <w:szCs w:val="16"/>
              </w:rPr>
              <w:br/>
              <w:t xml:space="preserve">Do wykorzystania na zajęciach treningu umiejętności społecznych z dziećmi z opóźnieniem w zakresie rozwoju społeczno-emocjonalnego i mającymi trudności z zachowaniem w grupie rówieśniczej, z przestrzeganiem zasad i dostosowywaniem się do nich oraz z radzeniem sobie z emocjami i identyfikowaniem ich. Blisko 800 ekranów multimedialnych, blisko 200 kart pracy, przewodnik metodyczny i zestaw autorskich pomocy TUS, zestaw scenariuszy zajęć dla dwóch grup wiekowych na cały rok szkolny (3 pełne sesje spotkań TUS w ciągu roku). ? materiały wspierające naukę funkcjonowania w społeczeństwie, reakcji na swoje i cudze emocje, adekwatnej komunikacji, przestrzegania zasad akceptowanych społecznie, hamowania spontanicznych i niepożądanych </w:t>
            </w:r>
            <w:proofErr w:type="spellStart"/>
            <w:r w:rsidRPr="00C00323">
              <w:rPr>
                <w:rFonts w:ascii="Arial" w:hAnsi="Arial" w:cs="Arial"/>
                <w:color w:val="000000"/>
                <w:sz w:val="16"/>
                <w:szCs w:val="16"/>
              </w:rPr>
              <w:t>zachowań</w:t>
            </w:r>
            <w:proofErr w:type="spellEnd"/>
            <w:r w:rsidRPr="00C00323">
              <w:rPr>
                <w:rFonts w:ascii="Arial" w:hAnsi="Arial" w:cs="Arial"/>
                <w:color w:val="000000"/>
                <w:sz w:val="16"/>
                <w:szCs w:val="16"/>
              </w:rPr>
              <w:t xml:space="preserve"> oraz odreagowywania napięć emocjonalno-fizycznych, ? pakiet treningowo-sensoryczny wspomagający integrację grupy, pomagający </w:t>
            </w:r>
            <w:r w:rsidRPr="00C00323">
              <w:rPr>
                <w:rFonts w:ascii="Arial" w:hAnsi="Arial" w:cs="Arial"/>
                <w:color w:val="000000"/>
                <w:sz w:val="16"/>
                <w:szCs w:val="16"/>
              </w:rPr>
              <w:lastRenderedPageBreak/>
              <w:t>uczniom z indywidualnymi potrzebami w zakresie integracji sensorycznej oraz ułatwiający samoregulację, ? Idealne narzędzie do pracy z dziećmi i uczniami z zaburzeniami lub deficytami zachowania, trudnościami w nawiązywaniu relacji społecznych, nieśmiałością, wycofaniem, a także z dziećmi z dysharmoniami rozwojowymi, ? materiały dostosowane do dwóch grup wiekowych: 4-6 lat oraz 7-9 lat, ? bezterminowa licencja na 9 stanowisk (3 online i 6 offline), ? bezpłatne aktualizacje, ? szkolenie gratis.</w:t>
            </w:r>
          </w:p>
          <w:p w14:paraId="102E7D1A" w14:textId="77777777" w:rsidR="00C00323" w:rsidRPr="00C00323" w:rsidRDefault="00C00323" w:rsidP="00C00323">
            <w:pPr>
              <w:rPr>
                <w:rFonts w:ascii="Arial" w:hAnsi="Arial" w:cs="Arial"/>
                <w:sz w:val="16"/>
                <w:szCs w:val="16"/>
              </w:rPr>
            </w:pPr>
          </w:p>
        </w:tc>
        <w:tc>
          <w:tcPr>
            <w:tcW w:w="804" w:type="dxa"/>
            <w:gridSpan w:val="2"/>
          </w:tcPr>
          <w:p w14:paraId="6282078A"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316822B5"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030850F9"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345CC794" w14:textId="77777777" w:rsidTr="007A0B80">
        <w:tc>
          <w:tcPr>
            <w:tcW w:w="421" w:type="dxa"/>
          </w:tcPr>
          <w:p w14:paraId="1FDCED0D"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88</w:t>
            </w:r>
          </w:p>
        </w:tc>
        <w:tc>
          <w:tcPr>
            <w:tcW w:w="2268" w:type="dxa"/>
            <w:gridSpan w:val="2"/>
          </w:tcPr>
          <w:p w14:paraId="797EBD8C" w14:textId="77777777" w:rsidR="00C00323" w:rsidRPr="00C00323" w:rsidRDefault="00C00323" w:rsidP="00C00323">
            <w:pPr>
              <w:jc w:val="both"/>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Zajęcia logopedyczne I  </w:t>
            </w:r>
          </w:p>
          <w:p w14:paraId="0E3A9C0C" w14:textId="77777777" w:rsidR="00C00323" w:rsidRPr="00C00323" w:rsidRDefault="00C00323" w:rsidP="00C00323">
            <w:pPr>
              <w:jc w:val="both"/>
              <w:rPr>
                <w:rFonts w:ascii="Arial" w:hAnsi="Arial" w:cs="Arial"/>
                <w:sz w:val="16"/>
                <w:szCs w:val="16"/>
              </w:rPr>
            </w:pPr>
          </w:p>
          <w:p w14:paraId="79813952" w14:textId="77777777" w:rsidR="00C00323" w:rsidRPr="00C00323" w:rsidRDefault="00C00323" w:rsidP="00C00323">
            <w:pPr>
              <w:jc w:val="both"/>
              <w:rPr>
                <w:rFonts w:ascii="Arial" w:hAnsi="Arial" w:cs="Arial"/>
                <w:sz w:val="16"/>
                <w:szCs w:val="16"/>
              </w:rPr>
            </w:pPr>
          </w:p>
          <w:p w14:paraId="6D80EB22" w14:textId="77777777" w:rsidR="00C00323" w:rsidRPr="00C00323" w:rsidRDefault="00C00323" w:rsidP="00C00323">
            <w:pPr>
              <w:jc w:val="both"/>
              <w:rPr>
                <w:rFonts w:ascii="Arial" w:hAnsi="Arial" w:cs="Arial"/>
                <w:b/>
                <w:bCs/>
                <w:sz w:val="20"/>
                <w:szCs w:val="20"/>
              </w:rPr>
            </w:pPr>
          </w:p>
        </w:tc>
        <w:tc>
          <w:tcPr>
            <w:tcW w:w="5569" w:type="dxa"/>
            <w:gridSpan w:val="2"/>
          </w:tcPr>
          <w:p w14:paraId="05C96A5F" w14:textId="77777777" w:rsidR="00C00323" w:rsidRPr="00C00323" w:rsidRDefault="00C00323" w:rsidP="00C00323">
            <w:pPr>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Zajęcia Logopedyczne cz. 1</w:t>
            </w:r>
            <w:r w:rsidRPr="00C00323">
              <w:rPr>
                <w:rFonts w:ascii="Arial" w:hAnsi="Arial" w:cs="Arial"/>
                <w:color w:val="000000"/>
                <w:sz w:val="16"/>
                <w:szCs w:val="16"/>
              </w:rPr>
              <w:br/>
              <w:t xml:space="preserve">Seria programów multimedialnych dla dzieci z wadami wymowy i innymi zaburzeniami sprawności językowej. </w:t>
            </w:r>
            <w:r w:rsidRPr="00C00323">
              <w:rPr>
                <w:rFonts w:ascii="Arial" w:hAnsi="Arial" w:cs="Arial"/>
                <w:color w:val="000000"/>
                <w:sz w:val="16"/>
                <w:szCs w:val="16"/>
              </w:rPr>
              <w:br/>
              <w:t>Do wykorzystania na zajęciach logopedycznych, rewalidacyjnych i innych, mających na celu kształtowanie umiejętności językowych. Blisko 2500 ekranów interaktywnych, ponad 400 kart pracy, przewodnik metodyczny oraz zestaw materiałów dodatkowych (m.in. książki ?</w:t>
            </w:r>
            <w:proofErr w:type="spellStart"/>
            <w:r w:rsidRPr="00C00323">
              <w:rPr>
                <w:rFonts w:ascii="Arial" w:hAnsi="Arial" w:cs="Arial"/>
                <w:color w:val="000000"/>
                <w:sz w:val="16"/>
                <w:szCs w:val="16"/>
              </w:rPr>
              <w:t>Logopedycznik</w:t>
            </w:r>
            <w:proofErr w:type="spellEnd"/>
            <w:r w:rsidRPr="00C00323">
              <w:rPr>
                <w:rFonts w:ascii="Arial" w:hAnsi="Arial" w:cs="Arial"/>
                <w:color w:val="000000"/>
                <w:sz w:val="16"/>
                <w:szCs w:val="16"/>
              </w:rPr>
              <w:t xml:space="preserve">?, ?Wyliczanki logopedyczne?, mikrofon, głośniki i słuchawki). ? największa na rynku liczba interaktywnych ekranów do ćwiczenia poszczególnych głosek, ? ponad 25 obszarów obejmujących materiał z różnych zakresów terapii logopedycznej, ? jedyny produkt multimedialny z propozycją na grupowe (tematyczne) zajęcia logopedyczne i scenariuszami profilaktyki logopedycznej na cały rok, ? jedyny produkt multimedialny z ćwiczeniami ze wszystkich etapów terapii głosek oraz z zakresu etapów ponadstandardowych ? narzędzie Kartoteka (baza danych dla logopedy), które pozwala prowadzić zapiski dotyczące zajęć z uczniami i monitorować ich postępy, ? ćwiczenia pozwalające nagrywać, a następnie odsłuchiwać głos dziecka, ? wyrób medyczny ? potwierdzona skuteczność i bezpieczeństwo użytkowania ? bezterminowa licencja na 4 stanowiska (2 online i 2 offline), ? bezpłatne aktualizacje, ? szkolenie gratis </w:t>
            </w:r>
          </w:p>
          <w:p w14:paraId="1B026B19" w14:textId="77777777" w:rsidR="00C00323" w:rsidRPr="00C00323" w:rsidRDefault="00C00323" w:rsidP="00C00323">
            <w:pPr>
              <w:rPr>
                <w:rFonts w:ascii="Arial" w:hAnsi="Arial" w:cs="Arial"/>
                <w:sz w:val="16"/>
                <w:szCs w:val="16"/>
              </w:rPr>
            </w:pPr>
          </w:p>
        </w:tc>
        <w:tc>
          <w:tcPr>
            <w:tcW w:w="804" w:type="dxa"/>
            <w:gridSpan w:val="2"/>
          </w:tcPr>
          <w:p w14:paraId="66A0371C" w14:textId="77777777" w:rsid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46D3547B" w14:textId="487EBAF4"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Pr>
                <w:rFonts w:ascii="Arial" w:eastAsia="Times New Roman" w:hAnsi="Arial" w:cs="Arial"/>
                <w:kern w:val="0"/>
                <w:sz w:val="16"/>
                <w:szCs w:val="16"/>
                <w:lang w:eastAsia="pl-PL"/>
                <w14:ligatures w14:val="none"/>
              </w:rPr>
              <w:t>1 szt.</w:t>
            </w:r>
          </w:p>
        </w:tc>
      </w:tr>
      <w:tr w:rsidR="00C00323" w:rsidRPr="00C00323" w14:paraId="359B3631" w14:textId="77777777" w:rsidTr="007A0B80">
        <w:tc>
          <w:tcPr>
            <w:tcW w:w="421" w:type="dxa"/>
          </w:tcPr>
          <w:p w14:paraId="66614AE3"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89</w:t>
            </w:r>
          </w:p>
        </w:tc>
        <w:tc>
          <w:tcPr>
            <w:tcW w:w="2268" w:type="dxa"/>
            <w:gridSpan w:val="2"/>
          </w:tcPr>
          <w:p w14:paraId="3D82C34D" w14:textId="77777777" w:rsidR="00C00323" w:rsidRPr="00C00323" w:rsidRDefault="00C00323" w:rsidP="00C00323">
            <w:pPr>
              <w:jc w:val="both"/>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Dysleksja  </w:t>
            </w:r>
          </w:p>
          <w:p w14:paraId="5C8B3CD5" w14:textId="77777777" w:rsidR="00C00323" w:rsidRPr="00C00323" w:rsidRDefault="00C00323" w:rsidP="00C00323">
            <w:pPr>
              <w:jc w:val="both"/>
              <w:rPr>
                <w:rFonts w:ascii="Arial" w:hAnsi="Arial" w:cs="Arial"/>
                <w:sz w:val="16"/>
                <w:szCs w:val="16"/>
              </w:rPr>
            </w:pPr>
          </w:p>
          <w:p w14:paraId="64A9ABBE" w14:textId="77777777" w:rsidR="00C00323" w:rsidRPr="00C00323" w:rsidRDefault="00C00323" w:rsidP="00C00323">
            <w:pPr>
              <w:jc w:val="both"/>
              <w:rPr>
                <w:rFonts w:ascii="Arial" w:hAnsi="Arial" w:cs="Arial"/>
                <w:b/>
                <w:bCs/>
                <w:sz w:val="20"/>
                <w:szCs w:val="20"/>
              </w:rPr>
            </w:pPr>
          </w:p>
        </w:tc>
        <w:tc>
          <w:tcPr>
            <w:tcW w:w="5569" w:type="dxa"/>
            <w:gridSpan w:val="2"/>
          </w:tcPr>
          <w:p w14:paraId="5C2E753C" w14:textId="77777777" w:rsidR="00C00323" w:rsidRPr="00C00323" w:rsidRDefault="00C00323" w:rsidP="00C00323">
            <w:pPr>
              <w:spacing w:after="240"/>
              <w:rPr>
                <w:rFonts w:ascii="Arial" w:hAnsi="Arial" w:cs="Arial"/>
                <w:color w:val="000000"/>
                <w:sz w:val="16"/>
                <w:szCs w:val="16"/>
              </w:rPr>
            </w:pPr>
            <w:r w:rsidRPr="00C00323">
              <w:rPr>
                <w:rFonts w:ascii="Arial" w:hAnsi="Arial" w:cs="Arial"/>
                <w:color w:val="000000"/>
                <w:sz w:val="16"/>
                <w:szCs w:val="16"/>
              </w:rPr>
              <w:br/>
            </w: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Dysleksja</w:t>
            </w:r>
            <w:r w:rsidRPr="00C00323">
              <w:rPr>
                <w:rFonts w:ascii="Arial" w:hAnsi="Arial" w:cs="Arial"/>
                <w:color w:val="000000"/>
                <w:sz w:val="16"/>
                <w:szCs w:val="16"/>
              </w:rPr>
              <w:br/>
              <w:t xml:space="preserve">Interaktywny zestaw narzędzi i materiałów diagnostycznych i dydaktyczno-terapeutycznych dla szkół podstawowych. </w:t>
            </w:r>
            <w:r w:rsidRPr="00C00323">
              <w:rPr>
                <w:rFonts w:ascii="Arial" w:hAnsi="Arial" w:cs="Arial"/>
                <w:color w:val="000000"/>
                <w:sz w:val="16"/>
                <w:szCs w:val="16"/>
              </w:rPr>
              <w:br/>
            </w:r>
            <w:r w:rsidRPr="00C00323">
              <w:rPr>
                <w:rFonts w:ascii="Arial" w:hAnsi="Arial" w:cs="Arial"/>
                <w:color w:val="000000"/>
                <w:sz w:val="16"/>
                <w:szCs w:val="16"/>
              </w:rPr>
              <w:br/>
              <w:t xml:space="preserve">Do wykorzystania w szkole w procesie diagnostycznym i edukacyjno-terapeutycznym w pracy z uczniem z dysleksją, dysortografią i dysgrafią. Blisko 2500 ekranów interaktywnych i prawie 400 kart pracy do wydruku, przewodnik metodyczny oraz zestaw materiałów dodatkowych . ? program składający się z modułu diagnostycznego, dydaktycznego i terapeutycznego, ? najnowszy i najobszerniejszy na rynku interaktywny produkt wspomagający specjalistów szkolnych (m.in. terapeutów pedagogicznych, pedagogów specjalnych, logopedów) oraz nauczycieli wszystkich przedmiotów w procesie diagnostycznym i edukacyjno-terapeutycznym w obszarze szeroko pojętego zagadnienia dysleksji, ? interaktywne zadania rozwijające funkcje percepcyjno-motoryczne, w tym obszerne zestawy autorskich i </w:t>
            </w:r>
            <w:proofErr w:type="spellStart"/>
            <w:r w:rsidRPr="00C00323">
              <w:rPr>
                <w:rFonts w:ascii="Arial" w:hAnsi="Arial" w:cs="Arial"/>
                <w:color w:val="000000"/>
                <w:sz w:val="16"/>
                <w:szCs w:val="16"/>
              </w:rPr>
              <w:t>zwalidowanych</w:t>
            </w:r>
            <w:proofErr w:type="spellEnd"/>
            <w:r w:rsidRPr="00C00323">
              <w:rPr>
                <w:rFonts w:ascii="Arial" w:hAnsi="Arial" w:cs="Arial"/>
                <w:color w:val="000000"/>
                <w:sz w:val="16"/>
                <w:szCs w:val="16"/>
              </w:rPr>
              <w:t xml:space="preserve"> arkuszy rozpoznania ryzyka lub symptomów specyficznych trudności w uczeniu się, a także szkolną diagnozę pedagogiczną, ? wzorcowy i kompleksowy plan udzielania pomocy psychologiczno-pedagogicznej w szkole wraz z możliwością utworzenia indywidualnej dokumentacji (z możliwością wydruku) pracy z uczniem z dysleksją, dysortografią i dysgrafią, ? obszerne zestawy ćwiczeń terapeutycznych przygotowanych dla odbiorców z różnych grup wiekowych, ? bezterminowa licencja na 4 stanowiska (2 online i 2 offline), ? bezpłatne aktualizacje, ? szkolenie gratis.</w:t>
            </w:r>
          </w:p>
          <w:p w14:paraId="7D545722" w14:textId="77777777" w:rsidR="00C00323" w:rsidRPr="00C00323" w:rsidRDefault="00C00323" w:rsidP="00C00323">
            <w:pPr>
              <w:rPr>
                <w:rFonts w:ascii="Arial" w:hAnsi="Arial" w:cs="Arial"/>
                <w:sz w:val="16"/>
                <w:szCs w:val="16"/>
              </w:rPr>
            </w:pPr>
          </w:p>
        </w:tc>
        <w:tc>
          <w:tcPr>
            <w:tcW w:w="804" w:type="dxa"/>
            <w:gridSpan w:val="2"/>
          </w:tcPr>
          <w:p w14:paraId="112DFD0B" w14:textId="77777777" w:rsid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279FB97A" w14:textId="7F3A89DB"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Pr>
                <w:rFonts w:ascii="Arial" w:eastAsia="Times New Roman" w:hAnsi="Arial" w:cs="Arial"/>
                <w:kern w:val="0"/>
                <w:sz w:val="16"/>
                <w:szCs w:val="16"/>
                <w:lang w:eastAsia="pl-PL"/>
                <w14:ligatures w14:val="none"/>
              </w:rPr>
              <w:t xml:space="preserve">1 szt. </w:t>
            </w:r>
          </w:p>
        </w:tc>
      </w:tr>
      <w:tr w:rsidR="00C00323" w:rsidRPr="00C00323" w14:paraId="7C2CFAF2" w14:textId="77777777" w:rsidTr="007A0B80">
        <w:tc>
          <w:tcPr>
            <w:tcW w:w="421" w:type="dxa"/>
          </w:tcPr>
          <w:p w14:paraId="1E7ACA79"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90</w:t>
            </w:r>
          </w:p>
        </w:tc>
        <w:tc>
          <w:tcPr>
            <w:tcW w:w="2268" w:type="dxa"/>
            <w:gridSpan w:val="2"/>
          </w:tcPr>
          <w:p w14:paraId="67B6412C" w14:textId="77777777" w:rsidR="00C00323" w:rsidRPr="00C00323" w:rsidRDefault="00C00323" w:rsidP="00C00323">
            <w:pPr>
              <w:jc w:val="both"/>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Trudności w pisaniu  </w:t>
            </w:r>
          </w:p>
          <w:p w14:paraId="55EF1E2F" w14:textId="77777777" w:rsidR="00C00323" w:rsidRPr="00C00323" w:rsidRDefault="00C00323" w:rsidP="00C00323">
            <w:pPr>
              <w:jc w:val="both"/>
              <w:rPr>
                <w:rFonts w:ascii="Arial" w:hAnsi="Arial" w:cs="Arial"/>
                <w:sz w:val="16"/>
                <w:szCs w:val="16"/>
              </w:rPr>
            </w:pPr>
          </w:p>
          <w:p w14:paraId="5165CBD0" w14:textId="77777777" w:rsidR="00C00323" w:rsidRPr="00C00323" w:rsidRDefault="00C00323" w:rsidP="00C00323">
            <w:pPr>
              <w:jc w:val="both"/>
              <w:rPr>
                <w:rFonts w:ascii="Arial" w:hAnsi="Arial" w:cs="Arial"/>
                <w:sz w:val="16"/>
                <w:szCs w:val="16"/>
              </w:rPr>
            </w:pPr>
          </w:p>
          <w:p w14:paraId="4948C321" w14:textId="77777777" w:rsidR="00C00323" w:rsidRPr="00C00323" w:rsidRDefault="00C00323" w:rsidP="00C00323">
            <w:pPr>
              <w:jc w:val="both"/>
              <w:rPr>
                <w:rFonts w:ascii="Arial" w:hAnsi="Arial" w:cs="Arial"/>
                <w:b/>
                <w:bCs/>
                <w:sz w:val="20"/>
                <w:szCs w:val="20"/>
              </w:rPr>
            </w:pPr>
          </w:p>
        </w:tc>
        <w:tc>
          <w:tcPr>
            <w:tcW w:w="5569" w:type="dxa"/>
            <w:gridSpan w:val="2"/>
          </w:tcPr>
          <w:p w14:paraId="0772974B" w14:textId="77777777" w:rsidR="00C00323" w:rsidRPr="00C00323" w:rsidRDefault="00C00323" w:rsidP="00C00323">
            <w:pPr>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Trudności w pisaniu</w:t>
            </w:r>
            <w:r w:rsidRPr="00C00323">
              <w:rPr>
                <w:rFonts w:ascii="Arial" w:hAnsi="Arial" w:cs="Arial"/>
                <w:color w:val="000000"/>
                <w:sz w:val="16"/>
                <w:szCs w:val="16"/>
              </w:rPr>
              <w:br/>
              <w:t>Specjalistyczne produkty przeznaczone do diagnozy, profilaktyki i terapii dysgrafii oraz nauki pisania i rozwijania motoryki małej</w:t>
            </w:r>
            <w:r w:rsidRPr="00C00323">
              <w:rPr>
                <w:rFonts w:ascii="Arial" w:hAnsi="Arial" w:cs="Arial"/>
                <w:color w:val="000000"/>
                <w:sz w:val="16"/>
                <w:szCs w:val="16"/>
              </w:rPr>
              <w:br/>
            </w:r>
            <w:r w:rsidRPr="00C00323">
              <w:rPr>
                <w:rFonts w:ascii="Arial" w:hAnsi="Arial" w:cs="Arial"/>
                <w:color w:val="000000"/>
                <w:sz w:val="16"/>
                <w:szCs w:val="16"/>
              </w:rPr>
              <w:br/>
              <w:t>Materiały do wykorzystania na zajęciach korekcyjno-kompensacyjnych, rewalidacyjnych i dydaktyczno-wyrównawczych z dziećmi ze specyficznymi trudnościami w uczeniu się (np. symptomy dysgrafii) i obniżonym napięciem mięśniowym oraz wspomagająco w trakcie nauki pisania liter. Zestaw zawiera: ? ponad 1200 ekranów interaktywnych, ? prawie 100 kart pracy, ? podręcznik metodyczny autorstwa Małgorzat Rożyńskiej (wieloletnia członkini Zarządu Głównego Polskiego Towarzystwa Dysleksji), ? materiały dodatkowe (krążek rehabilitacyjny, kredki, farby do malowania palcami, drewniany bączek, tacka i pęseta).</w:t>
            </w:r>
            <w:r w:rsidRPr="00C00323">
              <w:rPr>
                <w:rFonts w:ascii="Arial" w:hAnsi="Arial" w:cs="Arial"/>
                <w:color w:val="000000"/>
                <w:sz w:val="16"/>
                <w:szCs w:val="16"/>
              </w:rPr>
              <w:br/>
            </w: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Trudności w pisaniu to:  ? innowacyjny, a jednocześnie prosty w użyciu zestaw kształtujący poprawne nawyki w zakresie pisania, a także przygotowujący rękę do tej sztuki, ? największy dostępny na rynku materiał </w:t>
            </w:r>
            <w:r w:rsidRPr="00C00323">
              <w:rPr>
                <w:rFonts w:ascii="Arial" w:hAnsi="Arial" w:cs="Arial"/>
                <w:color w:val="000000"/>
                <w:sz w:val="16"/>
                <w:szCs w:val="16"/>
              </w:rPr>
              <w:lastRenderedPageBreak/>
              <w:t xml:space="preserve">ćwiczeniowy, ? atrakcyjne dla dziecka wspomaganie zajęć terapeutycznych, np. terapii ręki,  ? ćwiczenia z mikro- i </w:t>
            </w:r>
            <w:proofErr w:type="spellStart"/>
            <w:r w:rsidRPr="00C00323">
              <w:rPr>
                <w:rFonts w:ascii="Arial" w:hAnsi="Arial" w:cs="Arial"/>
                <w:color w:val="000000"/>
                <w:sz w:val="16"/>
                <w:szCs w:val="16"/>
              </w:rPr>
              <w:t>makromotoryki</w:t>
            </w:r>
            <w:proofErr w:type="spellEnd"/>
            <w:r w:rsidRPr="00C00323">
              <w:rPr>
                <w:rFonts w:ascii="Arial" w:hAnsi="Arial" w:cs="Arial"/>
                <w:color w:val="000000"/>
                <w:sz w:val="16"/>
                <w:szCs w:val="16"/>
              </w:rPr>
              <w:t xml:space="preserve">,  ? dostosowany materiał do pracy z 4 grupami (3-latków, 4-latków, 5-latków oraz 6- i 7-latków), ? technologia wspomagająca intuicję w edukacji, (np. automatyczna kontrola prawidłowego kierunku, kształtu, kolejności kreślenia liter), ? pomoc w diagnozie wstępnej i kontrolnej. </w:t>
            </w:r>
            <w:r w:rsidRPr="00C00323">
              <w:rPr>
                <w:rFonts w:ascii="Arial" w:hAnsi="Arial" w:cs="Arial"/>
                <w:color w:val="000000"/>
                <w:sz w:val="16"/>
                <w:szCs w:val="16"/>
              </w:rPr>
              <w:br/>
              <w:t xml:space="preserve">Cechy: ? Zgodność z wytycznymi dostępności dla osób z niepełnosprawnościami. ? Możliwość pracy zdalnej, w tym wideokonferencje. ? Praca na dowolnym urządzeniu (komputer, tablica i monitor interaktywny, tablet, smartfon). ? Licencja bezterminowa (2 online, 2 offline) ? Bezpłatne </w:t>
            </w:r>
            <w:proofErr w:type="spellStart"/>
            <w:r w:rsidRPr="00C00323">
              <w:rPr>
                <w:rFonts w:ascii="Arial" w:hAnsi="Arial" w:cs="Arial"/>
                <w:color w:val="000000"/>
                <w:sz w:val="16"/>
                <w:szCs w:val="16"/>
              </w:rPr>
              <w:t>aktalizacje</w:t>
            </w:r>
            <w:proofErr w:type="spellEnd"/>
            <w:r w:rsidRPr="00C00323">
              <w:rPr>
                <w:rFonts w:ascii="Arial" w:hAnsi="Arial" w:cs="Arial"/>
                <w:color w:val="000000"/>
                <w:sz w:val="16"/>
                <w:szCs w:val="16"/>
              </w:rPr>
              <w:t>. ? Certyfikowane szkolenie gratis.</w:t>
            </w:r>
          </w:p>
          <w:p w14:paraId="5222C49A" w14:textId="77777777" w:rsidR="00C00323" w:rsidRPr="00C00323" w:rsidRDefault="00C00323" w:rsidP="00C00323">
            <w:pPr>
              <w:rPr>
                <w:rFonts w:ascii="Arial" w:hAnsi="Arial" w:cs="Arial"/>
                <w:sz w:val="16"/>
                <w:szCs w:val="16"/>
              </w:rPr>
            </w:pPr>
          </w:p>
        </w:tc>
        <w:tc>
          <w:tcPr>
            <w:tcW w:w="804" w:type="dxa"/>
            <w:gridSpan w:val="2"/>
          </w:tcPr>
          <w:p w14:paraId="1ADD362B"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3373CA84"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2D4E82F3" w14:textId="77777777" w:rsidTr="007A0B80">
        <w:tc>
          <w:tcPr>
            <w:tcW w:w="421" w:type="dxa"/>
          </w:tcPr>
          <w:p w14:paraId="64A423AD"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91</w:t>
            </w:r>
          </w:p>
        </w:tc>
        <w:tc>
          <w:tcPr>
            <w:tcW w:w="2268" w:type="dxa"/>
            <w:gridSpan w:val="2"/>
          </w:tcPr>
          <w:p w14:paraId="07F9972B" w14:textId="77777777" w:rsidR="00C00323" w:rsidRPr="00C00323" w:rsidRDefault="00C00323" w:rsidP="00C00323">
            <w:pPr>
              <w:jc w:val="both"/>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Autyzm. Rozumienie i naśladowanie mowy + </w:t>
            </w: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Autyzm. Mowa w  kontekście społecznym cz. 1  </w:t>
            </w:r>
          </w:p>
          <w:p w14:paraId="0D28EEA4" w14:textId="77777777" w:rsidR="00C00323" w:rsidRPr="00C00323" w:rsidRDefault="00C00323" w:rsidP="00C00323">
            <w:pPr>
              <w:jc w:val="both"/>
              <w:rPr>
                <w:rFonts w:ascii="Arial" w:hAnsi="Arial" w:cs="Arial"/>
                <w:sz w:val="16"/>
                <w:szCs w:val="16"/>
              </w:rPr>
            </w:pPr>
          </w:p>
          <w:p w14:paraId="7657CEE2" w14:textId="77777777" w:rsidR="00C00323" w:rsidRPr="00C00323" w:rsidRDefault="00C00323" w:rsidP="00C00323">
            <w:pPr>
              <w:jc w:val="both"/>
              <w:rPr>
                <w:rFonts w:ascii="Arial" w:hAnsi="Arial" w:cs="Arial"/>
                <w:b/>
                <w:bCs/>
                <w:sz w:val="20"/>
                <w:szCs w:val="20"/>
              </w:rPr>
            </w:pPr>
            <w:r w:rsidRPr="00C00323">
              <w:rPr>
                <w:rFonts w:ascii="Arial" w:hAnsi="Arial" w:cs="Arial"/>
                <w:b/>
                <w:bCs/>
                <w:color w:val="C00000"/>
                <w:sz w:val="20"/>
                <w:szCs w:val="20"/>
              </w:rPr>
              <w:t xml:space="preserve"> </w:t>
            </w:r>
          </w:p>
        </w:tc>
        <w:tc>
          <w:tcPr>
            <w:tcW w:w="5569" w:type="dxa"/>
            <w:gridSpan w:val="2"/>
          </w:tcPr>
          <w:p w14:paraId="21A8B4FB" w14:textId="77777777" w:rsidR="00C00323" w:rsidRPr="00C00323" w:rsidRDefault="00C00323" w:rsidP="00C00323">
            <w:pPr>
              <w:spacing w:after="240"/>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Autyzm. Rozumienie i naśladowanie mowy</w:t>
            </w:r>
            <w:r w:rsidRPr="00C00323">
              <w:rPr>
                <w:rFonts w:ascii="Arial" w:hAnsi="Arial" w:cs="Arial"/>
                <w:color w:val="000000"/>
                <w:sz w:val="16"/>
                <w:szCs w:val="16"/>
              </w:rPr>
              <w:br/>
              <w:t>Zestaw interaktywnych ćwiczeń do pracy z uczniami ze spektrum autyzmu, a także niepełnosprawnością intelektualną i innymi problemami komunikacyjnymi</w:t>
            </w:r>
            <w:r w:rsidRPr="00C00323">
              <w:rPr>
                <w:rFonts w:ascii="Arial" w:hAnsi="Arial" w:cs="Arial"/>
                <w:color w:val="000000"/>
                <w:sz w:val="16"/>
                <w:szCs w:val="16"/>
              </w:rPr>
              <w:br/>
              <w:t xml:space="preserve">+ Dodatek </w:t>
            </w:r>
            <w:proofErr w:type="spellStart"/>
            <w:r w:rsidRPr="00C00323">
              <w:rPr>
                <w:rFonts w:ascii="Arial" w:hAnsi="Arial" w:cs="Arial"/>
                <w:color w:val="000000"/>
                <w:sz w:val="16"/>
                <w:szCs w:val="16"/>
              </w:rPr>
              <w:t>SPEcjalny</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Autyzm. Mowa w kontekście społecznym cz. 1</w:t>
            </w:r>
            <w:r w:rsidRPr="00C00323">
              <w:rPr>
                <w:rFonts w:ascii="Arial" w:hAnsi="Arial" w:cs="Arial"/>
                <w:color w:val="000000"/>
                <w:sz w:val="16"/>
                <w:szCs w:val="16"/>
              </w:rPr>
              <w:br/>
              <w:t>Zestaw interaktywnych ćwiczeń wspomagających rozwijanie sprawności komunikacyjnej</w:t>
            </w:r>
            <w:r w:rsidRPr="00C00323">
              <w:rPr>
                <w:rFonts w:ascii="Arial" w:hAnsi="Arial" w:cs="Arial"/>
                <w:color w:val="000000"/>
                <w:sz w:val="16"/>
                <w:szCs w:val="16"/>
              </w:rPr>
              <w:br/>
            </w:r>
            <w:r w:rsidRPr="00C00323">
              <w:rPr>
                <w:rFonts w:ascii="Arial" w:hAnsi="Arial" w:cs="Arial"/>
                <w:color w:val="000000"/>
                <w:sz w:val="16"/>
                <w:szCs w:val="16"/>
              </w:rPr>
              <w:br/>
              <w:t>Zestaw programów stworzonych przy współpracy z Instytutem Wspomagania Rozwoju Dziecka do wykorzystania na zajęciach rewalidacyjnych, terapeutycznych i dydaktycznych prowadzonych indywidualnie lub w małych grupach z uczniami ze spektrum autyzmu, z niepełnosprawnością intelektualną i innymi problemami komunikacyjnymi.</w:t>
            </w:r>
            <w:r w:rsidRPr="00C00323">
              <w:rPr>
                <w:rFonts w:ascii="Arial" w:hAnsi="Arial" w:cs="Arial"/>
                <w:color w:val="000000"/>
                <w:sz w:val="16"/>
                <w:szCs w:val="16"/>
              </w:rPr>
              <w:br/>
            </w: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Autyzm. Rozumienie i naśladowanie mowy zawiera: ? blisko 1600 ekranów interaktywnych, ? prawie 100 kart pracy, ? przewodnik metodyczny, ? dodatkowe pomoce (tabliczki motywacyjne, plansze tematyczne do rozmów i ćwiczeń komunikacyjno-stolikowych (w formacie A4), zewnętrzna karta dźwiękowa, mikrofon, głośniki, </w:t>
            </w:r>
            <w:proofErr w:type="spellStart"/>
            <w:r w:rsidRPr="00C00323">
              <w:rPr>
                <w:rFonts w:ascii="Arial" w:hAnsi="Arial" w:cs="Arial"/>
                <w:color w:val="000000"/>
                <w:sz w:val="16"/>
                <w:szCs w:val="16"/>
              </w:rPr>
              <w:t>minirecorder</w:t>
            </w:r>
            <w:proofErr w:type="spellEnd"/>
            <w:r w:rsidRPr="00C00323">
              <w:rPr>
                <w:rFonts w:ascii="Arial" w:hAnsi="Arial" w:cs="Arial"/>
                <w:color w:val="000000"/>
                <w:sz w:val="16"/>
                <w:szCs w:val="16"/>
              </w:rPr>
              <w:t xml:space="preserve"> i </w:t>
            </w:r>
            <w:proofErr w:type="spellStart"/>
            <w:r w:rsidRPr="00C00323">
              <w:rPr>
                <w:rFonts w:ascii="Arial" w:hAnsi="Arial" w:cs="Arial"/>
                <w:color w:val="000000"/>
                <w:sz w:val="16"/>
                <w:szCs w:val="16"/>
              </w:rPr>
              <w:t>timer</w:t>
            </w:r>
            <w:proofErr w:type="spellEnd"/>
            <w:r w:rsidRPr="00C00323">
              <w:rPr>
                <w:rFonts w:ascii="Arial" w:hAnsi="Arial" w:cs="Arial"/>
                <w:color w:val="000000"/>
                <w:sz w:val="16"/>
                <w:szCs w:val="16"/>
              </w:rPr>
              <w:t xml:space="preserve">) i publikacje autorskie. Dodatkowo </w:t>
            </w: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Autyzm. Mowa w kontekście społecznym cz. 1 to aż 220 interaktywnych ćwiczeń i ponad 50 kart pracy oraz tradycyjne pomoce dydaktyczne. </w:t>
            </w:r>
            <w:r w:rsidRPr="00C00323">
              <w:rPr>
                <w:rFonts w:ascii="Arial" w:hAnsi="Arial" w:cs="Arial"/>
                <w:color w:val="000000"/>
                <w:sz w:val="16"/>
                <w:szCs w:val="16"/>
              </w:rPr>
              <w:br/>
            </w:r>
            <w:r w:rsidRPr="00C00323">
              <w:rPr>
                <w:rFonts w:ascii="Arial" w:hAnsi="Arial" w:cs="Arial"/>
                <w:color w:val="000000"/>
                <w:sz w:val="16"/>
                <w:szCs w:val="16"/>
              </w:rPr>
              <w:br/>
              <w:t xml:space="preserve">Program </w:t>
            </w: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Autyzm. Rozumienie i naśladowanie mowy to: ? ekrany interaktywne, animacje motywacyjne i filmy, ? scenariusze zajęć stworzone przez doświadczonych terapeutów pracujących z dziećmi z całościowymi zaburzeniami rozwojowymi, ? ćwiczenia wspomagające kreatywne myślenie (stworzonych na podstawie badań naukowych), ? materiały dostosowane do potrzeb dzieci o różnym poziomie funkcjonowania poznawczego, ? stopniowe zwiększanie poziom trudności wraz z postępami w nauce dziecka, ? ćwiczenia naśladowania oparte na rzeczywistym modelu (odzwierciedlenie ułożenia ust i mimiki), ? szeroki zakres pojęć obejmujący różne części mowy oraz pojęcia abstrakcyjne, ? wyrób medyczny - skuteczność i bezpieczeństwo użytkowania (</w:t>
            </w:r>
            <w:proofErr w:type="spellStart"/>
            <w:r w:rsidRPr="00C00323">
              <w:rPr>
                <w:rFonts w:ascii="Arial" w:hAnsi="Arial" w:cs="Arial"/>
                <w:color w:val="000000"/>
                <w:sz w:val="16"/>
                <w:szCs w:val="16"/>
              </w:rPr>
              <w:t>dotyczym</w:t>
            </w:r>
            <w:proofErr w:type="spellEnd"/>
            <w:r w:rsidRPr="00C00323">
              <w:rPr>
                <w:rFonts w:ascii="Arial" w:hAnsi="Arial" w:cs="Arial"/>
                <w:color w:val="000000"/>
                <w:sz w:val="16"/>
                <w:szCs w:val="16"/>
              </w:rPr>
              <w:t xml:space="preserve"> Talent Autyzm. Rozumienie i naśladowanie mowy).</w:t>
            </w:r>
            <w:r w:rsidRPr="00C00323">
              <w:rPr>
                <w:rFonts w:ascii="Arial" w:hAnsi="Arial" w:cs="Arial"/>
                <w:color w:val="000000"/>
                <w:sz w:val="16"/>
                <w:szCs w:val="16"/>
              </w:rPr>
              <w:br/>
              <w:t xml:space="preserve">Cechy: ? materiał zgodny z wytycznymi dostępności dla osób z niepełnosprawnościami, ? bezterminowa licencja na 4 stanowiska (2 online i 2 offline), ? bezpłatne aktualizacje, ? szkolenie gratis </w:t>
            </w:r>
          </w:p>
          <w:p w14:paraId="6033C4D8" w14:textId="77777777" w:rsidR="00C00323" w:rsidRPr="00C00323" w:rsidRDefault="00C00323" w:rsidP="00C00323">
            <w:pPr>
              <w:rPr>
                <w:rFonts w:ascii="Arial" w:hAnsi="Arial" w:cs="Arial"/>
                <w:sz w:val="16"/>
                <w:szCs w:val="16"/>
              </w:rPr>
            </w:pPr>
          </w:p>
        </w:tc>
        <w:tc>
          <w:tcPr>
            <w:tcW w:w="804" w:type="dxa"/>
            <w:gridSpan w:val="2"/>
          </w:tcPr>
          <w:p w14:paraId="3D136D22"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5753B634" w14:textId="77777777" w:rsidTr="007A0B80">
        <w:tc>
          <w:tcPr>
            <w:tcW w:w="421" w:type="dxa"/>
          </w:tcPr>
          <w:p w14:paraId="380276B3"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92</w:t>
            </w:r>
          </w:p>
        </w:tc>
        <w:tc>
          <w:tcPr>
            <w:tcW w:w="2268" w:type="dxa"/>
            <w:gridSpan w:val="2"/>
          </w:tcPr>
          <w:p w14:paraId="5190835F" w14:textId="77777777" w:rsidR="00C00323" w:rsidRPr="00C00323" w:rsidRDefault="00C00323" w:rsidP="00C00323">
            <w:pPr>
              <w:jc w:val="both"/>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Matematyka. Dyskalkulia  </w:t>
            </w:r>
          </w:p>
          <w:p w14:paraId="300CC541" w14:textId="77777777" w:rsidR="00C00323" w:rsidRPr="00C00323" w:rsidRDefault="00C00323" w:rsidP="00C00323">
            <w:pPr>
              <w:jc w:val="both"/>
              <w:rPr>
                <w:rFonts w:ascii="Arial" w:hAnsi="Arial" w:cs="Arial"/>
                <w:sz w:val="16"/>
                <w:szCs w:val="16"/>
              </w:rPr>
            </w:pPr>
          </w:p>
          <w:p w14:paraId="74F81E1C" w14:textId="77777777" w:rsidR="00C00323" w:rsidRPr="00C00323" w:rsidRDefault="00C00323" w:rsidP="00C00323">
            <w:pPr>
              <w:jc w:val="both"/>
              <w:rPr>
                <w:rFonts w:ascii="Arial" w:hAnsi="Arial" w:cs="Arial"/>
                <w:sz w:val="16"/>
                <w:szCs w:val="16"/>
              </w:rPr>
            </w:pPr>
          </w:p>
          <w:p w14:paraId="6DA80DA8" w14:textId="77777777" w:rsidR="00C00323" w:rsidRPr="00C00323" w:rsidRDefault="00C00323" w:rsidP="00C00323">
            <w:pPr>
              <w:jc w:val="both"/>
              <w:rPr>
                <w:rFonts w:ascii="Arial" w:hAnsi="Arial" w:cs="Arial"/>
                <w:b/>
                <w:bCs/>
                <w:sz w:val="20"/>
                <w:szCs w:val="20"/>
              </w:rPr>
            </w:pPr>
          </w:p>
        </w:tc>
        <w:tc>
          <w:tcPr>
            <w:tcW w:w="5569" w:type="dxa"/>
            <w:gridSpan w:val="2"/>
          </w:tcPr>
          <w:p w14:paraId="6320DF0A" w14:textId="77777777" w:rsidR="00C00323" w:rsidRPr="00C00323" w:rsidRDefault="00C00323" w:rsidP="00C00323">
            <w:pPr>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Matematyka. Dyskalkulia</w:t>
            </w:r>
            <w:r w:rsidRPr="00C00323">
              <w:rPr>
                <w:rFonts w:ascii="Arial" w:hAnsi="Arial" w:cs="Arial"/>
                <w:color w:val="000000"/>
                <w:sz w:val="16"/>
                <w:szCs w:val="16"/>
              </w:rPr>
              <w:br/>
              <w:t>Zestaw interaktywnych ćwiczeń wspomagających myślenie i umiejętności matematyczne, przeznaczony dla dzieci przejawiających trudności w tym zakresie i dzieci z dyskalkulią</w:t>
            </w:r>
            <w:r w:rsidRPr="00C00323">
              <w:rPr>
                <w:rFonts w:ascii="Arial" w:hAnsi="Arial" w:cs="Arial"/>
                <w:color w:val="000000"/>
                <w:sz w:val="16"/>
                <w:szCs w:val="16"/>
              </w:rPr>
              <w:br/>
            </w:r>
            <w:r w:rsidRPr="00C00323">
              <w:rPr>
                <w:rFonts w:ascii="Arial" w:hAnsi="Arial" w:cs="Arial"/>
                <w:color w:val="000000"/>
                <w:sz w:val="16"/>
                <w:szCs w:val="16"/>
              </w:rPr>
              <w:br/>
              <w:t xml:space="preserve">Materiały na zajęcia korekcyjno-kompensacyjne i dydaktyczno-wyrównawcze i inne, mające na celu kształtowanie i nabywanie umiejętności matematycznych na poziomie pierwszego etapu edukacyjnego (klasy I-III) i wyrównawczo w klasach starszych. </w:t>
            </w:r>
            <w:r w:rsidRPr="00C00323">
              <w:rPr>
                <w:rFonts w:ascii="Arial" w:hAnsi="Arial" w:cs="Arial"/>
                <w:color w:val="000000"/>
                <w:sz w:val="16"/>
                <w:szCs w:val="16"/>
              </w:rPr>
              <w:br/>
              <w:t xml:space="preserve">Zestaw zawiera: ?  ponad 600 ekranów interaktywnych, ?  ponad 200 kart pracy, ?  przewodnik metodyczny i książkę  ze szkoleniem z zakresu tworzenia materiałów interaktywnych, ?  zestaw materiałów dodatkowych (klocki, liczmany, zegar, papierowe banknoty). </w:t>
            </w:r>
            <w:r w:rsidRPr="00C00323">
              <w:rPr>
                <w:rFonts w:ascii="Arial" w:hAnsi="Arial" w:cs="Arial"/>
                <w:color w:val="000000"/>
                <w:sz w:val="16"/>
                <w:szCs w:val="16"/>
              </w:rPr>
              <w:br/>
              <w:t>Rozwiązania metodyczne programu to: ?  od konkretu do abstrakcji, ?  zagadnienia bliskie dzieciom (tzw. Matematyka codzienności), ?  zadania na logiczne myślenie, ?  ćwiczenie tzw. metodą małych kroczków, ? matematyczne gry zespołowe, ?  ćwiczenie umiejętności szacowania, a także odczytywania wykresów,?  zadania na myślenie przestrzenne i perspektywiczne, ? elementy kodowania i przykłady matematyki twórczej, ?  inne ćwiczenia terapeutyczne, np. ćwiczenia kształtujące percepcję wzrokową.</w:t>
            </w:r>
            <w:r w:rsidRPr="00C00323">
              <w:rPr>
                <w:rFonts w:ascii="Arial" w:hAnsi="Arial" w:cs="Arial"/>
                <w:color w:val="000000"/>
                <w:sz w:val="16"/>
                <w:szCs w:val="16"/>
              </w:rPr>
              <w:br/>
            </w:r>
            <w:r w:rsidRPr="00C00323">
              <w:rPr>
                <w:rFonts w:ascii="Arial" w:hAnsi="Arial" w:cs="Arial"/>
                <w:color w:val="000000"/>
                <w:sz w:val="16"/>
                <w:szCs w:val="16"/>
              </w:rPr>
              <w:lastRenderedPageBreak/>
              <w:t xml:space="preserve">Cechy: ? Zgodność z wytycznymi dostępności dla osób z niepełnosprawnościami. ? Możliwość pracy zdalnej, w tym wideokonferencje. ? Praca na dowolnym urządzeniu (komputer, tablica i monitor interaktywny, tablet, smartfon). ? Licencja bezterminowa (2 online, 2 offline) ? Bezpłatne </w:t>
            </w:r>
            <w:proofErr w:type="spellStart"/>
            <w:r w:rsidRPr="00C00323">
              <w:rPr>
                <w:rFonts w:ascii="Arial" w:hAnsi="Arial" w:cs="Arial"/>
                <w:color w:val="000000"/>
                <w:sz w:val="16"/>
                <w:szCs w:val="16"/>
              </w:rPr>
              <w:t>aktalizacje</w:t>
            </w:r>
            <w:proofErr w:type="spellEnd"/>
            <w:r w:rsidRPr="00C00323">
              <w:rPr>
                <w:rFonts w:ascii="Arial" w:hAnsi="Arial" w:cs="Arial"/>
                <w:color w:val="000000"/>
                <w:sz w:val="16"/>
                <w:szCs w:val="16"/>
              </w:rPr>
              <w:t>. ? Certyfikowane szkolenie gratis</w:t>
            </w:r>
          </w:p>
          <w:p w14:paraId="7F1969F5" w14:textId="77777777" w:rsidR="00C00323" w:rsidRPr="00C00323" w:rsidRDefault="00C00323" w:rsidP="00C00323">
            <w:pPr>
              <w:rPr>
                <w:rFonts w:ascii="Arial" w:hAnsi="Arial" w:cs="Arial"/>
                <w:sz w:val="16"/>
                <w:szCs w:val="16"/>
              </w:rPr>
            </w:pPr>
          </w:p>
        </w:tc>
        <w:tc>
          <w:tcPr>
            <w:tcW w:w="804" w:type="dxa"/>
            <w:gridSpan w:val="2"/>
          </w:tcPr>
          <w:p w14:paraId="0D02C85B"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3ECCF159"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33055050" w14:textId="77777777" w:rsidTr="007A0B80">
        <w:tc>
          <w:tcPr>
            <w:tcW w:w="421" w:type="dxa"/>
          </w:tcPr>
          <w:p w14:paraId="4181BEAF"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93</w:t>
            </w:r>
          </w:p>
        </w:tc>
        <w:tc>
          <w:tcPr>
            <w:tcW w:w="2268" w:type="dxa"/>
            <w:gridSpan w:val="2"/>
          </w:tcPr>
          <w:p w14:paraId="297D1897" w14:textId="77777777" w:rsidR="00C00323" w:rsidRPr="00C00323" w:rsidRDefault="00C00323" w:rsidP="00C00323">
            <w:pPr>
              <w:jc w:val="both"/>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Czytanie ze zrozumieniem  </w:t>
            </w:r>
          </w:p>
          <w:p w14:paraId="3F252A9A" w14:textId="77777777" w:rsidR="00C00323" w:rsidRPr="00C00323" w:rsidRDefault="00C00323" w:rsidP="00C00323">
            <w:pPr>
              <w:jc w:val="both"/>
              <w:rPr>
                <w:rFonts w:ascii="Arial" w:hAnsi="Arial" w:cs="Arial"/>
                <w:sz w:val="16"/>
                <w:szCs w:val="16"/>
              </w:rPr>
            </w:pPr>
          </w:p>
          <w:p w14:paraId="0FE0364E" w14:textId="77777777" w:rsidR="00C00323" w:rsidRPr="00C00323" w:rsidRDefault="00C00323" w:rsidP="00C00323">
            <w:pPr>
              <w:jc w:val="both"/>
              <w:rPr>
                <w:rFonts w:ascii="Arial" w:hAnsi="Arial" w:cs="Arial"/>
                <w:sz w:val="16"/>
                <w:szCs w:val="16"/>
              </w:rPr>
            </w:pPr>
          </w:p>
          <w:p w14:paraId="27901871" w14:textId="77777777" w:rsidR="00C00323" w:rsidRPr="00C00323" w:rsidRDefault="00C00323" w:rsidP="00C00323">
            <w:pPr>
              <w:jc w:val="both"/>
              <w:rPr>
                <w:rFonts w:ascii="Arial" w:hAnsi="Arial" w:cs="Arial"/>
                <w:b/>
                <w:bCs/>
                <w:sz w:val="16"/>
                <w:szCs w:val="16"/>
              </w:rPr>
            </w:pPr>
            <w:r w:rsidRPr="00C00323">
              <w:rPr>
                <w:rFonts w:ascii="Arial" w:hAnsi="Arial" w:cs="Arial"/>
                <w:b/>
                <w:bCs/>
                <w:sz w:val="16"/>
                <w:szCs w:val="16"/>
              </w:rPr>
              <w:t xml:space="preserve"> </w:t>
            </w:r>
          </w:p>
        </w:tc>
        <w:tc>
          <w:tcPr>
            <w:tcW w:w="5569" w:type="dxa"/>
            <w:gridSpan w:val="2"/>
          </w:tcPr>
          <w:p w14:paraId="5E06732D" w14:textId="77777777" w:rsidR="00C00323" w:rsidRPr="00C00323" w:rsidRDefault="00C00323" w:rsidP="00C00323">
            <w:pPr>
              <w:spacing w:after="240"/>
              <w:rPr>
                <w:rFonts w:ascii="Arial" w:hAnsi="Arial" w:cs="Arial"/>
                <w:color w:val="000000"/>
                <w:sz w:val="16"/>
                <w:szCs w:val="16"/>
              </w:rPr>
            </w:pPr>
            <w:proofErr w:type="spellStart"/>
            <w:r w:rsidRPr="00C00323">
              <w:rPr>
                <w:rFonts w:ascii="Arial" w:hAnsi="Arial" w:cs="Arial"/>
                <w:color w:val="000000"/>
                <w:sz w:val="16"/>
                <w:szCs w:val="16"/>
              </w:rPr>
              <w:t>mTalent</w:t>
            </w:r>
            <w:proofErr w:type="spellEnd"/>
            <w:r w:rsidRPr="00C00323">
              <w:rPr>
                <w:rFonts w:ascii="Arial" w:hAnsi="Arial" w:cs="Arial"/>
                <w:color w:val="000000"/>
                <w:sz w:val="16"/>
                <w:szCs w:val="16"/>
              </w:rPr>
              <w:t xml:space="preserve"> Czytanie ze zrozumieniem</w:t>
            </w:r>
            <w:r w:rsidRPr="00C00323">
              <w:rPr>
                <w:rFonts w:ascii="Arial" w:hAnsi="Arial" w:cs="Arial"/>
                <w:color w:val="000000"/>
                <w:sz w:val="16"/>
                <w:szCs w:val="16"/>
              </w:rPr>
              <w:br/>
              <w:t xml:space="preserve">Zestaw multimedialnych ćwiczeń do kształcenia i treningu umiejętności czytania ze zrozumieniem dla uczniów w trzech grupach wiekowych: 7+, 11+ oraz 14 + posługujących się językiem polskim lub uczących się języka polskiego jako obcego. </w:t>
            </w:r>
            <w:r w:rsidRPr="00C00323">
              <w:rPr>
                <w:rFonts w:ascii="Arial" w:hAnsi="Arial" w:cs="Arial"/>
                <w:color w:val="000000"/>
                <w:sz w:val="16"/>
                <w:szCs w:val="16"/>
              </w:rPr>
              <w:br/>
            </w:r>
            <w:r w:rsidRPr="00C00323">
              <w:rPr>
                <w:rFonts w:ascii="Arial" w:hAnsi="Arial" w:cs="Arial"/>
                <w:color w:val="000000"/>
                <w:sz w:val="16"/>
                <w:szCs w:val="16"/>
              </w:rPr>
              <w:br/>
              <w:t>Do wykorzystania na zajęciach z zakresu pomocy psychologiczno-pedagogicznej (np. korekcyjno-kompensacyjnych, dydaktyczno-wyrównawczych) lub zajęciach dodatkowych z języka polskiego dla uczniów przybywających z zagranicy ? podstawy języka polskiego jako obcego. Ponad 700 ekranów interaktywnych, więcej niż 250 kart pracy, przewodnik metodyczny oraz zestaw materiałów dodatkowych . ? specjalnie przygotowane i zilustrowane teksty dla uczniów rozpoczynających przygodę z czytaniem (profilaktyka i nauka), a także ze zdiagnozowanymi trudnościami w tym zakresie (np. ryzyko dysleksji lub dysleksja), ? materiały interaktywne, grafiki i teksty dostosowane do trzech poziomów trudności, ? wyselekcjonowane przez językoznawców, filologów i pedagogów teksty, pośród których znajdują się fragmenty literatury polskiej i obcej oraz fragmenty periodyków, teksty użytkowe czy popularnonaukowe, ? materiały interaktywne umożliwiające zwiększenie poziomu wiedzy i umiejętności koniecznych do uzyskiwania pozytywnych efektów pracy na przedmiotach szkolnych oraz przezwyciężanie trudności w uczeniu się, ? program stworzony w oparciu o wiedzę i praktykę ekspertów Polskiego Towarzystwa Dysleksji ? bezterminowa licencja na 9 stanowisk (3 online i 6 offline), ? bezpłatne aktualizacje, ? szkolenie gratis.</w:t>
            </w:r>
          </w:p>
          <w:p w14:paraId="387D742B" w14:textId="77777777" w:rsidR="00C00323" w:rsidRPr="00C00323" w:rsidRDefault="00C00323" w:rsidP="00C00323">
            <w:pPr>
              <w:rPr>
                <w:rFonts w:ascii="Arial" w:hAnsi="Arial" w:cs="Arial"/>
                <w:sz w:val="16"/>
                <w:szCs w:val="16"/>
              </w:rPr>
            </w:pPr>
          </w:p>
        </w:tc>
        <w:tc>
          <w:tcPr>
            <w:tcW w:w="804" w:type="dxa"/>
            <w:gridSpan w:val="2"/>
          </w:tcPr>
          <w:p w14:paraId="3FDE61E6"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p>
          <w:p w14:paraId="515E8AF2"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t xml:space="preserve">1 </w:t>
            </w:r>
            <w:proofErr w:type="spellStart"/>
            <w:r w:rsidRPr="00C00323">
              <w:rPr>
                <w:rFonts w:ascii="Arial" w:eastAsia="Times New Roman" w:hAnsi="Arial" w:cs="Arial"/>
                <w:kern w:val="0"/>
                <w:sz w:val="16"/>
                <w:szCs w:val="16"/>
                <w:lang w:eastAsia="pl-PL"/>
                <w14:ligatures w14:val="none"/>
              </w:rPr>
              <w:t>szt</w:t>
            </w:r>
            <w:proofErr w:type="spellEnd"/>
          </w:p>
        </w:tc>
      </w:tr>
      <w:tr w:rsidR="00C00323" w:rsidRPr="00C00323" w14:paraId="0459D434" w14:textId="77777777" w:rsidTr="007A0B80">
        <w:tc>
          <w:tcPr>
            <w:tcW w:w="421" w:type="dxa"/>
          </w:tcPr>
          <w:p w14:paraId="6DE6E434" w14:textId="77777777" w:rsidR="00C00323" w:rsidRPr="00C00323" w:rsidRDefault="00C00323" w:rsidP="00C00323">
            <w:pPr>
              <w:rPr>
                <w:rFonts w:ascii="Arial" w:hAnsi="Arial" w:cs="Arial"/>
                <w:b/>
                <w:bCs/>
                <w:sz w:val="16"/>
                <w:szCs w:val="16"/>
              </w:rPr>
            </w:pPr>
            <w:r w:rsidRPr="00C00323">
              <w:rPr>
                <w:rFonts w:ascii="Arial" w:hAnsi="Arial" w:cs="Arial"/>
                <w:b/>
                <w:bCs/>
                <w:sz w:val="16"/>
                <w:szCs w:val="16"/>
              </w:rPr>
              <w:t>94</w:t>
            </w:r>
          </w:p>
        </w:tc>
        <w:tc>
          <w:tcPr>
            <w:tcW w:w="2268" w:type="dxa"/>
            <w:gridSpan w:val="2"/>
          </w:tcPr>
          <w:p w14:paraId="4DCD823F" w14:textId="77777777" w:rsidR="00C00323" w:rsidRPr="00C00323" w:rsidRDefault="00C00323" w:rsidP="00C00323">
            <w:pPr>
              <w:jc w:val="both"/>
              <w:rPr>
                <w:rFonts w:ascii="Arial" w:hAnsi="Arial" w:cs="Arial"/>
                <w:color w:val="000000"/>
                <w:sz w:val="16"/>
                <w:szCs w:val="16"/>
              </w:rPr>
            </w:pPr>
            <w:proofErr w:type="spellStart"/>
            <w:r w:rsidRPr="00C00323">
              <w:rPr>
                <w:rFonts w:ascii="Arial" w:hAnsi="Arial" w:cs="Arial"/>
                <w:color w:val="000000"/>
                <w:sz w:val="16"/>
                <w:szCs w:val="16"/>
              </w:rPr>
              <w:t>Eduterapeutica</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lux</w:t>
            </w:r>
            <w:proofErr w:type="spellEnd"/>
            <w:r w:rsidRPr="00C00323">
              <w:rPr>
                <w:rFonts w:ascii="Arial" w:hAnsi="Arial" w:cs="Arial"/>
                <w:color w:val="000000"/>
                <w:sz w:val="16"/>
                <w:szCs w:val="16"/>
              </w:rPr>
              <w:t xml:space="preserve"> Trening umiejętności społecznych. Gry planszowo-dywanowe  </w:t>
            </w:r>
          </w:p>
          <w:p w14:paraId="600A7F54" w14:textId="77777777" w:rsidR="00C00323" w:rsidRPr="00C00323" w:rsidRDefault="00C00323" w:rsidP="00C00323">
            <w:pPr>
              <w:jc w:val="both"/>
              <w:rPr>
                <w:rFonts w:ascii="Arial" w:hAnsi="Arial" w:cs="Arial"/>
                <w:sz w:val="16"/>
                <w:szCs w:val="16"/>
              </w:rPr>
            </w:pPr>
          </w:p>
          <w:p w14:paraId="0DC3AE8F" w14:textId="77777777" w:rsidR="00C00323" w:rsidRPr="00C00323" w:rsidRDefault="00C00323" w:rsidP="00C00323">
            <w:pPr>
              <w:jc w:val="both"/>
              <w:rPr>
                <w:rFonts w:ascii="Arial" w:hAnsi="Arial" w:cs="Arial"/>
                <w:sz w:val="16"/>
                <w:szCs w:val="16"/>
              </w:rPr>
            </w:pPr>
          </w:p>
          <w:p w14:paraId="270C4CC9" w14:textId="77777777" w:rsidR="00C00323" w:rsidRPr="00C00323" w:rsidRDefault="00C00323" w:rsidP="00C00323">
            <w:pPr>
              <w:jc w:val="both"/>
              <w:rPr>
                <w:rFonts w:ascii="Arial" w:hAnsi="Arial" w:cs="Arial"/>
                <w:sz w:val="16"/>
                <w:szCs w:val="16"/>
              </w:rPr>
            </w:pPr>
          </w:p>
          <w:p w14:paraId="1DEA94A3" w14:textId="77777777" w:rsidR="00C00323" w:rsidRPr="00C00323" w:rsidRDefault="00C00323" w:rsidP="00C00323">
            <w:pPr>
              <w:jc w:val="both"/>
              <w:rPr>
                <w:rFonts w:ascii="Arial" w:hAnsi="Arial" w:cs="Arial"/>
                <w:b/>
                <w:bCs/>
                <w:sz w:val="16"/>
                <w:szCs w:val="16"/>
              </w:rPr>
            </w:pPr>
          </w:p>
        </w:tc>
        <w:tc>
          <w:tcPr>
            <w:tcW w:w="5569" w:type="dxa"/>
            <w:gridSpan w:val="2"/>
          </w:tcPr>
          <w:p w14:paraId="4B54EDFB" w14:textId="77777777" w:rsidR="00C00323" w:rsidRPr="00C00323" w:rsidRDefault="00C00323" w:rsidP="00C00323">
            <w:pPr>
              <w:rPr>
                <w:rFonts w:ascii="Arial" w:hAnsi="Arial" w:cs="Arial"/>
                <w:color w:val="000000"/>
                <w:sz w:val="16"/>
                <w:szCs w:val="16"/>
              </w:rPr>
            </w:pPr>
            <w:r w:rsidRPr="00C00323">
              <w:rPr>
                <w:rFonts w:ascii="Arial" w:hAnsi="Arial" w:cs="Arial"/>
                <w:color w:val="000000"/>
                <w:sz w:val="16"/>
                <w:szCs w:val="16"/>
              </w:rPr>
              <w:t xml:space="preserve">Zestaw stolikowo-dywanowych gier integracyjnych przeznaczony jest dla dzieci w wieku 7 ? 10 lat do pracy w grupach. Pozwala na wykorzystanie różnorodnych technik pracy oraz działań mających na celu poprawę </w:t>
            </w:r>
            <w:proofErr w:type="spellStart"/>
            <w:r w:rsidRPr="00C00323">
              <w:rPr>
                <w:rFonts w:ascii="Arial" w:hAnsi="Arial" w:cs="Arial"/>
                <w:color w:val="000000"/>
                <w:sz w:val="16"/>
                <w:szCs w:val="16"/>
              </w:rPr>
              <w:t>zachowań</w:t>
            </w:r>
            <w:proofErr w:type="spellEnd"/>
            <w:r w:rsidRPr="00C00323">
              <w:rPr>
                <w:rFonts w:ascii="Arial" w:hAnsi="Arial" w:cs="Arial"/>
                <w:color w:val="000000"/>
                <w:sz w:val="16"/>
                <w:szCs w:val="16"/>
              </w:rPr>
              <w:t xml:space="preserve"> społecznych, emocjonalnych i relacyjnych, m.in.: przydzielanie zadań do wykonania zarówno indywidualnie, jak i dla grupy, przydzielanie i odgrywanie różnych ról, postępowanie według instrukcji/schematu, modelowanie/dostosowywanie reguł do grupy, pozytywne komunikowanie i stopniowane wzmocnienie, udzielanie informacji zwrotnej zarówno podczas trwania zajęć, jak i po zakończeniu, wspieranie oraz aktywne podpowiadanie.</w:t>
            </w:r>
            <w:r w:rsidRPr="00C00323">
              <w:rPr>
                <w:rFonts w:ascii="Arial" w:hAnsi="Arial" w:cs="Arial"/>
                <w:color w:val="000000"/>
                <w:sz w:val="16"/>
                <w:szCs w:val="16"/>
              </w:rPr>
              <w:br/>
            </w:r>
            <w:r w:rsidRPr="00C00323">
              <w:rPr>
                <w:rFonts w:ascii="Arial" w:hAnsi="Arial" w:cs="Arial"/>
                <w:color w:val="000000"/>
                <w:sz w:val="16"/>
                <w:szCs w:val="16"/>
              </w:rPr>
              <w:br/>
              <w:t>Gry i aktywności zawarte w zestawie stolikowo-dywanowych gier integracyjnych będą realną i praktyczną pomocą dla dzieci, które mają problemy i trudności: w relacjach i kontaktach społecznych z rówieśnikami, w koncentracji uwagi, z regulowaniem i rozpoznawaniem emocji, z dostosowywaniem się do zasad, reguł, z przyjmowaniem krytyki, rozwiązywaniem konfliktów.</w:t>
            </w:r>
            <w:r w:rsidRPr="00C00323">
              <w:rPr>
                <w:rFonts w:ascii="Arial" w:hAnsi="Arial" w:cs="Arial"/>
                <w:color w:val="000000"/>
                <w:sz w:val="16"/>
                <w:szCs w:val="16"/>
              </w:rPr>
              <w:br/>
            </w:r>
            <w:r w:rsidRPr="00C00323">
              <w:rPr>
                <w:rFonts w:ascii="Arial" w:hAnsi="Arial" w:cs="Arial"/>
                <w:color w:val="000000"/>
                <w:sz w:val="16"/>
                <w:szCs w:val="16"/>
              </w:rPr>
              <w:br/>
              <w:t>Korzyści dla ucznia</w:t>
            </w:r>
            <w:r w:rsidRPr="00C00323">
              <w:rPr>
                <w:rFonts w:ascii="Arial" w:hAnsi="Arial" w:cs="Arial"/>
                <w:color w:val="000000"/>
                <w:sz w:val="16"/>
                <w:szCs w:val="16"/>
              </w:rPr>
              <w:br/>
            </w:r>
            <w:r w:rsidRPr="00C00323">
              <w:rPr>
                <w:rFonts w:ascii="Arial" w:hAnsi="Arial" w:cs="Arial"/>
                <w:color w:val="000000"/>
                <w:sz w:val="16"/>
                <w:szCs w:val="16"/>
              </w:rPr>
              <w:br/>
              <w:t>Umiejętności społeczne nie tylko wpływają pozytywnie na życie dziecka w trakcie jego rozwoju, ale także stanowią solidną podstawę dla jego przyszłego sukcesu w relacjach osobistych czy zawodowych. Dzięki aktywnościom zawartym w zestawie dziecko: poćwiczy umiejętności życia społecznego, zbuduje pozytywne poczucia własnej wartości, nauczy się jak radzić sobie z konfliktami i negocjować, poprawi komunikację w ramach grupy, rozwinie inteligencję emocjonalną.</w:t>
            </w:r>
            <w:r w:rsidRPr="00C00323">
              <w:rPr>
                <w:rFonts w:ascii="Arial" w:hAnsi="Arial" w:cs="Arial"/>
                <w:color w:val="000000"/>
                <w:sz w:val="16"/>
                <w:szCs w:val="16"/>
              </w:rPr>
              <w:br/>
            </w:r>
            <w:r w:rsidRPr="00C00323">
              <w:rPr>
                <w:rFonts w:ascii="Arial" w:hAnsi="Arial" w:cs="Arial"/>
                <w:color w:val="000000"/>
                <w:sz w:val="16"/>
                <w:szCs w:val="16"/>
              </w:rPr>
              <w:br/>
              <w:t>Korzyści dla nauczyciela</w:t>
            </w:r>
            <w:r w:rsidRPr="00C00323">
              <w:rPr>
                <w:rFonts w:ascii="Arial" w:hAnsi="Arial" w:cs="Arial"/>
                <w:color w:val="000000"/>
                <w:sz w:val="16"/>
                <w:szCs w:val="16"/>
              </w:rPr>
              <w:br/>
            </w:r>
            <w:r w:rsidRPr="00C00323">
              <w:rPr>
                <w:rFonts w:ascii="Arial" w:hAnsi="Arial" w:cs="Arial"/>
                <w:color w:val="000000"/>
                <w:sz w:val="16"/>
                <w:szCs w:val="16"/>
              </w:rPr>
              <w:br/>
              <w:t>Gry i zabawy w ramach ćwiczenia umiejętności społecznych mogą przynieść nauczycielom wiele korzyści, zarówno w kontekście prowadzenia zajęć, jak i w relacjach z uczniami. Dzięki aktywnościom zawartym w zestawie nauczyciel: efektywnie zarządzi klasą/grupą, rozpozna mocne i słabe strony klasy/grupy, wzmocni pozytywny efekt w klasie/grupie, wesprze uczniów w ich rozwoju społecznym i emocjonalnym.</w:t>
            </w:r>
            <w:r w:rsidRPr="00C00323">
              <w:rPr>
                <w:rFonts w:ascii="Arial" w:hAnsi="Arial" w:cs="Arial"/>
                <w:color w:val="000000"/>
                <w:sz w:val="16"/>
                <w:szCs w:val="16"/>
              </w:rPr>
              <w:br/>
            </w:r>
            <w:r w:rsidRPr="00C00323">
              <w:rPr>
                <w:rFonts w:ascii="Arial" w:hAnsi="Arial" w:cs="Arial"/>
                <w:color w:val="000000"/>
                <w:sz w:val="16"/>
                <w:szCs w:val="16"/>
              </w:rPr>
              <w:br/>
              <w:t>Zestaw zawiera stolikowo-dywanowe gry integracyjne:</w:t>
            </w:r>
            <w:r w:rsidRPr="00C00323">
              <w:rPr>
                <w:rFonts w:ascii="Arial" w:hAnsi="Arial" w:cs="Arial"/>
                <w:color w:val="000000"/>
                <w:sz w:val="16"/>
                <w:szCs w:val="16"/>
              </w:rPr>
              <w:br/>
            </w:r>
            <w:r w:rsidRPr="00C00323">
              <w:rPr>
                <w:rFonts w:ascii="Arial" w:hAnsi="Arial" w:cs="Arial"/>
                <w:color w:val="000000"/>
                <w:sz w:val="16"/>
                <w:szCs w:val="16"/>
              </w:rPr>
              <w:br/>
            </w:r>
            <w:proofErr w:type="spellStart"/>
            <w:r w:rsidRPr="00C00323">
              <w:rPr>
                <w:rFonts w:ascii="Arial" w:hAnsi="Arial" w:cs="Arial"/>
                <w:color w:val="000000"/>
                <w:sz w:val="16"/>
                <w:szCs w:val="16"/>
              </w:rPr>
              <w:t>Figu</w:t>
            </w:r>
            <w:proofErr w:type="spellEnd"/>
            <w:r w:rsidRPr="00C00323">
              <w:rPr>
                <w:rFonts w:ascii="Arial" w:hAnsi="Arial" w:cs="Arial"/>
                <w:color w:val="000000"/>
                <w:sz w:val="16"/>
                <w:szCs w:val="16"/>
              </w:rPr>
              <w:t>-Miku</w:t>
            </w:r>
            <w:r w:rsidRPr="00C00323">
              <w:rPr>
                <w:rFonts w:ascii="Arial" w:hAnsi="Arial" w:cs="Arial"/>
                <w:color w:val="000000"/>
                <w:sz w:val="16"/>
                <w:szCs w:val="16"/>
              </w:rPr>
              <w:br/>
            </w:r>
            <w:r w:rsidRPr="00C00323">
              <w:rPr>
                <w:rFonts w:ascii="Arial" w:hAnsi="Arial" w:cs="Arial"/>
                <w:color w:val="000000"/>
                <w:sz w:val="16"/>
                <w:szCs w:val="16"/>
              </w:rPr>
              <w:lastRenderedPageBreak/>
              <w:br/>
              <w:t>Gra rozwija analizę i syntezę wzrokową oraz słuchową, orientację przestrzenną (także w obrębie własnego ciała).</w:t>
            </w:r>
            <w:r w:rsidRPr="00C00323">
              <w:rPr>
                <w:rFonts w:ascii="Arial" w:hAnsi="Arial" w:cs="Arial"/>
                <w:color w:val="000000"/>
                <w:sz w:val="16"/>
                <w:szCs w:val="16"/>
              </w:rPr>
              <w:br/>
            </w:r>
            <w:r w:rsidRPr="00C00323">
              <w:rPr>
                <w:rFonts w:ascii="Arial" w:hAnsi="Arial" w:cs="Arial"/>
                <w:color w:val="000000"/>
                <w:sz w:val="16"/>
                <w:szCs w:val="16"/>
              </w:rPr>
              <w:br/>
              <w:t>zawartość gry: 40 kartonowych figur, instrukcja wraz z 13 scenariuszami</w:t>
            </w:r>
            <w:r w:rsidRPr="00C00323">
              <w:rPr>
                <w:rFonts w:ascii="Arial" w:hAnsi="Arial" w:cs="Arial"/>
                <w:color w:val="000000"/>
                <w:sz w:val="16"/>
                <w:szCs w:val="16"/>
              </w:rPr>
              <w:br/>
            </w:r>
            <w:r w:rsidRPr="00C00323">
              <w:rPr>
                <w:rFonts w:ascii="Arial" w:hAnsi="Arial" w:cs="Arial"/>
                <w:color w:val="000000"/>
                <w:sz w:val="16"/>
                <w:szCs w:val="16"/>
              </w:rPr>
              <w:br/>
              <w:t>W mieście</w:t>
            </w:r>
            <w:r w:rsidRPr="00C00323">
              <w:rPr>
                <w:rFonts w:ascii="Arial" w:hAnsi="Arial" w:cs="Arial"/>
                <w:color w:val="000000"/>
                <w:sz w:val="16"/>
                <w:szCs w:val="16"/>
              </w:rPr>
              <w:br/>
            </w:r>
            <w:r w:rsidRPr="00C00323">
              <w:rPr>
                <w:rFonts w:ascii="Arial" w:hAnsi="Arial" w:cs="Arial"/>
                <w:color w:val="000000"/>
                <w:sz w:val="16"/>
                <w:szCs w:val="16"/>
              </w:rPr>
              <w:br/>
              <w:t>Gra planszowo-karciana, która pozwala na kształtowanie i rozwijanie umiejętności czekania na swoją kolej, wygrywania, przegrywania, odpowiadania na konkretne pytania dotyczące różnych aktywności mających miejsce w mieście.</w:t>
            </w:r>
            <w:r w:rsidRPr="00C00323">
              <w:rPr>
                <w:rFonts w:ascii="Arial" w:hAnsi="Arial" w:cs="Arial"/>
                <w:color w:val="000000"/>
                <w:sz w:val="16"/>
                <w:szCs w:val="16"/>
              </w:rPr>
              <w:br/>
            </w:r>
            <w:r w:rsidRPr="00C00323">
              <w:rPr>
                <w:rFonts w:ascii="Arial" w:hAnsi="Arial" w:cs="Arial"/>
                <w:color w:val="000000"/>
                <w:sz w:val="16"/>
                <w:szCs w:val="16"/>
              </w:rPr>
              <w:br/>
              <w:t>zawartość gry: plansza, 53 karty pytań otwartych, 40 kart pytań zamkniętych, 15 kart tzw. list kontrolnych, 4 pionki, pisak, kostka do gry, instrukcja</w:t>
            </w:r>
            <w:r w:rsidRPr="00C00323">
              <w:rPr>
                <w:rFonts w:ascii="Arial" w:hAnsi="Arial" w:cs="Arial"/>
                <w:color w:val="000000"/>
                <w:sz w:val="16"/>
                <w:szCs w:val="16"/>
              </w:rPr>
              <w:br/>
            </w:r>
            <w:r w:rsidRPr="00C00323">
              <w:rPr>
                <w:rFonts w:ascii="Arial" w:hAnsi="Arial" w:cs="Arial"/>
                <w:color w:val="000000"/>
                <w:sz w:val="16"/>
                <w:szCs w:val="16"/>
              </w:rPr>
              <w:br/>
              <w:t>Złapmy Lwa 3 x 4</w:t>
            </w:r>
            <w:r w:rsidRPr="00C00323">
              <w:rPr>
                <w:rFonts w:ascii="Arial" w:hAnsi="Arial" w:cs="Arial"/>
                <w:color w:val="000000"/>
                <w:sz w:val="16"/>
                <w:szCs w:val="16"/>
              </w:rPr>
              <w:br/>
            </w:r>
            <w:r w:rsidRPr="00C00323">
              <w:rPr>
                <w:rFonts w:ascii="Arial" w:hAnsi="Arial" w:cs="Arial"/>
                <w:color w:val="000000"/>
                <w:sz w:val="16"/>
                <w:szCs w:val="16"/>
              </w:rPr>
              <w:br/>
              <w:t>Gra planszowa rozwijająca umiejętności, takie jak: myślenie logiczne, myślenie strategiczne, pamięć i orientacja przestrzenna, umiejętność analizy i rozwiązywania problemów.</w:t>
            </w:r>
            <w:r w:rsidRPr="00C00323">
              <w:rPr>
                <w:rFonts w:ascii="Arial" w:hAnsi="Arial" w:cs="Arial"/>
                <w:color w:val="000000"/>
                <w:sz w:val="16"/>
                <w:szCs w:val="16"/>
              </w:rPr>
              <w:br/>
            </w:r>
            <w:r w:rsidRPr="00C00323">
              <w:rPr>
                <w:rFonts w:ascii="Arial" w:hAnsi="Arial" w:cs="Arial"/>
                <w:color w:val="000000"/>
                <w:sz w:val="16"/>
                <w:szCs w:val="16"/>
              </w:rPr>
              <w:br/>
              <w:t>zawartość gry: plansza, 8 drewnianych znaczników, instrukcja</w:t>
            </w:r>
            <w:r w:rsidRPr="00C00323">
              <w:rPr>
                <w:rFonts w:ascii="Arial" w:hAnsi="Arial" w:cs="Arial"/>
                <w:color w:val="000000"/>
                <w:sz w:val="16"/>
                <w:szCs w:val="16"/>
              </w:rPr>
              <w:br/>
            </w:r>
            <w:r w:rsidRPr="00C00323">
              <w:rPr>
                <w:rFonts w:ascii="Arial" w:hAnsi="Arial" w:cs="Arial"/>
                <w:color w:val="000000"/>
                <w:sz w:val="16"/>
                <w:szCs w:val="16"/>
              </w:rPr>
              <w:br/>
              <w:t>Złapmy Lwa 3 x 4 na dywan z poduszkami</w:t>
            </w:r>
            <w:r w:rsidRPr="00C00323">
              <w:rPr>
                <w:rFonts w:ascii="Arial" w:hAnsi="Arial" w:cs="Arial"/>
                <w:color w:val="000000"/>
                <w:sz w:val="16"/>
                <w:szCs w:val="16"/>
              </w:rPr>
              <w:br/>
            </w:r>
            <w:r w:rsidRPr="00C00323">
              <w:rPr>
                <w:rFonts w:ascii="Arial" w:hAnsi="Arial" w:cs="Arial"/>
                <w:color w:val="000000"/>
                <w:sz w:val="16"/>
                <w:szCs w:val="16"/>
              </w:rPr>
              <w:br/>
              <w:t>Wielkoformatowa gra dywanowa polecana dla osób z zaburzeniami ze spektrum autyzmu, ADHD i problemami emocjonalnymi.</w:t>
            </w:r>
            <w:r w:rsidRPr="00C00323">
              <w:rPr>
                <w:rFonts w:ascii="Arial" w:hAnsi="Arial" w:cs="Arial"/>
                <w:color w:val="000000"/>
                <w:sz w:val="16"/>
                <w:szCs w:val="16"/>
              </w:rPr>
              <w:br/>
            </w:r>
            <w:r w:rsidRPr="00C00323">
              <w:rPr>
                <w:rFonts w:ascii="Arial" w:hAnsi="Arial" w:cs="Arial"/>
                <w:color w:val="000000"/>
                <w:sz w:val="16"/>
                <w:szCs w:val="16"/>
              </w:rPr>
              <w:br/>
              <w:t>zawartość gry: mata z planszą w wielkości 1,40x2m oraz 8 poduszek, instrukcja</w:t>
            </w:r>
            <w:r w:rsidRPr="00C00323">
              <w:rPr>
                <w:rFonts w:ascii="Arial" w:hAnsi="Arial" w:cs="Arial"/>
                <w:color w:val="000000"/>
                <w:sz w:val="16"/>
                <w:szCs w:val="16"/>
              </w:rPr>
              <w:br/>
            </w:r>
            <w:r w:rsidRPr="00C00323">
              <w:rPr>
                <w:rFonts w:ascii="Arial" w:hAnsi="Arial" w:cs="Arial"/>
                <w:color w:val="000000"/>
                <w:sz w:val="16"/>
                <w:szCs w:val="16"/>
              </w:rPr>
              <w:br/>
            </w:r>
            <w:proofErr w:type="spellStart"/>
            <w:r w:rsidRPr="00C00323">
              <w:rPr>
                <w:rFonts w:ascii="Arial" w:hAnsi="Arial" w:cs="Arial"/>
                <w:color w:val="000000"/>
                <w:sz w:val="16"/>
                <w:szCs w:val="16"/>
              </w:rPr>
              <w:t>Wyobraźnik</w:t>
            </w:r>
            <w:proofErr w:type="spellEnd"/>
            <w:r w:rsidRPr="00C00323">
              <w:rPr>
                <w:rFonts w:ascii="Arial" w:hAnsi="Arial" w:cs="Arial"/>
                <w:color w:val="000000"/>
                <w:sz w:val="16"/>
                <w:szCs w:val="16"/>
              </w:rPr>
              <w:br/>
            </w:r>
            <w:r w:rsidRPr="00C00323">
              <w:rPr>
                <w:rFonts w:ascii="Arial" w:hAnsi="Arial" w:cs="Arial"/>
                <w:color w:val="000000"/>
                <w:sz w:val="16"/>
                <w:szCs w:val="16"/>
              </w:rPr>
              <w:br/>
              <w:t>Karciana gra skojarzeń składa się z ilustrowanych tematycznych kart, które mogą być wykorzystywane jako karty metaforyczne.</w:t>
            </w:r>
            <w:r w:rsidRPr="00C00323">
              <w:rPr>
                <w:rFonts w:ascii="Arial" w:hAnsi="Arial" w:cs="Arial"/>
                <w:color w:val="000000"/>
                <w:sz w:val="16"/>
                <w:szCs w:val="16"/>
              </w:rPr>
              <w:br/>
            </w:r>
            <w:r w:rsidRPr="00C00323">
              <w:rPr>
                <w:rFonts w:ascii="Arial" w:hAnsi="Arial" w:cs="Arial"/>
                <w:color w:val="000000"/>
                <w:sz w:val="16"/>
                <w:szCs w:val="16"/>
              </w:rPr>
              <w:br/>
              <w:t xml:space="preserve">zawartość gry: 24 karty, instrukcja </w:t>
            </w:r>
            <w:r w:rsidRPr="00C00323">
              <w:rPr>
                <w:rFonts w:ascii="Arial" w:hAnsi="Arial" w:cs="Arial"/>
                <w:color w:val="000000"/>
                <w:sz w:val="16"/>
                <w:szCs w:val="16"/>
              </w:rPr>
              <w:br/>
            </w:r>
            <w:r w:rsidRPr="00C00323">
              <w:rPr>
                <w:rFonts w:ascii="Arial" w:hAnsi="Arial" w:cs="Arial"/>
                <w:color w:val="000000"/>
                <w:sz w:val="16"/>
                <w:szCs w:val="16"/>
              </w:rPr>
              <w:br/>
              <w:t xml:space="preserve">Escape </w:t>
            </w:r>
            <w:proofErr w:type="spellStart"/>
            <w:r w:rsidRPr="00C00323">
              <w:rPr>
                <w:rFonts w:ascii="Arial" w:hAnsi="Arial" w:cs="Arial"/>
                <w:color w:val="000000"/>
                <w:sz w:val="16"/>
                <w:szCs w:val="16"/>
              </w:rPr>
              <w:t>Room</w:t>
            </w:r>
            <w:proofErr w:type="spellEnd"/>
            <w:r w:rsidRPr="00C00323">
              <w:rPr>
                <w:rFonts w:ascii="Arial" w:hAnsi="Arial" w:cs="Arial"/>
                <w:color w:val="000000"/>
                <w:sz w:val="16"/>
                <w:szCs w:val="16"/>
              </w:rPr>
              <w:t xml:space="preserve"> SPE 1-3</w:t>
            </w:r>
            <w:r w:rsidRPr="00C00323">
              <w:rPr>
                <w:rFonts w:ascii="Arial" w:hAnsi="Arial" w:cs="Arial"/>
                <w:color w:val="000000"/>
                <w:sz w:val="16"/>
                <w:szCs w:val="16"/>
              </w:rPr>
              <w:br/>
            </w:r>
            <w:r w:rsidRPr="00C00323">
              <w:rPr>
                <w:rFonts w:ascii="Arial" w:hAnsi="Arial" w:cs="Arial"/>
                <w:color w:val="000000"/>
                <w:sz w:val="16"/>
                <w:szCs w:val="16"/>
              </w:rPr>
              <w:br/>
              <w:t>Gra w której gracze rozwiązują ciekawe zagadki i uczy kreatywnego rozwiązywania zadań multimedialnych.</w:t>
            </w:r>
            <w:r w:rsidRPr="00C00323">
              <w:rPr>
                <w:rFonts w:ascii="Arial" w:hAnsi="Arial" w:cs="Arial"/>
                <w:color w:val="000000"/>
                <w:sz w:val="16"/>
                <w:szCs w:val="16"/>
              </w:rPr>
              <w:br/>
            </w:r>
            <w:r w:rsidRPr="00C00323">
              <w:rPr>
                <w:rFonts w:ascii="Arial" w:hAnsi="Arial" w:cs="Arial"/>
                <w:color w:val="000000"/>
                <w:sz w:val="16"/>
                <w:szCs w:val="16"/>
              </w:rPr>
              <w:br/>
              <w:t xml:space="preserve">zawartość gry: 84 sztuki naklejek, 12 plakatów edukacyjnych, karty pracy, karty wzmacniające i koperty, 6 scenariuszy </w:t>
            </w:r>
            <w:proofErr w:type="spellStart"/>
            <w:r w:rsidRPr="00C00323">
              <w:rPr>
                <w:rFonts w:ascii="Arial" w:hAnsi="Arial" w:cs="Arial"/>
                <w:color w:val="000000"/>
                <w:sz w:val="16"/>
                <w:szCs w:val="16"/>
              </w:rPr>
              <w:t>escape</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room</w:t>
            </w:r>
            <w:proofErr w:type="spellEnd"/>
            <w:r w:rsidRPr="00C00323">
              <w:rPr>
                <w:rFonts w:ascii="Arial" w:hAnsi="Arial" w:cs="Arial"/>
                <w:color w:val="000000"/>
                <w:sz w:val="16"/>
                <w:szCs w:val="16"/>
              </w:rPr>
              <w:t xml:space="preserve"> do pracy z uczniem w klasie, 4 scenariusze wraz z dostępem online do pracy, co umożliwia efektywną pracę na odległość, 2 scenariusze </w:t>
            </w:r>
            <w:proofErr w:type="spellStart"/>
            <w:r w:rsidRPr="00C00323">
              <w:rPr>
                <w:rFonts w:ascii="Arial" w:hAnsi="Arial" w:cs="Arial"/>
                <w:color w:val="000000"/>
                <w:sz w:val="16"/>
                <w:szCs w:val="16"/>
              </w:rPr>
              <w:t>escape</w:t>
            </w:r>
            <w:proofErr w:type="spellEnd"/>
            <w:r w:rsidRPr="00C00323">
              <w:rPr>
                <w:rFonts w:ascii="Arial" w:hAnsi="Arial" w:cs="Arial"/>
                <w:color w:val="000000"/>
                <w:sz w:val="16"/>
                <w:szCs w:val="16"/>
              </w:rPr>
              <w:t xml:space="preserve"> </w:t>
            </w:r>
            <w:proofErr w:type="spellStart"/>
            <w:r w:rsidRPr="00C00323">
              <w:rPr>
                <w:rFonts w:ascii="Arial" w:hAnsi="Arial" w:cs="Arial"/>
                <w:color w:val="000000"/>
                <w:sz w:val="16"/>
                <w:szCs w:val="16"/>
              </w:rPr>
              <w:t>room</w:t>
            </w:r>
            <w:proofErr w:type="spellEnd"/>
            <w:r w:rsidRPr="00C00323">
              <w:rPr>
                <w:rFonts w:ascii="Arial" w:hAnsi="Arial" w:cs="Arial"/>
                <w:color w:val="000000"/>
                <w:sz w:val="16"/>
                <w:szCs w:val="16"/>
              </w:rPr>
              <w:t xml:space="preserve"> angażujące cały zespół klasowy, 2 rodzaje dyplomów dla uczniów, plakat.</w:t>
            </w:r>
            <w:r w:rsidRPr="00C00323">
              <w:rPr>
                <w:rFonts w:ascii="Arial" w:hAnsi="Arial" w:cs="Arial"/>
                <w:color w:val="000000"/>
                <w:sz w:val="16"/>
                <w:szCs w:val="16"/>
              </w:rPr>
              <w:br/>
            </w:r>
            <w:r w:rsidRPr="00C00323">
              <w:rPr>
                <w:rFonts w:ascii="Arial" w:hAnsi="Arial" w:cs="Arial"/>
                <w:color w:val="000000"/>
                <w:sz w:val="16"/>
                <w:szCs w:val="16"/>
              </w:rPr>
              <w:br/>
              <w:t xml:space="preserve">Kompetencje </w:t>
            </w:r>
            <w:proofErr w:type="spellStart"/>
            <w:r w:rsidRPr="00C00323">
              <w:rPr>
                <w:rFonts w:ascii="Arial" w:hAnsi="Arial" w:cs="Arial"/>
                <w:color w:val="000000"/>
                <w:sz w:val="16"/>
                <w:szCs w:val="16"/>
              </w:rPr>
              <w:t>emocjonalno</w:t>
            </w:r>
            <w:proofErr w:type="spellEnd"/>
            <w:r w:rsidRPr="00C00323">
              <w:rPr>
                <w:rFonts w:ascii="Arial" w:hAnsi="Arial" w:cs="Arial"/>
                <w:color w:val="000000"/>
                <w:sz w:val="16"/>
                <w:szCs w:val="16"/>
              </w:rPr>
              <w:t xml:space="preserve"> ? społeczne online </w:t>
            </w:r>
            <w:r w:rsidRPr="00C00323">
              <w:rPr>
                <w:rFonts w:ascii="Arial" w:hAnsi="Arial" w:cs="Arial"/>
                <w:color w:val="000000"/>
                <w:sz w:val="16"/>
                <w:szCs w:val="16"/>
              </w:rPr>
              <w:br/>
            </w:r>
            <w:r w:rsidRPr="00C00323">
              <w:rPr>
                <w:rFonts w:ascii="Arial" w:hAnsi="Arial" w:cs="Arial"/>
                <w:color w:val="000000"/>
                <w:sz w:val="16"/>
                <w:szCs w:val="16"/>
              </w:rPr>
              <w:br/>
              <w:t xml:space="preserve">Animowane gry interaktywne które pomagają kształtować umiejętności związane z rozpoznawaniem i akceptacją różnych stanów emocjonalnych (swoich i innych), radzenia sobie z trudnymi emocjami, kulturalnego zachowania w sytuacjach społecznych, a dodatkowo wzmacniają myślenie </w:t>
            </w:r>
            <w:proofErr w:type="spellStart"/>
            <w:r w:rsidRPr="00C00323">
              <w:rPr>
                <w:rFonts w:ascii="Arial" w:hAnsi="Arial" w:cs="Arial"/>
                <w:color w:val="000000"/>
                <w:sz w:val="16"/>
                <w:szCs w:val="16"/>
              </w:rPr>
              <w:t>przyczynowo-skutkowe</w:t>
            </w:r>
            <w:proofErr w:type="spellEnd"/>
            <w:r w:rsidRPr="00C00323">
              <w:rPr>
                <w:rFonts w:ascii="Arial" w:hAnsi="Arial" w:cs="Arial"/>
                <w:color w:val="000000"/>
                <w:sz w:val="16"/>
                <w:szCs w:val="16"/>
              </w:rPr>
              <w:t xml:space="preserve">, strategiczne, problemowe i przestrzenne. </w:t>
            </w:r>
            <w:r w:rsidRPr="00C00323">
              <w:rPr>
                <w:rFonts w:ascii="Arial" w:hAnsi="Arial" w:cs="Arial"/>
                <w:color w:val="000000"/>
                <w:sz w:val="16"/>
                <w:szCs w:val="16"/>
              </w:rPr>
              <w:br/>
            </w:r>
            <w:r w:rsidRPr="00C00323">
              <w:rPr>
                <w:rFonts w:ascii="Arial" w:hAnsi="Arial" w:cs="Arial"/>
                <w:color w:val="000000"/>
                <w:sz w:val="16"/>
                <w:szCs w:val="16"/>
              </w:rPr>
              <w:br/>
              <w:t>zawartość gry: program multimedialny z 120 ćwiczeniami multimedialnymi, poradnik metodyczny, 100 kart pracy w wersji elektronicznej.</w:t>
            </w:r>
            <w:r w:rsidRPr="00C00323">
              <w:rPr>
                <w:rFonts w:ascii="Arial" w:hAnsi="Arial" w:cs="Arial"/>
                <w:color w:val="000000"/>
                <w:sz w:val="16"/>
                <w:szCs w:val="16"/>
              </w:rPr>
              <w:br/>
            </w:r>
            <w:r w:rsidRPr="00C00323">
              <w:rPr>
                <w:rFonts w:ascii="Arial" w:hAnsi="Arial" w:cs="Arial"/>
                <w:color w:val="000000"/>
                <w:sz w:val="16"/>
                <w:szCs w:val="16"/>
              </w:rPr>
              <w:br/>
              <w:t>Wymagania techniczne:</w:t>
            </w:r>
            <w:r w:rsidRPr="00C00323">
              <w:rPr>
                <w:rFonts w:ascii="Arial" w:hAnsi="Arial" w:cs="Arial"/>
                <w:color w:val="000000"/>
                <w:sz w:val="16"/>
                <w:szCs w:val="16"/>
              </w:rPr>
              <w:br/>
            </w:r>
            <w:r w:rsidRPr="00C00323">
              <w:rPr>
                <w:rFonts w:ascii="Arial" w:hAnsi="Arial" w:cs="Arial"/>
                <w:color w:val="000000"/>
                <w:sz w:val="16"/>
                <w:szCs w:val="16"/>
              </w:rPr>
              <w:br/>
              <w:t>Wersja z kodem dostępu (licencja na 50 stanowisk i odnawiana co 5 lat - bezterminowa) do platformy www.educhmura.pl:</w:t>
            </w:r>
            <w:r w:rsidRPr="00C00323">
              <w:rPr>
                <w:rFonts w:ascii="Arial" w:hAnsi="Arial" w:cs="Arial"/>
                <w:color w:val="000000"/>
                <w:sz w:val="16"/>
                <w:szCs w:val="16"/>
              </w:rPr>
              <w:br/>
            </w:r>
            <w:r w:rsidRPr="00C00323">
              <w:rPr>
                <w:rFonts w:ascii="Arial" w:hAnsi="Arial" w:cs="Arial"/>
                <w:color w:val="000000"/>
                <w:sz w:val="16"/>
                <w:szCs w:val="16"/>
              </w:rPr>
              <w:br/>
              <w:t>dostęp do Internetu;</w:t>
            </w:r>
            <w:r w:rsidRPr="00C00323">
              <w:rPr>
                <w:rFonts w:ascii="Arial" w:hAnsi="Arial" w:cs="Arial"/>
                <w:color w:val="000000"/>
                <w:sz w:val="16"/>
                <w:szCs w:val="16"/>
              </w:rPr>
              <w:br/>
            </w:r>
            <w:r w:rsidRPr="00C00323">
              <w:rPr>
                <w:rFonts w:ascii="Arial" w:hAnsi="Arial" w:cs="Arial"/>
                <w:color w:val="000000"/>
                <w:sz w:val="16"/>
                <w:szCs w:val="16"/>
              </w:rPr>
              <w:br/>
              <w:t>komputer z systemem operacyjnym: Windows 7/8/10/11 oraz wyższe wersje lub Mac OS;</w:t>
            </w:r>
            <w:r w:rsidRPr="00C00323">
              <w:rPr>
                <w:rFonts w:ascii="Arial" w:hAnsi="Arial" w:cs="Arial"/>
                <w:color w:val="000000"/>
                <w:sz w:val="16"/>
                <w:szCs w:val="16"/>
              </w:rPr>
              <w:br/>
            </w:r>
            <w:r w:rsidRPr="00C00323">
              <w:rPr>
                <w:rFonts w:ascii="Arial" w:hAnsi="Arial" w:cs="Arial"/>
                <w:color w:val="000000"/>
                <w:sz w:val="16"/>
                <w:szCs w:val="16"/>
              </w:rPr>
              <w:br/>
              <w:t>tablet z system operacyjnym Android 8.0.0 lub iOS 14.7.1 i wyższe;</w:t>
            </w:r>
            <w:r w:rsidRPr="00C00323">
              <w:rPr>
                <w:rFonts w:ascii="Arial" w:hAnsi="Arial" w:cs="Arial"/>
                <w:color w:val="000000"/>
                <w:sz w:val="16"/>
                <w:szCs w:val="16"/>
              </w:rPr>
              <w:br/>
            </w:r>
            <w:r w:rsidRPr="00C00323">
              <w:rPr>
                <w:rFonts w:ascii="Arial" w:hAnsi="Arial" w:cs="Arial"/>
                <w:color w:val="000000"/>
                <w:sz w:val="16"/>
                <w:szCs w:val="16"/>
              </w:rPr>
              <w:br/>
            </w:r>
            <w:r w:rsidRPr="00C00323">
              <w:rPr>
                <w:rFonts w:ascii="Arial" w:hAnsi="Arial" w:cs="Arial"/>
                <w:color w:val="000000"/>
                <w:sz w:val="16"/>
                <w:szCs w:val="16"/>
              </w:rPr>
              <w:lastRenderedPageBreak/>
              <w:t>przeglądarka internetowa (zalecamy Google Chrome lub Opera);</w:t>
            </w:r>
            <w:r w:rsidRPr="00C00323">
              <w:rPr>
                <w:rFonts w:ascii="Arial" w:hAnsi="Arial" w:cs="Arial"/>
                <w:color w:val="000000"/>
                <w:sz w:val="16"/>
                <w:szCs w:val="16"/>
              </w:rPr>
              <w:br/>
            </w:r>
            <w:r w:rsidRPr="00C00323">
              <w:rPr>
                <w:rFonts w:ascii="Arial" w:hAnsi="Arial" w:cs="Arial"/>
                <w:color w:val="000000"/>
                <w:sz w:val="16"/>
                <w:szCs w:val="16"/>
              </w:rPr>
              <w:br/>
              <w:t>tablica multimedialna z przeglądarką internetową (tylko Chrome);</w:t>
            </w:r>
            <w:r w:rsidRPr="00C00323">
              <w:rPr>
                <w:rFonts w:ascii="Arial" w:hAnsi="Arial" w:cs="Arial"/>
                <w:color w:val="000000"/>
                <w:sz w:val="16"/>
                <w:szCs w:val="16"/>
              </w:rPr>
              <w:br/>
            </w:r>
            <w:r w:rsidRPr="00C00323">
              <w:rPr>
                <w:rFonts w:ascii="Arial" w:hAnsi="Arial" w:cs="Arial"/>
                <w:color w:val="000000"/>
                <w:sz w:val="16"/>
                <w:szCs w:val="16"/>
              </w:rPr>
              <w:br/>
              <w:t>głośniki, mikrofon.</w:t>
            </w:r>
            <w:r w:rsidRPr="00C00323">
              <w:rPr>
                <w:rFonts w:ascii="Arial" w:hAnsi="Arial" w:cs="Arial"/>
                <w:color w:val="000000"/>
                <w:sz w:val="16"/>
                <w:szCs w:val="16"/>
              </w:rPr>
              <w:br/>
            </w:r>
            <w:r w:rsidRPr="00C00323">
              <w:rPr>
                <w:rFonts w:ascii="Arial" w:hAnsi="Arial" w:cs="Arial"/>
                <w:color w:val="000000"/>
                <w:sz w:val="16"/>
                <w:szCs w:val="16"/>
              </w:rPr>
              <w:br/>
              <w:t>typ: gry planszowe, stolikowe i dywanowe, program multimedialny;</w:t>
            </w:r>
            <w:r w:rsidRPr="00C00323">
              <w:rPr>
                <w:rFonts w:ascii="Arial" w:hAnsi="Arial" w:cs="Arial"/>
                <w:color w:val="000000"/>
                <w:sz w:val="16"/>
                <w:szCs w:val="16"/>
              </w:rPr>
              <w:br/>
            </w:r>
            <w:r w:rsidRPr="00C00323">
              <w:rPr>
                <w:rFonts w:ascii="Arial" w:hAnsi="Arial" w:cs="Arial"/>
                <w:color w:val="000000"/>
                <w:sz w:val="16"/>
                <w:szCs w:val="16"/>
              </w:rPr>
              <w:br/>
              <w:t>Licencji: otwarta;</w:t>
            </w:r>
            <w:r w:rsidRPr="00C00323">
              <w:rPr>
                <w:rFonts w:ascii="Arial" w:hAnsi="Arial" w:cs="Arial"/>
                <w:color w:val="000000"/>
                <w:sz w:val="16"/>
                <w:szCs w:val="16"/>
              </w:rPr>
              <w:br/>
            </w:r>
            <w:r w:rsidRPr="00C00323">
              <w:rPr>
                <w:rFonts w:ascii="Arial" w:hAnsi="Arial" w:cs="Arial"/>
                <w:color w:val="000000"/>
                <w:sz w:val="16"/>
                <w:szCs w:val="16"/>
              </w:rPr>
              <w:br/>
              <w:t>wiek: 7?10 lat (klasy 1?3 szkoły podstawowej);</w:t>
            </w:r>
            <w:r w:rsidRPr="00C00323">
              <w:rPr>
                <w:rFonts w:ascii="Arial" w:hAnsi="Arial" w:cs="Arial"/>
                <w:color w:val="000000"/>
                <w:sz w:val="16"/>
                <w:szCs w:val="16"/>
              </w:rPr>
              <w:br/>
            </w:r>
            <w:r w:rsidRPr="00C00323">
              <w:rPr>
                <w:rFonts w:ascii="Arial" w:hAnsi="Arial" w:cs="Arial"/>
                <w:color w:val="000000"/>
                <w:sz w:val="16"/>
                <w:szCs w:val="16"/>
              </w:rPr>
              <w:br/>
              <w:t>dostępność: 1. 04. 2024 r.</w:t>
            </w:r>
          </w:p>
          <w:p w14:paraId="143A9BF0" w14:textId="77777777" w:rsidR="00C00323" w:rsidRPr="00C00323" w:rsidRDefault="00C00323" w:rsidP="00C00323">
            <w:pPr>
              <w:rPr>
                <w:rFonts w:ascii="Arial" w:hAnsi="Arial" w:cs="Arial"/>
                <w:sz w:val="16"/>
                <w:szCs w:val="16"/>
              </w:rPr>
            </w:pPr>
          </w:p>
        </w:tc>
        <w:tc>
          <w:tcPr>
            <w:tcW w:w="804" w:type="dxa"/>
            <w:gridSpan w:val="2"/>
          </w:tcPr>
          <w:p w14:paraId="277D134A" w14:textId="77777777" w:rsidR="00C00323" w:rsidRPr="00C00323" w:rsidRDefault="00C00323" w:rsidP="00C00323">
            <w:pPr>
              <w:shd w:val="clear" w:color="auto" w:fill="FFFFFF"/>
              <w:spacing w:after="150"/>
              <w:rPr>
                <w:rFonts w:ascii="Arial" w:eastAsia="Times New Roman" w:hAnsi="Arial" w:cs="Arial"/>
                <w:kern w:val="0"/>
                <w:sz w:val="16"/>
                <w:szCs w:val="16"/>
                <w:lang w:eastAsia="pl-PL"/>
                <w14:ligatures w14:val="none"/>
              </w:rPr>
            </w:pPr>
            <w:r w:rsidRPr="00C00323">
              <w:rPr>
                <w:rFonts w:ascii="Arial" w:eastAsia="Times New Roman" w:hAnsi="Arial" w:cs="Arial"/>
                <w:kern w:val="0"/>
                <w:sz w:val="16"/>
                <w:szCs w:val="16"/>
                <w:lang w:eastAsia="pl-PL"/>
                <w14:ligatures w14:val="none"/>
              </w:rPr>
              <w:lastRenderedPageBreak/>
              <w:t xml:space="preserve"> 1 </w:t>
            </w:r>
            <w:proofErr w:type="spellStart"/>
            <w:r w:rsidRPr="00C00323">
              <w:rPr>
                <w:rFonts w:ascii="Arial" w:eastAsia="Times New Roman" w:hAnsi="Arial" w:cs="Arial"/>
                <w:kern w:val="0"/>
                <w:sz w:val="16"/>
                <w:szCs w:val="16"/>
                <w:lang w:eastAsia="pl-PL"/>
                <w14:ligatures w14:val="none"/>
              </w:rPr>
              <w:t>szt</w:t>
            </w:r>
            <w:proofErr w:type="spellEnd"/>
          </w:p>
        </w:tc>
      </w:tr>
    </w:tbl>
    <w:p w14:paraId="2328CF66" w14:textId="77777777" w:rsidR="00C00323" w:rsidRDefault="00C00323">
      <w:pPr>
        <w:rPr>
          <w:rFonts w:ascii="Arial" w:hAnsi="Arial" w:cs="Arial"/>
          <w:sz w:val="16"/>
          <w:szCs w:val="16"/>
        </w:rPr>
      </w:pPr>
    </w:p>
    <w:p w14:paraId="1BA1C092" w14:textId="77777777" w:rsidR="00C00323" w:rsidRDefault="00C00323">
      <w:pPr>
        <w:rPr>
          <w:rFonts w:ascii="Arial" w:hAnsi="Arial" w:cs="Arial"/>
          <w:sz w:val="16"/>
          <w:szCs w:val="16"/>
        </w:rPr>
      </w:pPr>
    </w:p>
    <w:p w14:paraId="240F51FB" w14:textId="77777777" w:rsidR="00C00323" w:rsidRPr="003C792B" w:rsidRDefault="00C00323" w:rsidP="00C00323">
      <w:pPr>
        <w:rPr>
          <w:sz w:val="18"/>
          <w:szCs w:val="18"/>
        </w:rPr>
      </w:pPr>
      <w:r w:rsidRPr="003C792B">
        <w:rPr>
          <w:sz w:val="18"/>
          <w:szCs w:val="18"/>
        </w:rPr>
        <w:t>Wykonawca, który w ofercie powoła się na zastosowanie produktów równoważnych opisanych w opisie przedmiotu zamówienia jest zobowiązany wykazać, że oferowane przez niego produkty spełniają wymagania określone przez Zamawiającego. Wykonawca zobowiązany jest w takim przypadku wykazać, że dostarczone przez niego urządzenia spełniają takie same wymagania jak produkty określone przez Zamawiającego dotyczące parametrów. Przez produkt równoważny Zamawiający rozumie urządzenia o parametrach i standardach jakościowych takich samych bądź lepszych w stosunku do urządzeń wskazanych (pożądanych) przez Zamawiającego.</w:t>
      </w:r>
    </w:p>
    <w:p w14:paraId="7AC8C73F" w14:textId="77777777" w:rsidR="00C00323" w:rsidRPr="003C792B" w:rsidRDefault="00C00323" w:rsidP="00C00323">
      <w:pPr>
        <w:rPr>
          <w:sz w:val="18"/>
          <w:szCs w:val="18"/>
        </w:rPr>
      </w:pPr>
      <w:r w:rsidRPr="003C792B">
        <w:rPr>
          <w:sz w:val="18"/>
          <w:szCs w:val="18"/>
        </w:rPr>
        <w:t>Wykazując równoważność Wykonawca musi dać dowód, że oferowany produkt ma porównywalne parametry</w:t>
      </w:r>
    </w:p>
    <w:p w14:paraId="0390BD84" w14:textId="77777777" w:rsidR="00C00323" w:rsidRPr="003C792B" w:rsidRDefault="00C00323" w:rsidP="00C00323">
      <w:pPr>
        <w:rPr>
          <w:sz w:val="18"/>
          <w:szCs w:val="18"/>
        </w:rPr>
      </w:pPr>
    </w:p>
    <w:p w14:paraId="62C32DB8" w14:textId="77777777" w:rsidR="00C00323" w:rsidRPr="003C792B" w:rsidRDefault="00C00323" w:rsidP="00C00323">
      <w:pPr>
        <w:rPr>
          <w:sz w:val="18"/>
          <w:szCs w:val="18"/>
        </w:rPr>
      </w:pPr>
      <w:r w:rsidRPr="003C792B">
        <w:rPr>
          <w:sz w:val="18"/>
          <w:szCs w:val="18"/>
        </w:rPr>
        <w:t>UWAGA: Treść oferty, precyzująca oferowane produkty i rozwiązania, musi być ustalona w terminie składania ofert i nie może podlegać dookreśleniu po upływie tego terminu. Wykonawca oferujący rozwiązania równoważne ma obowiązek wykazać, że przedstawione w treści oferty rozwiązania spełniają określone przez Zamawiającego wymagania (wyrok Krajowej Izby Odwoławczej z 24 lutego 2017 r.; sygn. akt KIO 265/17)</w:t>
      </w:r>
    </w:p>
    <w:p w14:paraId="78565BDE" w14:textId="77777777" w:rsidR="00C00323" w:rsidRPr="00223416" w:rsidRDefault="00C00323">
      <w:pPr>
        <w:rPr>
          <w:rFonts w:ascii="Arial" w:hAnsi="Arial" w:cs="Arial"/>
          <w:sz w:val="16"/>
          <w:szCs w:val="16"/>
        </w:rPr>
      </w:pPr>
    </w:p>
    <w:sectPr w:rsidR="00C00323" w:rsidRPr="002234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9E46E" w14:textId="77777777" w:rsidR="000E7162" w:rsidRDefault="000E7162" w:rsidP="009F2169">
      <w:pPr>
        <w:spacing w:after="0" w:line="240" w:lineRule="auto"/>
      </w:pPr>
      <w:r>
        <w:separator/>
      </w:r>
    </w:p>
  </w:endnote>
  <w:endnote w:type="continuationSeparator" w:id="0">
    <w:p w14:paraId="384810B7" w14:textId="77777777" w:rsidR="000E7162" w:rsidRDefault="000E7162" w:rsidP="009F2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286909"/>
      <w:docPartObj>
        <w:docPartGallery w:val="Page Numbers (Bottom of Page)"/>
        <w:docPartUnique/>
      </w:docPartObj>
    </w:sdtPr>
    <w:sdtContent>
      <w:p w14:paraId="60843BC8" w14:textId="2159F252" w:rsidR="000A1DED" w:rsidRDefault="000A1DED">
        <w:pPr>
          <w:pStyle w:val="Stopka"/>
          <w:jc w:val="right"/>
        </w:pPr>
        <w:r>
          <w:fldChar w:fldCharType="begin"/>
        </w:r>
        <w:r>
          <w:instrText>PAGE   \* MERGEFORMAT</w:instrText>
        </w:r>
        <w:r>
          <w:fldChar w:fldCharType="separate"/>
        </w:r>
        <w:r>
          <w:t>2</w:t>
        </w:r>
        <w:r>
          <w:fldChar w:fldCharType="end"/>
        </w:r>
      </w:p>
    </w:sdtContent>
  </w:sdt>
  <w:p w14:paraId="0879F409" w14:textId="77777777" w:rsidR="000A1DED" w:rsidRDefault="000A1D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5CCCB" w14:textId="77777777" w:rsidR="000E7162" w:rsidRDefault="000E7162" w:rsidP="009F2169">
      <w:pPr>
        <w:spacing w:after="0" w:line="240" w:lineRule="auto"/>
      </w:pPr>
      <w:r>
        <w:separator/>
      </w:r>
    </w:p>
  </w:footnote>
  <w:footnote w:type="continuationSeparator" w:id="0">
    <w:p w14:paraId="4FE6C78A" w14:textId="77777777" w:rsidR="000E7162" w:rsidRDefault="000E7162" w:rsidP="009F2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9674" w14:textId="10035E7F" w:rsidR="009F2169" w:rsidRDefault="009F2169">
    <w:pPr>
      <w:pStyle w:val="Nagwek"/>
    </w:pPr>
    <w:r>
      <w:rPr>
        <w:noProof/>
      </w:rPr>
      <w:drawing>
        <wp:inline distT="0" distB="0" distL="0" distR="0" wp14:anchorId="6C4CDB04" wp14:editId="49950D3F">
          <wp:extent cx="5760720" cy="455930"/>
          <wp:effectExtent l="0" t="0" r="0" b="1270"/>
          <wp:docPr id="1"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pic:cNvPicPr>
                    <a:picLocks noChangeAspect="1"/>
                  </pic:cNvPicPr>
                </pic:nvPicPr>
                <pic:blipFill>
                  <a:blip r:embed="rId1"/>
                  <a:stretch>
                    <a:fillRect/>
                  </a:stretch>
                </pic:blipFill>
                <pic:spPr bwMode="auto">
                  <a:xfrm>
                    <a:off x="0" y="0"/>
                    <a:ext cx="5760720" cy="455930"/>
                  </a:xfrm>
                  <a:prstGeom prst="rect">
                    <a:avLst/>
                  </a:prstGeom>
                </pic:spPr>
              </pic:pic>
            </a:graphicData>
          </a:graphic>
        </wp:inline>
      </w:drawing>
    </w:r>
  </w:p>
  <w:p w14:paraId="33C619B9" w14:textId="7F3487AC" w:rsidR="009F2169" w:rsidRPr="009F2169" w:rsidRDefault="008A407C" w:rsidP="008A407C">
    <w:pPr>
      <w:pStyle w:val="Nagwek"/>
      <w:tabs>
        <w:tab w:val="clear" w:pos="4536"/>
        <w:tab w:val="clear" w:pos="9072"/>
        <w:tab w:val="left" w:pos="1368"/>
      </w:tabs>
      <w:rPr>
        <w:lang w:val="pl"/>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14F1"/>
    <w:multiLevelType w:val="multilevel"/>
    <w:tmpl w:val="2B303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C426F1"/>
    <w:multiLevelType w:val="hybridMultilevel"/>
    <w:tmpl w:val="49D611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164FC5"/>
    <w:multiLevelType w:val="multilevel"/>
    <w:tmpl w:val="F3F2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BA1B2A"/>
    <w:multiLevelType w:val="multilevel"/>
    <w:tmpl w:val="8780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4648B"/>
    <w:multiLevelType w:val="hybridMultilevel"/>
    <w:tmpl w:val="F69C4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6E1680"/>
    <w:multiLevelType w:val="multilevel"/>
    <w:tmpl w:val="D254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1E2078"/>
    <w:multiLevelType w:val="multilevel"/>
    <w:tmpl w:val="B60A4D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5D7F48"/>
    <w:multiLevelType w:val="multilevel"/>
    <w:tmpl w:val="7ADCD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EA177E"/>
    <w:multiLevelType w:val="hybridMultilevel"/>
    <w:tmpl w:val="2E9EE61E"/>
    <w:lvl w:ilvl="0" w:tplc="A46A1D3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741B4A"/>
    <w:multiLevelType w:val="multilevel"/>
    <w:tmpl w:val="1426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EE39EF"/>
    <w:multiLevelType w:val="multilevel"/>
    <w:tmpl w:val="A858E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A82FAD"/>
    <w:multiLevelType w:val="hybridMultilevel"/>
    <w:tmpl w:val="621E6D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7F82793"/>
    <w:multiLevelType w:val="hybridMultilevel"/>
    <w:tmpl w:val="B7D05E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BA66B76"/>
    <w:multiLevelType w:val="multilevel"/>
    <w:tmpl w:val="C146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9E6460"/>
    <w:multiLevelType w:val="multilevel"/>
    <w:tmpl w:val="E34A2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CA5267"/>
    <w:multiLevelType w:val="multilevel"/>
    <w:tmpl w:val="FD987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9C1EC9"/>
    <w:multiLevelType w:val="multilevel"/>
    <w:tmpl w:val="9DD80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7515AA"/>
    <w:multiLevelType w:val="hybridMultilevel"/>
    <w:tmpl w:val="ABA442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DBD0766"/>
    <w:multiLevelType w:val="hybridMultilevel"/>
    <w:tmpl w:val="FD1E2C06"/>
    <w:lvl w:ilvl="0" w:tplc="ECF63A10">
      <w:start w:val="1"/>
      <w:numFmt w:val="upperRoman"/>
      <w:lvlText w:val="%1."/>
      <w:lvlJc w:val="left"/>
      <w:pPr>
        <w:ind w:left="1077" w:hanging="72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238834603">
    <w:abstractNumId w:val="4"/>
  </w:num>
  <w:num w:numId="2" w16cid:durableId="2048793046">
    <w:abstractNumId w:val="6"/>
  </w:num>
  <w:num w:numId="3" w16cid:durableId="1684043696">
    <w:abstractNumId w:val="18"/>
  </w:num>
  <w:num w:numId="4" w16cid:durableId="1206869193">
    <w:abstractNumId w:val="8"/>
  </w:num>
  <w:num w:numId="5" w16cid:durableId="2040203660">
    <w:abstractNumId w:val="3"/>
  </w:num>
  <w:num w:numId="6" w16cid:durableId="44330289">
    <w:abstractNumId w:val="9"/>
  </w:num>
  <w:num w:numId="7" w16cid:durableId="1583298001">
    <w:abstractNumId w:val="14"/>
  </w:num>
  <w:num w:numId="8" w16cid:durableId="1616255558">
    <w:abstractNumId w:val="10"/>
  </w:num>
  <w:num w:numId="9" w16cid:durableId="77677113">
    <w:abstractNumId w:val="13"/>
  </w:num>
  <w:num w:numId="10" w16cid:durableId="476073020">
    <w:abstractNumId w:val="0"/>
  </w:num>
  <w:num w:numId="11" w16cid:durableId="1823808457">
    <w:abstractNumId w:val="7"/>
  </w:num>
  <w:num w:numId="12" w16cid:durableId="245772364">
    <w:abstractNumId w:val="2"/>
  </w:num>
  <w:num w:numId="13" w16cid:durableId="341930820">
    <w:abstractNumId w:val="16"/>
  </w:num>
  <w:num w:numId="14" w16cid:durableId="810441906">
    <w:abstractNumId w:val="5"/>
  </w:num>
  <w:num w:numId="15" w16cid:durableId="854348777">
    <w:abstractNumId w:val="15"/>
  </w:num>
  <w:num w:numId="16" w16cid:durableId="1436560124">
    <w:abstractNumId w:val="12"/>
  </w:num>
  <w:num w:numId="17" w16cid:durableId="1196886095">
    <w:abstractNumId w:val="17"/>
  </w:num>
  <w:num w:numId="18" w16cid:durableId="1565220484">
    <w:abstractNumId w:val="11"/>
  </w:num>
  <w:num w:numId="19" w16cid:durableId="14501981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4AC"/>
    <w:rsid w:val="00000098"/>
    <w:rsid w:val="000110C7"/>
    <w:rsid w:val="00027886"/>
    <w:rsid w:val="00050D60"/>
    <w:rsid w:val="000717ED"/>
    <w:rsid w:val="000774AC"/>
    <w:rsid w:val="000A1DED"/>
    <w:rsid w:val="000B33C2"/>
    <w:rsid w:val="000C71FB"/>
    <w:rsid w:val="000E1930"/>
    <w:rsid w:val="000E7162"/>
    <w:rsid w:val="000F1CB0"/>
    <w:rsid w:val="00104CF0"/>
    <w:rsid w:val="001151DB"/>
    <w:rsid w:val="001211F6"/>
    <w:rsid w:val="00123202"/>
    <w:rsid w:val="001644A5"/>
    <w:rsid w:val="00172244"/>
    <w:rsid w:val="001A6308"/>
    <w:rsid w:val="001C2D58"/>
    <w:rsid w:val="001C4756"/>
    <w:rsid w:val="001D1E6B"/>
    <w:rsid w:val="001D5FFF"/>
    <w:rsid w:val="001F4C02"/>
    <w:rsid w:val="00202E1B"/>
    <w:rsid w:val="0022195A"/>
    <w:rsid w:val="00223416"/>
    <w:rsid w:val="00224A24"/>
    <w:rsid w:val="002503E5"/>
    <w:rsid w:val="00271A48"/>
    <w:rsid w:val="00290252"/>
    <w:rsid w:val="002B22B3"/>
    <w:rsid w:val="002B362A"/>
    <w:rsid w:val="002C50CF"/>
    <w:rsid w:val="002D7431"/>
    <w:rsid w:val="002D746A"/>
    <w:rsid w:val="002E5903"/>
    <w:rsid w:val="003040D2"/>
    <w:rsid w:val="00311BC3"/>
    <w:rsid w:val="003305F8"/>
    <w:rsid w:val="00356656"/>
    <w:rsid w:val="003873B2"/>
    <w:rsid w:val="0042120A"/>
    <w:rsid w:val="00423F04"/>
    <w:rsid w:val="00424F38"/>
    <w:rsid w:val="00463E98"/>
    <w:rsid w:val="004805B9"/>
    <w:rsid w:val="0048611C"/>
    <w:rsid w:val="0048697F"/>
    <w:rsid w:val="00486FF4"/>
    <w:rsid w:val="00495606"/>
    <w:rsid w:val="004E113D"/>
    <w:rsid w:val="004E2763"/>
    <w:rsid w:val="00514C0A"/>
    <w:rsid w:val="00595E87"/>
    <w:rsid w:val="00596587"/>
    <w:rsid w:val="005A5067"/>
    <w:rsid w:val="005B5036"/>
    <w:rsid w:val="005C1734"/>
    <w:rsid w:val="005C34EF"/>
    <w:rsid w:val="005D7502"/>
    <w:rsid w:val="005E61EC"/>
    <w:rsid w:val="005F26F6"/>
    <w:rsid w:val="0060289E"/>
    <w:rsid w:val="00607C79"/>
    <w:rsid w:val="0061127F"/>
    <w:rsid w:val="006135F6"/>
    <w:rsid w:val="00664735"/>
    <w:rsid w:val="006862DC"/>
    <w:rsid w:val="00695B67"/>
    <w:rsid w:val="006B7BB8"/>
    <w:rsid w:val="00710B35"/>
    <w:rsid w:val="00735C83"/>
    <w:rsid w:val="00740BEE"/>
    <w:rsid w:val="00750739"/>
    <w:rsid w:val="00786C8E"/>
    <w:rsid w:val="007A1542"/>
    <w:rsid w:val="007D08ED"/>
    <w:rsid w:val="007E1A2A"/>
    <w:rsid w:val="007F37E3"/>
    <w:rsid w:val="007F3883"/>
    <w:rsid w:val="007F6824"/>
    <w:rsid w:val="00834CF3"/>
    <w:rsid w:val="008453E8"/>
    <w:rsid w:val="008510A2"/>
    <w:rsid w:val="00857E5C"/>
    <w:rsid w:val="008665AC"/>
    <w:rsid w:val="00893275"/>
    <w:rsid w:val="008A3A0D"/>
    <w:rsid w:val="008A407C"/>
    <w:rsid w:val="008F1C00"/>
    <w:rsid w:val="009015B6"/>
    <w:rsid w:val="00906860"/>
    <w:rsid w:val="0092783B"/>
    <w:rsid w:val="009311C1"/>
    <w:rsid w:val="00941914"/>
    <w:rsid w:val="0096748D"/>
    <w:rsid w:val="00981023"/>
    <w:rsid w:val="00981832"/>
    <w:rsid w:val="009846C0"/>
    <w:rsid w:val="009B72D7"/>
    <w:rsid w:val="009C3941"/>
    <w:rsid w:val="009C3BED"/>
    <w:rsid w:val="009E3724"/>
    <w:rsid w:val="009F2169"/>
    <w:rsid w:val="00A11F32"/>
    <w:rsid w:val="00A27046"/>
    <w:rsid w:val="00A47AA2"/>
    <w:rsid w:val="00A519C5"/>
    <w:rsid w:val="00A61E3A"/>
    <w:rsid w:val="00A7575F"/>
    <w:rsid w:val="00A95F6E"/>
    <w:rsid w:val="00AA1EC4"/>
    <w:rsid w:val="00AE13EB"/>
    <w:rsid w:val="00AE566A"/>
    <w:rsid w:val="00B06AA1"/>
    <w:rsid w:val="00B17FBF"/>
    <w:rsid w:val="00B60737"/>
    <w:rsid w:val="00B717BA"/>
    <w:rsid w:val="00C00323"/>
    <w:rsid w:val="00C1138A"/>
    <w:rsid w:val="00C1777F"/>
    <w:rsid w:val="00C260CE"/>
    <w:rsid w:val="00C40938"/>
    <w:rsid w:val="00C57AC7"/>
    <w:rsid w:val="00C87682"/>
    <w:rsid w:val="00C90372"/>
    <w:rsid w:val="00C91EA3"/>
    <w:rsid w:val="00CA0700"/>
    <w:rsid w:val="00CA42C6"/>
    <w:rsid w:val="00CB4D1A"/>
    <w:rsid w:val="00D22F28"/>
    <w:rsid w:val="00D5382E"/>
    <w:rsid w:val="00DB5EDE"/>
    <w:rsid w:val="00E96236"/>
    <w:rsid w:val="00EA5BA1"/>
    <w:rsid w:val="00EC27EF"/>
    <w:rsid w:val="00ED3B3F"/>
    <w:rsid w:val="00EE129B"/>
    <w:rsid w:val="00F06E23"/>
    <w:rsid w:val="00F072D5"/>
    <w:rsid w:val="00F3010F"/>
    <w:rsid w:val="00F3799C"/>
    <w:rsid w:val="00F46555"/>
    <w:rsid w:val="00F55CC7"/>
    <w:rsid w:val="00F70193"/>
    <w:rsid w:val="00F8306A"/>
    <w:rsid w:val="00F93795"/>
    <w:rsid w:val="00FB65D4"/>
    <w:rsid w:val="00FD2EE6"/>
    <w:rsid w:val="00FD6E04"/>
    <w:rsid w:val="00FE67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73779"/>
  <w15:chartTrackingRefBased/>
  <w15:docId w15:val="{6AFF8E21-EBA2-4AF3-BD90-5C9C0547F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774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774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774A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774A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774A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774A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74A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74A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74A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74A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774A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774A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774A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774A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774A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74A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74A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74AC"/>
    <w:rPr>
      <w:rFonts w:eastAsiaTheme="majorEastAsia" w:cstheme="majorBidi"/>
      <w:color w:val="272727" w:themeColor="text1" w:themeTint="D8"/>
    </w:rPr>
  </w:style>
  <w:style w:type="paragraph" w:styleId="Tytu">
    <w:name w:val="Title"/>
    <w:basedOn w:val="Normalny"/>
    <w:next w:val="Normalny"/>
    <w:link w:val="TytuZnak"/>
    <w:uiPriority w:val="10"/>
    <w:qFormat/>
    <w:rsid w:val="00077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74A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74A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74A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74AC"/>
    <w:pPr>
      <w:spacing w:before="160"/>
      <w:jc w:val="center"/>
    </w:pPr>
    <w:rPr>
      <w:i/>
      <w:iCs/>
      <w:color w:val="404040" w:themeColor="text1" w:themeTint="BF"/>
    </w:rPr>
  </w:style>
  <w:style w:type="character" w:customStyle="1" w:styleId="CytatZnak">
    <w:name w:val="Cytat Znak"/>
    <w:basedOn w:val="Domylnaczcionkaakapitu"/>
    <w:link w:val="Cytat"/>
    <w:uiPriority w:val="29"/>
    <w:rsid w:val="000774AC"/>
    <w:rPr>
      <w:i/>
      <w:iCs/>
      <w:color w:val="404040" w:themeColor="text1" w:themeTint="BF"/>
    </w:rPr>
  </w:style>
  <w:style w:type="paragraph" w:styleId="Akapitzlist">
    <w:name w:val="List Paragraph"/>
    <w:aliases w:val="L1,Numerowanie"/>
    <w:basedOn w:val="Normalny"/>
    <w:link w:val="AkapitzlistZnak"/>
    <w:uiPriority w:val="34"/>
    <w:qFormat/>
    <w:rsid w:val="000774AC"/>
    <w:pPr>
      <w:ind w:left="720"/>
      <w:contextualSpacing/>
    </w:pPr>
  </w:style>
  <w:style w:type="character" w:styleId="Wyrnienieintensywne">
    <w:name w:val="Intense Emphasis"/>
    <w:basedOn w:val="Domylnaczcionkaakapitu"/>
    <w:uiPriority w:val="21"/>
    <w:qFormat/>
    <w:rsid w:val="000774AC"/>
    <w:rPr>
      <w:i/>
      <w:iCs/>
      <w:color w:val="2F5496" w:themeColor="accent1" w:themeShade="BF"/>
    </w:rPr>
  </w:style>
  <w:style w:type="paragraph" w:styleId="Cytatintensywny">
    <w:name w:val="Intense Quote"/>
    <w:basedOn w:val="Normalny"/>
    <w:next w:val="Normalny"/>
    <w:link w:val="CytatintensywnyZnak"/>
    <w:uiPriority w:val="30"/>
    <w:qFormat/>
    <w:rsid w:val="000774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774AC"/>
    <w:rPr>
      <w:i/>
      <w:iCs/>
      <w:color w:val="2F5496" w:themeColor="accent1" w:themeShade="BF"/>
    </w:rPr>
  </w:style>
  <w:style w:type="character" w:styleId="Odwoanieintensywne">
    <w:name w:val="Intense Reference"/>
    <w:basedOn w:val="Domylnaczcionkaakapitu"/>
    <w:uiPriority w:val="32"/>
    <w:qFormat/>
    <w:rsid w:val="000774AC"/>
    <w:rPr>
      <w:b/>
      <w:bCs/>
      <w:smallCaps/>
      <w:color w:val="2F5496" w:themeColor="accent1" w:themeShade="BF"/>
      <w:spacing w:val="5"/>
    </w:rPr>
  </w:style>
  <w:style w:type="table" w:styleId="Tabela-Siatka">
    <w:name w:val="Table Grid"/>
    <w:basedOn w:val="Standardowy"/>
    <w:uiPriority w:val="39"/>
    <w:rsid w:val="00077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7F6824"/>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7F6824"/>
    <w:rPr>
      <w:b/>
      <w:bCs/>
    </w:rPr>
  </w:style>
  <w:style w:type="paragraph" w:customStyle="1" w:styleId="text-justify">
    <w:name w:val="text-justify"/>
    <w:basedOn w:val="Normalny"/>
    <w:rsid w:val="007F6824"/>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agwek">
    <w:name w:val="header"/>
    <w:basedOn w:val="Normalny"/>
    <w:link w:val="NagwekZnak"/>
    <w:uiPriority w:val="99"/>
    <w:unhideWhenUsed/>
    <w:rsid w:val="009F21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2169"/>
  </w:style>
  <w:style w:type="paragraph" w:styleId="Stopka">
    <w:name w:val="footer"/>
    <w:basedOn w:val="Normalny"/>
    <w:link w:val="StopkaZnak"/>
    <w:uiPriority w:val="99"/>
    <w:unhideWhenUsed/>
    <w:rsid w:val="009F21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2169"/>
  </w:style>
  <w:style w:type="paragraph" w:customStyle="1" w:styleId="LO-normal">
    <w:name w:val="LO-normal"/>
    <w:qFormat/>
    <w:rsid w:val="009F2169"/>
    <w:pPr>
      <w:spacing w:after="200" w:line="276" w:lineRule="auto"/>
    </w:pPr>
    <w:rPr>
      <w:rFonts w:ascii="Calibri" w:eastAsia="Calibri" w:hAnsi="Calibri" w:cs="Calibri"/>
      <w:kern w:val="0"/>
      <w:sz w:val="22"/>
      <w:szCs w:val="22"/>
      <w:lang w:val="pl" w:eastAsia="zh-CN" w:bidi="hi-IN"/>
      <w14:ligatures w14:val="none"/>
    </w:rPr>
  </w:style>
  <w:style w:type="character" w:styleId="Hipercze">
    <w:name w:val="Hyperlink"/>
    <w:basedOn w:val="Domylnaczcionkaakapitu"/>
    <w:uiPriority w:val="99"/>
    <w:unhideWhenUsed/>
    <w:rsid w:val="00C90372"/>
    <w:rPr>
      <w:color w:val="0000FF"/>
      <w:u w:val="single"/>
    </w:rPr>
  </w:style>
  <w:style w:type="paragraph" w:styleId="Tekstpodstawowy">
    <w:name w:val="Body Text"/>
    <w:basedOn w:val="Normalny"/>
    <w:link w:val="TekstpodstawowyZnak"/>
    <w:rsid w:val="00514C0A"/>
    <w:pPr>
      <w:spacing w:after="120" w:line="240" w:lineRule="auto"/>
    </w:pPr>
    <w:rPr>
      <w:rFonts w:ascii="Times New Roman" w:eastAsia="Times New Roman" w:hAnsi="Times New Roman" w:cs="Times New Roman"/>
      <w:kern w:val="0"/>
      <w:lang w:eastAsia="pl-PL"/>
      <w14:ligatures w14:val="none"/>
    </w:rPr>
  </w:style>
  <w:style w:type="character" w:customStyle="1" w:styleId="TekstpodstawowyZnak">
    <w:name w:val="Tekst podstawowy Znak"/>
    <w:basedOn w:val="Domylnaczcionkaakapitu"/>
    <w:link w:val="Tekstpodstawowy"/>
    <w:rsid w:val="00514C0A"/>
    <w:rPr>
      <w:rFonts w:ascii="Times New Roman" w:eastAsia="Times New Roman" w:hAnsi="Times New Roman" w:cs="Times New Roman"/>
      <w:kern w:val="0"/>
      <w:lang w:eastAsia="pl-PL"/>
      <w14:ligatures w14:val="none"/>
    </w:rPr>
  </w:style>
  <w:style w:type="character" w:customStyle="1" w:styleId="AkapitzlistZnak">
    <w:name w:val="Akapit z listą Znak"/>
    <w:aliases w:val="L1 Znak,Numerowanie Znak"/>
    <w:link w:val="Akapitzlist"/>
    <w:uiPriority w:val="34"/>
    <w:locked/>
    <w:rsid w:val="00514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deocardbenchmark.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ubenchmark.net/cpu_list.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rante.pl/category/zabawki-edukacyjne-emo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53</Pages>
  <Words>22483</Words>
  <Characters>134903</Characters>
  <Application>Microsoft Office Word</Application>
  <DocSecurity>0</DocSecurity>
  <Lines>1124</Lines>
  <Paragraphs>314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dc:creator>
  <cp:keywords/>
  <dc:description/>
  <cp:lastModifiedBy>Paulina Mazur</cp:lastModifiedBy>
  <cp:revision>4</cp:revision>
  <cp:lastPrinted>2026-06-30T14:39:00Z</cp:lastPrinted>
  <dcterms:created xsi:type="dcterms:W3CDTF">2026-07-31T07:57:00Z</dcterms:created>
  <dcterms:modified xsi:type="dcterms:W3CDTF">2026-07-31T11:14:00Z</dcterms:modified>
</cp:coreProperties>
</file>